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BDD9" w14:textId="0C003086" w:rsidR="00A14B22" w:rsidRDefault="000E1BC1" w:rsidP="00DF659E">
      <w:pPr>
        <w:pStyle w:val="NormalWeb"/>
      </w:pPr>
      <w:r>
        <w:rPr>
          <w:rFonts w:ascii="Cambria" w:hAnsi="Cambria"/>
          <w:color w:val="7F0000"/>
          <w:sz w:val="52"/>
          <w:szCs w:val="52"/>
        </w:rPr>
        <w:t>CSC 421/Applied Algorithms and Structures</w:t>
      </w:r>
      <w:r>
        <w:rPr>
          <w:rFonts w:ascii="Cambria" w:hAnsi="Cambria"/>
          <w:color w:val="7F0000"/>
          <w:sz w:val="52"/>
          <w:szCs w:val="52"/>
        </w:rPr>
        <w:br/>
        <w:t xml:space="preserve">Problem set 3 </w:t>
      </w:r>
    </w:p>
    <w:p w14:paraId="1147F5AF" w14:textId="77777777" w:rsidR="00A14B22" w:rsidRPr="00E85242" w:rsidRDefault="00A14B22" w:rsidP="00A14B22">
      <w:r w:rsidRPr="00E85242">
        <w:t>Name: Kavana Manvi Krishnamurthy</w:t>
      </w:r>
    </w:p>
    <w:p w14:paraId="10A8F818" w14:textId="77777777" w:rsidR="00A14B22" w:rsidRPr="00E85242" w:rsidRDefault="00A14B22" w:rsidP="00A14B22">
      <w:proofErr w:type="spellStart"/>
      <w:r w:rsidRPr="00E85242">
        <w:t>Depaul</w:t>
      </w:r>
      <w:proofErr w:type="spellEnd"/>
      <w:r w:rsidRPr="00E85242">
        <w:t xml:space="preserve"> ID: 2158984</w:t>
      </w:r>
    </w:p>
    <w:p w14:paraId="3B60F29B" w14:textId="77777777" w:rsidR="00A14B22" w:rsidRDefault="00A14B22"/>
    <w:p w14:paraId="38FB14B9" w14:textId="77777777" w:rsidR="004E337B" w:rsidRDefault="004E337B" w:rsidP="004E337B">
      <w:pPr>
        <w:pStyle w:val="NormalWeb"/>
      </w:pPr>
      <w:r>
        <w:rPr>
          <w:rFonts w:ascii="Cambria" w:hAnsi="Cambria"/>
          <w:color w:val="990000"/>
          <w:sz w:val="32"/>
          <w:szCs w:val="32"/>
        </w:rPr>
        <w:t xml:space="preserve">Exercises </w:t>
      </w:r>
    </w:p>
    <w:p w14:paraId="1356DFD1" w14:textId="77777777" w:rsidR="004E337B" w:rsidRDefault="004E337B" w:rsidP="004E337B">
      <w:pPr>
        <w:pStyle w:val="NormalWeb"/>
      </w:pPr>
      <w:r>
        <w:rPr>
          <w:rFonts w:ascii="Calibri" w:hAnsi="Calibri" w:cs="Calibri"/>
          <w:i/>
          <w:iCs/>
          <w:color w:val="2D72B5"/>
          <w:sz w:val="28"/>
          <w:szCs w:val="28"/>
        </w:rPr>
        <w:t xml:space="preserve">Exercise GCD (8 points) </w:t>
      </w:r>
    </w:p>
    <w:p w14:paraId="71582428" w14:textId="6755B51F" w:rsidR="00E0152B" w:rsidRPr="00E0152B" w:rsidRDefault="004E337B" w:rsidP="004E337B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Using the fast Euclid GCD algorithm given in exercise 25(c) of the textbook, fill out a table showing the steps the algorithm goes through to find the GCD of two natural numbers. For example, to find the GCD of 119 and 35, the table would be: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134"/>
      </w:tblGrid>
      <w:tr w:rsidR="00E0152B" w14:paraId="68B8D4D3" w14:textId="77777777" w:rsidTr="00E0152B">
        <w:tc>
          <w:tcPr>
            <w:tcW w:w="988" w:type="dxa"/>
          </w:tcPr>
          <w:p w14:paraId="5312DAF9" w14:textId="17C0D7EB" w:rsidR="00E0152B" w:rsidRPr="00E0152B" w:rsidRDefault="00E0152B" w:rsidP="00E0152B">
            <w:pPr>
              <w:pStyle w:val="NormalWeb"/>
              <w:jc w:val="center"/>
              <w:rPr>
                <w:rFonts w:ascii="CambriaMath" w:hAnsi="CambriaMath"/>
                <w:b/>
                <w:bCs/>
                <w:sz w:val="22"/>
                <w:szCs w:val="22"/>
              </w:rPr>
            </w:pPr>
            <w:r w:rsidRPr="00E0152B">
              <w:rPr>
                <w:rFonts w:ascii="CambriaMath" w:hAnsi="CambriaMath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50" w:type="dxa"/>
          </w:tcPr>
          <w:p w14:paraId="15677626" w14:textId="5C280027" w:rsidR="00E0152B" w:rsidRPr="00E0152B" w:rsidRDefault="00E0152B" w:rsidP="00E0152B">
            <w:pPr>
              <w:pStyle w:val="NormalWeb"/>
              <w:jc w:val="center"/>
              <w:rPr>
                <w:rFonts w:ascii="CambriaMath" w:hAnsi="CambriaMath"/>
                <w:b/>
                <w:bCs/>
                <w:sz w:val="22"/>
                <w:szCs w:val="22"/>
              </w:rPr>
            </w:pPr>
            <w:r w:rsidRPr="00E0152B">
              <w:rPr>
                <w:rFonts w:ascii="CambriaMath" w:hAnsi="CambriaMath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134" w:type="dxa"/>
          </w:tcPr>
          <w:p w14:paraId="3D2C54AA" w14:textId="6DA6B491" w:rsidR="00E0152B" w:rsidRPr="00E0152B" w:rsidRDefault="00E0152B" w:rsidP="00E0152B">
            <w:pPr>
              <w:pStyle w:val="NormalWeb"/>
              <w:jc w:val="center"/>
              <w:rPr>
                <w:rFonts w:ascii="CambriaMath" w:hAnsi="CambriaMath"/>
                <w:b/>
                <w:bCs/>
                <w:sz w:val="22"/>
                <w:szCs w:val="22"/>
              </w:rPr>
            </w:pPr>
            <w:r w:rsidRPr="00E0152B">
              <w:rPr>
                <w:rFonts w:ascii="CambriaMath" w:hAnsi="CambriaMath"/>
                <w:b/>
                <w:bCs/>
                <w:sz w:val="22"/>
                <w:szCs w:val="22"/>
              </w:rPr>
              <w:t>a mod b</w:t>
            </w:r>
          </w:p>
        </w:tc>
      </w:tr>
      <w:tr w:rsidR="00E0152B" w14:paraId="205BC108" w14:textId="77777777" w:rsidTr="00E0152B">
        <w:tc>
          <w:tcPr>
            <w:tcW w:w="988" w:type="dxa"/>
          </w:tcPr>
          <w:p w14:paraId="15C97F0B" w14:textId="7440BA7D" w:rsidR="00E0152B" w:rsidRDefault="00E0152B" w:rsidP="00E0152B">
            <w:pPr>
              <w:pStyle w:val="NormalWeb"/>
              <w:jc w:val="center"/>
              <w:rPr>
                <w:rFonts w:ascii="CambriaMath" w:hAnsi="CambriaMath"/>
                <w:sz w:val="22"/>
                <w:szCs w:val="22"/>
              </w:rPr>
            </w:pPr>
            <w:r>
              <w:rPr>
                <w:rFonts w:ascii="CambriaMath" w:hAnsi="CambriaMath"/>
                <w:sz w:val="22"/>
                <w:szCs w:val="22"/>
              </w:rPr>
              <w:t>119</w:t>
            </w:r>
          </w:p>
        </w:tc>
        <w:tc>
          <w:tcPr>
            <w:tcW w:w="850" w:type="dxa"/>
          </w:tcPr>
          <w:p w14:paraId="6E1B7B0C" w14:textId="0004A3A2" w:rsidR="00E0152B" w:rsidRDefault="00E0152B" w:rsidP="00E0152B">
            <w:pPr>
              <w:pStyle w:val="NormalWeb"/>
              <w:jc w:val="center"/>
              <w:rPr>
                <w:rFonts w:ascii="CambriaMath" w:hAnsi="CambriaMath"/>
                <w:sz w:val="22"/>
                <w:szCs w:val="22"/>
              </w:rPr>
            </w:pPr>
            <w:r>
              <w:rPr>
                <w:rFonts w:ascii="CambriaMath" w:hAnsi="CambriaMath"/>
                <w:sz w:val="22"/>
                <w:szCs w:val="22"/>
              </w:rPr>
              <w:t>35</w:t>
            </w:r>
          </w:p>
        </w:tc>
        <w:tc>
          <w:tcPr>
            <w:tcW w:w="1134" w:type="dxa"/>
          </w:tcPr>
          <w:p w14:paraId="2F4C6216" w14:textId="01997574" w:rsidR="00E0152B" w:rsidRDefault="00E0152B" w:rsidP="00E0152B">
            <w:pPr>
              <w:pStyle w:val="NormalWeb"/>
              <w:jc w:val="center"/>
              <w:rPr>
                <w:rFonts w:ascii="CambriaMath" w:hAnsi="CambriaMath"/>
                <w:sz w:val="22"/>
                <w:szCs w:val="22"/>
              </w:rPr>
            </w:pPr>
            <w:r>
              <w:rPr>
                <w:rFonts w:ascii="CambriaMath" w:hAnsi="CambriaMath"/>
                <w:sz w:val="22"/>
                <w:szCs w:val="22"/>
              </w:rPr>
              <w:t>14</w:t>
            </w:r>
          </w:p>
        </w:tc>
      </w:tr>
      <w:tr w:rsidR="00E0152B" w14:paraId="3C9AF45E" w14:textId="77777777" w:rsidTr="00E0152B">
        <w:tc>
          <w:tcPr>
            <w:tcW w:w="988" w:type="dxa"/>
          </w:tcPr>
          <w:p w14:paraId="7B091DFA" w14:textId="5318F14B" w:rsidR="00E0152B" w:rsidRDefault="00E0152B" w:rsidP="00E0152B">
            <w:pPr>
              <w:pStyle w:val="NormalWeb"/>
              <w:jc w:val="center"/>
              <w:rPr>
                <w:rFonts w:ascii="CambriaMath" w:hAnsi="CambriaMath"/>
                <w:sz w:val="22"/>
                <w:szCs w:val="22"/>
              </w:rPr>
            </w:pPr>
            <w:r>
              <w:rPr>
                <w:rFonts w:ascii="CambriaMath" w:hAnsi="CambriaMath"/>
                <w:sz w:val="22"/>
                <w:szCs w:val="22"/>
              </w:rPr>
              <w:t>35</w:t>
            </w:r>
          </w:p>
        </w:tc>
        <w:tc>
          <w:tcPr>
            <w:tcW w:w="850" w:type="dxa"/>
          </w:tcPr>
          <w:p w14:paraId="27D00A5D" w14:textId="7C6980EC" w:rsidR="00E0152B" w:rsidRDefault="00E0152B" w:rsidP="00E0152B">
            <w:pPr>
              <w:pStyle w:val="NormalWeb"/>
              <w:jc w:val="center"/>
              <w:rPr>
                <w:rFonts w:ascii="CambriaMath" w:hAnsi="CambriaMath"/>
                <w:sz w:val="22"/>
                <w:szCs w:val="22"/>
              </w:rPr>
            </w:pPr>
            <w:r>
              <w:rPr>
                <w:rFonts w:ascii="CambriaMath" w:hAnsi="CambriaMath"/>
                <w:sz w:val="22"/>
                <w:szCs w:val="22"/>
              </w:rPr>
              <w:t>14</w:t>
            </w:r>
          </w:p>
        </w:tc>
        <w:tc>
          <w:tcPr>
            <w:tcW w:w="1134" w:type="dxa"/>
          </w:tcPr>
          <w:p w14:paraId="732A6614" w14:textId="7683D10C" w:rsidR="00E0152B" w:rsidRDefault="00E0152B" w:rsidP="00E0152B">
            <w:pPr>
              <w:pStyle w:val="NormalWeb"/>
              <w:jc w:val="center"/>
              <w:rPr>
                <w:rFonts w:ascii="CambriaMath" w:hAnsi="CambriaMath"/>
                <w:sz w:val="22"/>
                <w:szCs w:val="22"/>
              </w:rPr>
            </w:pPr>
            <w:r>
              <w:rPr>
                <w:rFonts w:ascii="CambriaMath" w:hAnsi="CambriaMath"/>
                <w:sz w:val="22"/>
                <w:szCs w:val="22"/>
              </w:rPr>
              <w:t>7</w:t>
            </w:r>
          </w:p>
        </w:tc>
      </w:tr>
      <w:tr w:rsidR="00E0152B" w14:paraId="7BDBC120" w14:textId="77777777" w:rsidTr="00E0152B">
        <w:tc>
          <w:tcPr>
            <w:tcW w:w="988" w:type="dxa"/>
          </w:tcPr>
          <w:p w14:paraId="1F9D9198" w14:textId="23CA166A" w:rsidR="00E0152B" w:rsidRDefault="00E0152B" w:rsidP="00E0152B">
            <w:pPr>
              <w:pStyle w:val="NormalWeb"/>
              <w:jc w:val="center"/>
              <w:rPr>
                <w:rFonts w:ascii="CambriaMath" w:hAnsi="CambriaMath"/>
                <w:sz w:val="22"/>
                <w:szCs w:val="22"/>
              </w:rPr>
            </w:pPr>
            <w:r>
              <w:rPr>
                <w:rFonts w:ascii="CambriaMath" w:hAnsi="CambriaMath"/>
                <w:sz w:val="22"/>
                <w:szCs w:val="22"/>
              </w:rPr>
              <w:t>14</w:t>
            </w:r>
          </w:p>
        </w:tc>
        <w:tc>
          <w:tcPr>
            <w:tcW w:w="850" w:type="dxa"/>
          </w:tcPr>
          <w:p w14:paraId="7AE726B8" w14:textId="1ACA9F9A" w:rsidR="00E0152B" w:rsidRDefault="00E0152B" w:rsidP="00E0152B">
            <w:pPr>
              <w:pStyle w:val="NormalWeb"/>
              <w:jc w:val="center"/>
              <w:rPr>
                <w:rFonts w:ascii="CambriaMath" w:hAnsi="CambriaMath"/>
                <w:sz w:val="22"/>
                <w:szCs w:val="22"/>
              </w:rPr>
            </w:pPr>
            <w:r>
              <w:rPr>
                <w:rFonts w:ascii="CambriaMath" w:hAnsi="CambriaMath"/>
                <w:sz w:val="22"/>
                <w:szCs w:val="22"/>
              </w:rPr>
              <w:t>7</w:t>
            </w:r>
          </w:p>
        </w:tc>
        <w:tc>
          <w:tcPr>
            <w:tcW w:w="1134" w:type="dxa"/>
          </w:tcPr>
          <w:p w14:paraId="10C54B05" w14:textId="6A59882C" w:rsidR="00E0152B" w:rsidRDefault="00E0152B" w:rsidP="00E0152B">
            <w:pPr>
              <w:pStyle w:val="NormalWeb"/>
              <w:jc w:val="center"/>
              <w:rPr>
                <w:rFonts w:ascii="CambriaMath" w:hAnsi="CambriaMath"/>
                <w:sz w:val="22"/>
                <w:szCs w:val="22"/>
              </w:rPr>
            </w:pPr>
            <w:r>
              <w:rPr>
                <w:rFonts w:ascii="CambriaMath" w:hAnsi="CambriaMath"/>
                <w:sz w:val="22"/>
                <w:szCs w:val="22"/>
              </w:rPr>
              <w:t>0</w:t>
            </w:r>
          </w:p>
        </w:tc>
      </w:tr>
      <w:tr w:rsidR="00E0152B" w14:paraId="3AB39DFD" w14:textId="77777777" w:rsidTr="00E0152B">
        <w:tc>
          <w:tcPr>
            <w:tcW w:w="988" w:type="dxa"/>
          </w:tcPr>
          <w:p w14:paraId="388CDF50" w14:textId="07C9E6CA" w:rsidR="00E0152B" w:rsidRPr="00E0152B" w:rsidRDefault="00E0152B" w:rsidP="00E0152B">
            <w:pPr>
              <w:pStyle w:val="NormalWeb"/>
              <w:jc w:val="center"/>
              <w:rPr>
                <w:rFonts w:ascii="CambriaMath" w:hAnsi="CambriaMath"/>
                <w:b/>
                <w:bCs/>
                <w:sz w:val="22"/>
                <w:szCs w:val="22"/>
              </w:rPr>
            </w:pPr>
            <w:r w:rsidRPr="00E0152B">
              <w:rPr>
                <w:rFonts w:ascii="CambriaMath" w:hAnsi="CambriaMath"/>
                <w:b/>
                <w:bCs/>
                <w:color w:val="FF0000"/>
                <w:sz w:val="22"/>
                <w:szCs w:val="22"/>
              </w:rPr>
              <w:t>7</w:t>
            </w:r>
          </w:p>
        </w:tc>
        <w:tc>
          <w:tcPr>
            <w:tcW w:w="850" w:type="dxa"/>
          </w:tcPr>
          <w:p w14:paraId="0F5FCF1D" w14:textId="67A78EF3" w:rsidR="00E0152B" w:rsidRDefault="00E0152B" w:rsidP="00E0152B">
            <w:pPr>
              <w:pStyle w:val="NormalWeb"/>
              <w:jc w:val="center"/>
              <w:rPr>
                <w:rFonts w:ascii="CambriaMath" w:hAnsi="CambriaMath"/>
                <w:sz w:val="22"/>
                <w:szCs w:val="22"/>
              </w:rPr>
            </w:pPr>
            <w:r>
              <w:rPr>
                <w:rFonts w:ascii="CambriaMath" w:hAnsi="CambriaMath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14:paraId="69995736" w14:textId="77777777" w:rsidR="00E0152B" w:rsidRDefault="00E0152B" w:rsidP="00E0152B">
            <w:pPr>
              <w:pStyle w:val="Normal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</w:tr>
    </w:tbl>
    <w:p w14:paraId="69C221AA" w14:textId="2F6A216D" w:rsidR="004E337B" w:rsidRDefault="004E337B" w:rsidP="004E337B">
      <w:pPr>
        <w:pStyle w:val="NormalWeb"/>
      </w:pPr>
      <w:r>
        <w:rPr>
          <w:rFonts w:ascii="CambriaMath" w:hAnsi="CambriaMath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The GCD of 119 and 35 is 7, as highlighted in red. In your tables, indicate in some way (bold-face, </w:t>
      </w:r>
    </w:p>
    <w:p w14:paraId="57926F2B" w14:textId="77777777" w:rsidR="004E337B" w:rsidRDefault="004E337B" w:rsidP="004E337B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different </w:t>
      </w:r>
      <w:proofErr w:type="spellStart"/>
      <w:r>
        <w:rPr>
          <w:rFonts w:ascii="Calibri" w:hAnsi="Calibri" w:cs="Calibri"/>
          <w:sz w:val="22"/>
          <w:szCs w:val="22"/>
        </w:rPr>
        <w:t>color</w:t>
      </w:r>
      <w:proofErr w:type="spellEnd"/>
      <w:r>
        <w:rPr>
          <w:rFonts w:ascii="Calibri" w:hAnsi="Calibri" w:cs="Calibri"/>
          <w:sz w:val="22"/>
          <w:szCs w:val="22"/>
        </w:rPr>
        <w:t xml:space="preserve">, circled) the GCD. Please do this for the pairs: </w:t>
      </w:r>
    </w:p>
    <w:p w14:paraId="3898406B" w14:textId="309E3DB9" w:rsidR="00560100" w:rsidRPr="00560100" w:rsidRDefault="00E0152B" w:rsidP="00E0152B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a)  36, 14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335"/>
        <w:gridCol w:w="1335"/>
      </w:tblGrid>
      <w:tr w:rsidR="00B53043" w14:paraId="7C030989" w14:textId="77777777" w:rsidTr="00B53043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EC300" w14:textId="77777777" w:rsidR="00B53043" w:rsidRDefault="00B530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15"/>
                <w:szCs w:val="15"/>
              </w:rPr>
              <w:t>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B89E0" w14:textId="77777777" w:rsidR="00B53043" w:rsidRDefault="00B530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15"/>
                <w:szCs w:val="15"/>
              </w:rPr>
              <w:t>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53D06" w14:textId="77777777" w:rsidR="00B53043" w:rsidRDefault="00B530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15"/>
                <w:szCs w:val="15"/>
              </w:rPr>
              <w:t>A MOD B</w:t>
            </w:r>
          </w:p>
        </w:tc>
      </w:tr>
      <w:tr w:rsidR="00B53043" w14:paraId="53D56704" w14:textId="77777777" w:rsidTr="00B53043">
        <w:trPr>
          <w:trHeight w:val="180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1BE70" w14:textId="77777777" w:rsidR="00B53043" w:rsidRDefault="00B530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36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3974B" w14:textId="77777777" w:rsidR="00B53043" w:rsidRDefault="00B530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14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FF275" w14:textId="77777777" w:rsidR="00B53043" w:rsidRDefault="00B530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8</w:t>
            </w:r>
          </w:p>
        </w:tc>
      </w:tr>
      <w:tr w:rsidR="00B53043" w14:paraId="11DA89E8" w14:textId="77777777" w:rsidTr="00B53043">
        <w:trPr>
          <w:trHeight w:val="180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DEF9A" w14:textId="77777777" w:rsidR="00B53043" w:rsidRDefault="00B530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14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DB70C" w14:textId="77777777" w:rsidR="00B53043" w:rsidRDefault="00B530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8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40181" w14:textId="77777777" w:rsidR="00B53043" w:rsidRDefault="00B530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6</w:t>
            </w:r>
          </w:p>
        </w:tc>
      </w:tr>
      <w:tr w:rsidR="00B53043" w14:paraId="336197CC" w14:textId="77777777" w:rsidTr="00B53043">
        <w:trPr>
          <w:trHeight w:val="165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94D2C" w14:textId="77777777" w:rsidR="00B53043" w:rsidRDefault="00B530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8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233D4" w14:textId="77777777" w:rsidR="00B53043" w:rsidRDefault="00B530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6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B1140" w14:textId="77777777" w:rsidR="00B53043" w:rsidRDefault="00B530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2</w:t>
            </w:r>
          </w:p>
        </w:tc>
      </w:tr>
      <w:tr w:rsidR="00B53043" w14:paraId="233AF57B" w14:textId="77777777" w:rsidTr="00B53043">
        <w:trPr>
          <w:trHeight w:val="180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34E4" w14:textId="77777777" w:rsidR="00B53043" w:rsidRDefault="00B530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6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EE91D" w14:textId="77777777" w:rsidR="00B53043" w:rsidRDefault="00B530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2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1F904" w14:textId="77777777" w:rsidR="00B53043" w:rsidRDefault="00B530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0</w:t>
            </w:r>
          </w:p>
        </w:tc>
      </w:tr>
      <w:tr w:rsidR="00B53043" w14:paraId="5C5631DF" w14:textId="77777777" w:rsidTr="00B53043">
        <w:trPr>
          <w:trHeight w:val="195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84029" w14:textId="77777777" w:rsidR="00B53043" w:rsidRDefault="00B530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E6000E"/>
                <w:sz w:val="17"/>
                <w:szCs w:val="17"/>
              </w:rPr>
              <w:t>2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21B85" w14:textId="77777777" w:rsidR="00B53043" w:rsidRDefault="00B530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0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680C0" w14:textId="77777777" w:rsidR="00B53043" w:rsidRDefault="00B5304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751C464" w14:textId="06216241" w:rsidR="00B81ED4" w:rsidRDefault="00B81ED4" w:rsidP="00E0152B">
      <w:pPr>
        <w:pStyle w:val="NormalWeb"/>
      </w:pPr>
    </w:p>
    <w:p w14:paraId="50B147D0" w14:textId="68BBE693" w:rsidR="00E0152B" w:rsidRDefault="00E0152B" w:rsidP="00E0152B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b)  111</w:t>
      </w:r>
      <w:r w:rsidR="00A02697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 xml:space="preserve">11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335"/>
        <w:gridCol w:w="1335"/>
      </w:tblGrid>
      <w:tr w:rsidR="00545470" w14:paraId="30234B5F" w14:textId="77777777" w:rsidTr="00545470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95B57" w14:textId="77777777" w:rsidR="00545470" w:rsidRDefault="005454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15"/>
                <w:szCs w:val="15"/>
              </w:rPr>
              <w:t>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1FB5C" w14:textId="77777777" w:rsidR="00545470" w:rsidRDefault="005454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15"/>
                <w:szCs w:val="15"/>
              </w:rPr>
              <w:t>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4E1B3" w14:textId="77777777" w:rsidR="00545470" w:rsidRDefault="005454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15"/>
                <w:szCs w:val="15"/>
              </w:rPr>
              <w:t>A MOD B</w:t>
            </w:r>
          </w:p>
        </w:tc>
      </w:tr>
      <w:tr w:rsidR="00545470" w14:paraId="1DDFA7C3" w14:textId="77777777" w:rsidTr="00545470">
        <w:trPr>
          <w:trHeight w:val="180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F4FF4" w14:textId="77777777" w:rsidR="00545470" w:rsidRDefault="005454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111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B38AE" w14:textId="77777777" w:rsidR="00545470" w:rsidRDefault="005454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11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A3A69" w14:textId="77777777" w:rsidR="00545470" w:rsidRDefault="005454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1</w:t>
            </w:r>
          </w:p>
        </w:tc>
      </w:tr>
      <w:tr w:rsidR="00545470" w14:paraId="0A205154" w14:textId="77777777" w:rsidTr="00545470">
        <w:trPr>
          <w:trHeight w:val="180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3A09C" w14:textId="77777777" w:rsidR="00545470" w:rsidRDefault="005454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11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5400F" w14:textId="77777777" w:rsidR="00545470" w:rsidRDefault="005454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1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772E9" w14:textId="77777777" w:rsidR="00545470" w:rsidRDefault="005454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0</w:t>
            </w:r>
          </w:p>
        </w:tc>
      </w:tr>
      <w:tr w:rsidR="00545470" w14:paraId="0EF55898" w14:textId="77777777" w:rsidTr="00545470">
        <w:trPr>
          <w:trHeight w:val="180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CC096" w14:textId="77777777" w:rsidR="00545470" w:rsidRDefault="005454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E6000E"/>
                <w:sz w:val="17"/>
                <w:szCs w:val="17"/>
              </w:rPr>
              <w:t>1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4EF64" w14:textId="77777777" w:rsidR="00545470" w:rsidRDefault="005454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7"/>
                <w:szCs w:val="17"/>
              </w:rPr>
              <w:t>0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0B24F" w14:textId="77777777" w:rsidR="00545470" w:rsidRDefault="00545470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7E72DCD" w14:textId="77777777" w:rsidR="00560100" w:rsidRDefault="00560100" w:rsidP="00E0152B">
      <w:pPr>
        <w:pStyle w:val="NormalWeb"/>
      </w:pPr>
    </w:p>
    <w:p w14:paraId="242FF78F" w14:textId="06560436" w:rsidR="008D4670" w:rsidRDefault="00E0152B" w:rsidP="00E0152B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c)  4415, 1642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335"/>
        <w:gridCol w:w="1335"/>
      </w:tblGrid>
      <w:tr w:rsidR="008D4670" w14:paraId="68F8D5E4" w14:textId="77777777" w:rsidTr="008D4670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12351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15"/>
                <w:szCs w:val="15"/>
              </w:rPr>
              <w:t>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4B744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15"/>
                <w:szCs w:val="15"/>
              </w:rPr>
              <w:t>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76134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15"/>
                <w:szCs w:val="15"/>
              </w:rPr>
              <w:t>A MOD B</w:t>
            </w:r>
          </w:p>
        </w:tc>
      </w:tr>
      <w:tr w:rsidR="008D4670" w14:paraId="7BF1E910" w14:textId="77777777" w:rsidTr="008D4670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2690A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4415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47CFA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1642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B3C38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1131</w:t>
            </w:r>
          </w:p>
        </w:tc>
      </w:tr>
      <w:tr w:rsidR="008D4670" w14:paraId="697E4743" w14:textId="77777777" w:rsidTr="008D4670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70EEA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1642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3E379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1131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A8932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511</w:t>
            </w:r>
          </w:p>
        </w:tc>
      </w:tr>
      <w:tr w:rsidR="008D4670" w14:paraId="543C2FD4" w14:textId="77777777" w:rsidTr="008D4670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0B82C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1131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639DD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511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6B0E0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109</w:t>
            </w:r>
          </w:p>
        </w:tc>
      </w:tr>
      <w:tr w:rsidR="008D4670" w14:paraId="5AE6CCF3" w14:textId="77777777" w:rsidTr="008D4670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3C989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511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7475D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99645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75</w:t>
            </w:r>
          </w:p>
        </w:tc>
      </w:tr>
      <w:tr w:rsidR="008D4670" w14:paraId="19F9CD13" w14:textId="77777777" w:rsidTr="008D4670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17817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90730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58772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34</w:t>
            </w:r>
          </w:p>
        </w:tc>
      </w:tr>
      <w:tr w:rsidR="008D4670" w14:paraId="4CDE7942" w14:textId="77777777" w:rsidTr="008D4670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D0F45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F9AD8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3FC9A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8D4670" w14:paraId="2C2FB737" w14:textId="77777777" w:rsidTr="008D4670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EC69A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5AB75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F731B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8D4670" w14:paraId="000DAB41" w14:textId="77777777" w:rsidTr="008D4670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47BBE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BFBCC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7776E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8D4670" w14:paraId="7E9E22DA" w14:textId="77777777" w:rsidTr="008D4670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F8C7F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D9A3C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2DCD1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8D4670" w14:paraId="1C04CE6C" w14:textId="77777777" w:rsidTr="008D4670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BF8D0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E6000E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50187" w14:textId="77777777" w:rsidR="008D4670" w:rsidRDefault="008D46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87A32" w14:textId="77777777" w:rsidR="008D4670" w:rsidRDefault="008D4670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49525F3" w14:textId="77777777" w:rsidR="008D4670" w:rsidRDefault="008D4670" w:rsidP="00E0152B">
      <w:pPr>
        <w:pStyle w:val="NormalWeb"/>
        <w:rPr>
          <w:rFonts w:ascii="Calibri" w:hAnsi="Calibri" w:cs="Calibri"/>
          <w:sz w:val="22"/>
          <w:szCs w:val="22"/>
        </w:rPr>
      </w:pPr>
    </w:p>
    <w:p w14:paraId="3C3F6561" w14:textId="77777777" w:rsidR="00E0152B" w:rsidRDefault="00E0152B" w:rsidP="00E0152B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d)  12345, 135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335"/>
        <w:gridCol w:w="1335"/>
      </w:tblGrid>
      <w:tr w:rsidR="000272AC" w14:paraId="74C58968" w14:textId="77777777" w:rsidTr="000272AC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79BB9" w14:textId="77777777" w:rsidR="000272AC" w:rsidRDefault="000272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15"/>
                <w:szCs w:val="15"/>
              </w:rPr>
              <w:t>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E07A9" w14:textId="77777777" w:rsidR="000272AC" w:rsidRDefault="000272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15"/>
                <w:szCs w:val="15"/>
              </w:rPr>
              <w:t>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8B71C" w14:textId="77777777" w:rsidR="000272AC" w:rsidRDefault="000272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15"/>
                <w:szCs w:val="15"/>
              </w:rPr>
              <w:t>A MOD B</w:t>
            </w:r>
          </w:p>
        </w:tc>
      </w:tr>
      <w:tr w:rsidR="000272AC" w14:paraId="49717CE3" w14:textId="77777777" w:rsidTr="000272AC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54B9F" w14:textId="77777777" w:rsidR="000272AC" w:rsidRDefault="000272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12345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301E1" w14:textId="77777777" w:rsidR="000272AC" w:rsidRDefault="000272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BFCE3" w14:textId="77777777" w:rsidR="000272AC" w:rsidRDefault="000272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</w:t>
            </w:r>
          </w:p>
        </w:tc>
      </w:tr>
      <w:tr w:rsidR="000272AC" w14:paraId="64421DE3" w14:textId="77777777" w:rsidTr="000272AC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0E3F0" w14:textId="77777777" w:rsidR="000272AC" w:rsidRDefault="000272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52F00" w14:textId="77777777" w:rsidR="000272AC" w:rsidRDefault="000272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8F169" w14:textId="77777777" w:rsidR="000272AC" w:rsidRDefault="000272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</w:tr>
      <w:tr w:rsidR="000272AC" w14:paraId="512D0D57" w14:textId="77777777" w:rsidTr="000272AC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17803" w14:textId="77777777" w:rsidR="000272AC" w:rsidRDefault="000272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5F02C" w14:textId="77777777" w:rsidR="000272AC" w:rsidRDefault="000272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B7CBC" w14:textId="77777777" w:rsidR="000272AC" w:rsidRDefault="000272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0272AC" w14:paraId="7E165AA7" w14:textId="77777777" w:rsidTr="000272AC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5A2AA" w14:textId="77777777" w:rsidR="000272AC" w:rsidRDefault="000272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E6000E"/>
                <w:sz w:val="15"/>
                <w:szCs w:val="15"/>
              </w:rPr>
              <w:t>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E2859" w14:textId="77777777" w:rsidR="000272AC" w:rsidRDefault="000272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EE14E" w14:textId="77777777" w:rsidR="000272AC" w:rsidRDefault="000272A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BFA94FA" w14:textId="77777777" w:rsidR="0033544D" w:rsidRDefault="0033544D" w:rsidP="00E0152B">
      <w:pPr>
        <w:pStyle w:val="NormalWeb"/>
      </w:pPr>
    </w:p>
    <w:p w14:paraId="1CDA46EA" w14:textId="77777777" w:rsidR="00075214" w:rsidRDefault="00075214" w:rsidP="00075214">
      <w:pPr>
        <w:pStyle w:val="NormalWeb"/>
      </w:pPr>
      <w:r>
        <w:rPr>
          <w:rFonts w:ascii="Calibri" w:hAnsi="Calibri" w:cs="Calibri"/>
          <w:i/>
          <w:iCs/>
          <w:color w:val="2D72B5"/>
          <w:sz w:val="28"/>
          <w:szCs w:val="28"/>
        </w:rPr>
        <w:t xml:space="preserve">Exercise </w:t>
      </w:r>
      <w:r>
        <w:rPr>
          <w:rFonts w:ascii="Calibri" w:hAnsi="Calibri" w:cs="Calibri"/>
          <w:color w:val="2D72B5"/>
          <w:sz w:val="28"/>
          <w:szCs w:val="28"/>
        </w:rPr>
        <w:t>B</w:t>
      </w:r>
      <w:r>
        <w:rPr>
          <w:rFonts w:ascii="Calibri" w:hAnsi="Calibri" w:cs="Calibri"/>
          <w:color w:val="2D72B5"/>
          <w:sz w:val="22"/>
          <w:szCs w:val="22"/>
        </w:rPr>
        <w:t>UBBLE</w:t>
      </w:r>
      <w:r>
        <w:rPr>
          <w:rFonts w:ascii="Calibri" w:hAnsi="Calibri" w:cs="Calibri"/>
          <w:color w:val="2D72B5"/>
          <w:sz w:val="28"/>
          <w:szCs w:val="28"/>
        </w:rPr>
        <w:t>S</w:t>
      </w:r>
      <w:r>
        <w:rPr>
          <w:rFonts w:ascii="Calibri" w:hAnsi="Calibri" w:cs="Calibri"/>
          <w:color w:val="2D72B5"/>
          <w:sz w:val="22"/>
          <w:szCs w:val="22"/>
        </w:rPr>
        <w:t xml:space="preserve">ORT </w:t>
      </w:r>
      <w:r>
        <w:rPr>
          <w:rFonts w:ascii="Calibri" w:hAnsi="Calibri" w:cs="Calibri"/>
          <w:i/>
          <w:iCs/>
          <w:color w:val="2D72B5"/>
          <w:sz w:val="28"/>
          <w:szCs w:val="28"/>
        </w:rPr>
        <w:t>(7 Points)</w:t>
      </w:r>
    </w:p>
    <w:p w14:paraId="229E78D8" w14:textId="70F8972B" w:rsidR="00075214" w:rsidRDefault="00075214" w:rsidP="00075214">
      <w:pPr>
        <w:pStyle w:val="NormalWeb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a)  Write down the double summation that counts how often the comparison in the if statement is performed. </w:t>
      </w:r>
    </w:p>
    <w:p w14:paraId="3D751B05" w14:textId="07A8E98A" w:rsidR="00AD3A6E" w:rsidRDefault="00AD3A6E" w:rsidP="00075214">
      <w:pPr>
        <w:pStyle w:val="NormalWeb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</w:t>
      </w:r>
      <w:r>
        <w:rPr>
          <w:rFonts w:ascii="Calibri" w:hAnsi="Calibri" w:cs="Calibri"/>
          <w:sz w:val="22"/>
          <w:szCs w:val="22"/>
        </w:rPr>
        <w:t>e double summation that counts how often the comparison in the if statement is</w:t>
      </w:r>
      <w:r>
        <w:rPr>
          <w:rFonts w:ascii="Calibri" w:hAnsi="Calibri" w:cs="Calibri"/>
          <w:sz w:val="22"/>
          <w:szCs w:val="22"/>
        </w:rPr>
        <w:t>:</w:t>
      </w:r>
    </w:p>
    <w:p w14:paraId="4729C412" w14:textId="16588FAD" w:rsidR="00AD3A6E" w:rsidRPr="00AD3A6E" w:rsidRDefault="00AD3A6E" w:rsidP="00075214">
      <w:pPr>
        <w:pStyle w:val="NormalWeb"/>
        <w:jc w:val="both"/>
        <w:rPr>
          <w:vertAlign w:val="subscrip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n-i</m:t>
                  </m:r>
                </m:sup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nary>
            </m:e>
          </m:nary>
        </m:oMath>
      </m:oMathPara>
    </w:p>
    <w:p w14:paraId="348EBF26" w14:textId="77777777" w:rsidR="00075214" w:rsidRDefault="00075214" w:rsidP="00075214">
      <w:pPr>
        <w:pStyle w:val="NormalWeb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b)  Find the closed form of that double summation. </w:t>
      </w:r>
    </w:p>
    <w:p w14:paraId="46D4FDA4" w14:textId="77777777" w:rsidR="00600FDD" w:rsidRDefault="00600FDD" w:rsidP="00600FDD">
      <w:pPr>
        <w:pStyle w:val="NormalWeb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double summation that counts how often the comparison in the if statement is:</w:t>
      </w:r>
    </w:p>
    <w:p w14:paraId="7C864A15" w14:textId="77777777" w:rsidR="00600FDD" w:rsidRDefault="00600FDD" w:rsidP="00075214">
      <w:pPr>
        <w:pStyle w:val="NormalWeb"/>
        <w:jc w:val="both"/>
        <w:rPr>
          <w:rFonts w:ascii="Calibri" w:hAnsi="Calibri" w:cs="Calibri"/>
          <w:sz w:val="22"/>
          <w:szCs w:val="22"/>
        </w:rPr>
      </w:pPr>
    </w:p>
    <w:p w14:paraId="51EFD740" w14:textId="77777777" w:rsidR="00AD3A6E" w:rsidRPr="00600FDD" w:rsidRDefault="00AD3A6E" w:rsidP="00AD3A6E">
      <w:pPr>
        <w:pStyle w:val="NormalWeb"/>
        <w:jc w:val="both"/>
        <w:rPr>
          <w:vertAlign w:val="subscrip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n-i</m:t>
                  </m:r>
                </m:sup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nary>
            </m:e>
          </m:nary>
        </m:oMath>
      </m:oMathPara>
    </w:p>
    <w:p w14:paraId="256592DB" w14:textId="5EACAB79" w:rsidR="00600FDD" w:rsidRDefault="00600FDD" w:rsidP="00AD3A6E">
      <w:pPr>
        <w:pStyle w:val="NormalWeb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Let’s solve the first </w:t>
      </w:r>
      <w:r w:rsidR="004C7C26">
        <w:rPr>
          <w:rFonts w:ascii="Calibri" w:hAnsi="Calibri" w:cs="Calibri"/>
          <w:sz w:val="22"/>
          <w:szCs w:val="22"/>
        </w:rPr>
        <w:t>summation</w:t>
      </w:r>
      <w:r>
        <w:rPr>
          <w:rFonts w:ascii="Calibri" w:hAnsi="Calibri" w:cs="Calibri"/>
          <w:sz w:val="22"/>
          <w:szCs w:val="22"/>
        </w:rPr>
        <w:t>:</w:t>
      </w:r>
    </w:p>
    <w:p w14:paraId="5AAD087E" w14:textId="1E49581A" w:rsidR="00600FDD" w:rsidRPr="00600FDD" w:rsidRDefault="00600FDD" w:rsidP="00600FDD">
      <w:pPr>
        <w:pStyle w:val="NormalWeb"/>
        <w:jc w:val="both"/>
        <w:rPr>
          <w:vertAlign w:val="subscrip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j</m:t>
              </m:r>
              <m:r>
                <w:rPr>
                  <w:rFonts w:ascii="Cambria Math" w:hAnsi="Cambria Math"/>
                  <w:vertAlign w:val="subscript"/>
                </w:rPr>
                <m:t>=1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n-</m:t>
              </m:r>
              <m:r>
                <w:rPr>
                  <w:rFonts w:ascii="Cambria Math" w:hAnsi="Cambria Math"/>
                  <w:vertAlign w:val="subscript"/>
                </w:rPr>
                <m:t>i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nary>
          <m:r>
            <w:rPr>
              <w:rFonts w:ascii="Cambria Math" w:hAnsi="Cambria Math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n-i</m:t>
              </m:r>
            </m:e>
          </m:d>
          <m:r>
            <w:rPr>
              <w:rFonts w:ascii="Cambria Math" w:hAnsi="Cambria Math"/>
              <w:vertAlign w:val="subscript"/>
            </w:rPr>
            <m:t>-1+1=n-i</m:t>
          </m:r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  <w:vertAlign w:val="subscript"/>
            </w:rPr>
            <m:t xml:space="preserve"> </m:t>
          </m:r>
        </m:oMath>
      </m:oMathPara>
    </w:p>
    <w:p w14:paraId="13AE1145" w14:textId="484F66AE" w:rsidR="00600FDD" w:rsidRPr="00BF42EF" w:rsidRDefault="00600FDD" w:rsidP="00AD3A6E">
      <w:pPr>
        <w:pStyle w:val="NormalWeb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Let’s solve the</w:t>
      </w:r>
      <w:r>
        <w:rPr>
          <w:rFonts w:ascii="Calibri" w:hAnsi="Calibri" w:cs="Calibri"/>
          <w:sz w:val="22"/>
          <w:szCs w:val="22"/>
        </w:rPr>
        <w:t xml:space="preserve"> entire</w:t>
      </w:r>
      <w:r>
        <w:rPr>
          <w:rFonts w:ascii="Calibri" w:hAnsi="Calibri" w:cs="Calibri"/>
          <w:sz w:val="22"/>
          <w:szCs w:val="22"/>
        </w:rPr>
        <w:t xml:space="preserve"> equation</w:t>
      </w:r>
      <w:r>
        <w:rPr>
          <w:rFonts w:ascii="Calibri" w:hAnsi="Calibri" w:cs="Calibri"/>
          <w:sz w:val="22"/>
          <w:szCs w:val="22"/>
        </w:rPr>
        <w:t xml:space="preserve"> by substituting  </w:t>
      </w:r>
      <m:oMath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n-i</m:t>
            </m:r>
          </m:e>
        </m:d>
        <m:r>
          <w:rPr>
            <w:rFonts w:ascii="Cambria Math" w:hAnsi="Cambria Math"/>
            <w:vertAlign w:val="subscript"/>
          </w:rPr>
          <m:t xml:space="preserve"> </m:t>
        </m:r>
      </m:oMath>
      <w:r>
        <w:rPr>
          <w:rFonts w:ascii="Calibri" w:hAnsi="Calibri" w:cs="Calibri"/>
          <w:sz w:val="22"/>
          <w:szCs w:val="22"/>
        </w:rPr>
        <w:t xml:space="preserve"> in the first equation 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B7453E7" w14:textId="098AA610" w:rsidR="00BF42EF" w:rsidRPr="00BF42EF" w:rsidRDefault="00BF42EF" w:rsidP="00BF42EF">
      <w:pPr>
        <w:pStyle w:val="NormalWeb"/>
        <w:jc w:val="both"/>
        <w:rPr>
          <w:vertAlign w:val="subscript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i=</m:t>
              </m:r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  <m:r>
                <w:rPr>
                  <w:rFonts w:ascii="Cambria Math" w:hAnsi="Cambria Math"/>
                  <w:vertAlign w:val="subscript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n-i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 xml:space="preserve"> </m:t>
              </m:r>
            </m:e>
          </m:nary>
          <m:r>
            <w:rPr>
              <w:rFonts w:ascii="Cambria Math" w:hAnsi="Cambria Math"/>
              <w:vertAlign w:val="subscript"/>
            </w:rPr>
            <m:t xml:space="preserve"> </m:t>
          </m:r>
        </m:oMath>
      </m:oMathPara>
    </w:p>
    <w:p w14:paraId="6E912971" w14:textId="27117407" w:rsidR="00AD3A6E" w:rsidRDefault="00BF42EF" w:rsidP="00BF42EF">
      <w:pPr>
        <w:pStyle w:val="NormalWeb"/>
      </w:pPr>
      <w:r>
        <w:t xml:space="preserve"> </w:t>
      </w:r>
    </w:p>
    <w:p w14:paraId="7DAEB8AC" w14:textId="3E94D557" w:rsidR="00BF42EF" w:rsidRPr="00BF42EF" w:rsidRDefault="00BF42EF" w:rsidP="00BF42EF">
      <w:pPr>
        <w:pStyle w:val="NormalWeb"/>
      </w:pPr>
      <m:oMathPara>
        <m:oMathParaPr>
          <m:jc m:val="left"/>
        </m:oMathParaPr>
        <m:oMath>
          <m:r>
            <w:rPr>
              <w:rFonts w:ascii="Cambria Math" w:hAnsi="Cambria Math"/>
              <w:vertAlign w:val="subscri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n-1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 xml:space="preserve">n- </m:t>
              </m:r>
            </m:e>
          </m:nary>
          <m:r>
            <w:rPr>
              <w:rFonts w:ascii="Cambria Math" w:hAnsi="Cambria Math"/>
              <w:vertAlign w:val="subscript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n-1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 xml:space="preserve">i </m:t>
              </m:r>
            </m:e>
          </m:nary>
        </m:oMath>
      </m:oMathPara>
    </w:p>
    <w:p w14:paraId="2D207DB0" w14:textId="77777777" w:rsidR="00BF42EF" w:rsidRDefault="00BF42EF" w:rsidP="00075214">
      <w:pPr>
        <w:pStyle w:val="NormalWeb"/>
        <w:jc w:val="both"/>
      </w:pPr>
    </w:p>
    <w:p w14:paraId="4AE0FA51" w14:textId="3C9E55EE" w:rsidR="000768F5" w:rsidRDefault="000768F5" w:rsidP="00075214">
      <w:pPr>
        <w:pStyle w:val="NormalWeb"/>
        <w:jc w:val="both"/>
        <w:rPr>
          <w:vertAlign w:val="subscript"/>
        </w:rPr>
      </w:pPr>
      <m:oMath>
        <m:r>
          <w:rPr>
            <w:rFonts w:ascii="Cambria Math" w:hAnsi="Cambria Math"/>
            <w:vertAlign w:val="subscript"/>
          </w:rPr>
          <m:t>=n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n-1</m:t>
            </m:r>
          </m:e>
        </m:d>
        <m:r>
          <w:rPr>
            <w:rFonts w:ascii="Cambria Math" w:hAnsi="Cambria Math"/>
            <w:vertAlign w:val="subscript"/>
          </w:rPr>
          <m:t>-n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(n-1)</m:t>
            </m:r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</m:oMath>
      <w:r>
        <w:rPr>
          <w:vertAlign w:val="subscript"/>
        </w:rPr>
        <w:t xml:space="preserve">  </w:t>
      </w:r>
    </w:p>
    <w:p w14:paraId="343BF857" w14:textId="116213DB" w:rsidR="000768F5" w:rsidRPr="00AB2A29" w:rsidRDefault="00AB2A29" w:rsidP="00075214">
      <w:pPr>
        <w:pStyle w:val="NormalWeb"/>
        <w:jc w:val="both"/>
        <w:rPr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-n-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vertAlign w:val="subscript"/>
                </w:rPr>
                <m:t>2</m:t>
              </m:r>
            </m:den>
          </m:f>
          <m:r>
            <w:rPr>
              <w:rFonts w:ascii="Cambria Math" w:hAnsi="Cambria Math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n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2</m:t>
              </m:r>
            </m:den>
          </m:f>
        </m:oMath>
      </m:oMathPara>
    </w:p>
    <w:p w14:paraId="56D1C1AC" w14:textId="6D1FC299" w:rsidR="00AB2A29" w:rsidRPr="00AB2A29" w:rsidRDefault="00AB2A29" w:rsidP="00075214">
      <w:pPr>
        <w:pStyle w:val="NormalWeb"/>
        <w:jc w:val="both"/>
        <w:rPr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vertAlign w:val="subscript"/>
                </w:rPr>
                <m:t>2</m:t>
              </m:r>
            </m:den>
          </m:f>
          <m:r>
            <w:rPr>
              <w:rFonts w:ascii="Cambria Math" w:hAnsi="Cambria Math"/>
              <w:vertAlign w:val="subscript"/>
            </w:rPr>
            <m:t>-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n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2</m:t>
              </m:r>
            </m:den>
          </m:f>
        </m:oMath>
      </m:oMathPara>
    </w:p>
    <w:p w14:paraId="78E21B81" w14:textId="77777777" w:rsidR="00BF42EF" w:rsidRDefault="00BF42EF" w:rsidP="00075214">
      <w:pPr>
        <w:pStyle w:val="NormalWeb"/>
        <w:jc w:val="both"/>
      </w:pPr>
    </w:p>
    <w:p w14:paraId="6347F5FC" w14:textId="77777777" w:rsidR="00075214" w:rsidRDefault="00075214" w:rsidP="00075214">
      <w:pPr>
        <w:pStyle w:val="NormalWeb"/>
        <w:jc w:val="both"/>
      </w:pPr>
      <w:r>
        <w:rPr>
          <w:rFonts w:ascii="Calibri" w:hAnsi="Calibri" w:cs="Calibri"/>
          <w:sz w:val="22"/>
          <w:szCs w:val="22"/>
        </w:rPr>
        <w:t xml:space="preserve">c)  Write down the asymptotic formula (that is, using big-Oh notation) derived from that </w:t>
      </w:r>
    </w:p>
    <w:p w14:paraId="5AB4B4F0" w14:textId="77777777" w:rsidR="00075214" w:rsidRDefault="00075214" w:rsidP="00075214">
      <w:pPr>
        <w:pStyle w:val="NormalWeb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closed form. </w:t>
      </w:r>
    </w:p>
    <w:p w14:paraId="5BF83E97" w14:textId="77777777" w:rsidR="003614AB" w:rsidRDefault="003614AB" w:rsidP="00075214">
      <w:pPr>
        <w:pStyle w:val="NormalWeb"/>
        <w:jc w:val="both"/>
        <w:rPr>
          <w:rFonts w:ascii="Calibri" w:hAnsi="Calibri" w:cs="Calibri"/>
          <w:sz w:val="22"/>
          <w:szCs w:val="22"/>
        </w:rPr>
      </w:pPr>
    </w:p>
    <w:p w14:paraId="7D9287C2" w14:textId="7320267C" w:rsidR="003614AB" w:rsidRDefault="003614AB" w:rsidP="00075214">
      <w:pPr>
        <w:pStyle w:val="NormalWeb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Based on the answer from the last question, </w:t>
      </w:r>
      <w:r>
        <w:rPr>
          <w:rFonts w:ascii="Calibri" w:hAnsi="Calibri" w:cs="Calibri"/>
          <w:sz w:val="22"/>
          <w:szCs w:val="22"/>
        </w:rPr>
        <w:t>big-Oh notation</w:t>
      </w:r>
      <w:r>
        <w:rPr>
          <w:rFonts w:ascii="Calibri" w:hAnsi="Calibri" w:cs="Calibri"/>
          <w:sz w:val="22"/>
          <w:szCs w:val="22"/>
        </w:rPr>
        <w:t xml:space="preserve"> is:</w:t>
      </w:r>
    </w:p>
    <w:p w14:paraId="1E5B729F" w14:textId="473D969B" w:rsidR="003614AB" w:rsidRDefault="003614AB" w:rsidP="003614AB">
      <w:pPr>
        <w:pStyle w:val="NormalWeb"/>
        <w:jc w:val="center"/>
      </w:pP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7AC78A5C" w14:textId="77777777" w:rsidR="00E0152B" w:rsidRDefault="00E0152B" w:rsidP="004E337B">
      <w:pPr>
        <w:pStyle w:val="NormalWeb"/>
      </w:pPr>
    </w:p>
    <w:p w14:paraId="4C45CA33" w14:textId="77777777" w:rsidR="004E337B" w:rsidRDefault="004E337B" w:rsidP="004E337B"/>
    <w:sectPr w:rsidR="004E3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Math">
    <w:altName w:val="Cambria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5235"/>
    <w:multiLevelType w:val="multilevel"/>
    <w:tmpl w:val="05DC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13991"/>
    <w:multiLevelType w:val="multilevel"/>
    <w:tmpl w:val="562A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27616"/>
    <w:multiLevelType w:val="multilevel"/>
    <w:tmpl w:val="D24AE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399661">
    <w:abstractNumId w:val="0"/>
  </w:num>
  <w:num w:numId="2" w16cid:durableId="1970700213">
    <w:abstractNumId w:val="1"/>
  </w:num>
  <w:num w:numId="3" w16cid:durableId="988244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22"/>
    <w:rsid w:val="000272AC"/>
    <w:rsid w:val="00075214"/>
    <w:rsid w:val="000768F5"/>
    <w:rsid w:val="000E1BC1"/>
    <w:rsid w:val="00251C59"/>
    <w:rsid w:val="0033544D"/>
    <w:rsid w:val="00350EA3"/>
    <w:rsid w:val="003614AB"/>
    <w:rsid w:val="003751D1"/>
    <w:rsid w:val="003F0C45"/>
    <w:rsid w:val="004C7C26"/>
    <w:rsid w:val="004E337B"/>
    <w:rsid w:val="00545470"/>
    <w:rsid w:val="00560100"/>
    <w:rsid w:val="00600FDD"/>
    <w:rsid w:val="00673402"/>
    <w:rsid w:val="00774D79"/>
    <w:rsid w:val="007E4918"/>
    <w:rsid w:val="00851423"/>
    <w:rsid w:val="008D4670"/>
    <w:rsid w:val="008F4652"/>
    <w:rsid w:val="00A02697"/>
    <w:rsid w:val="00A14B22"/>
    <w:rsid w:val="00AB2A29"/>
    <w:rsid w:val="00AD3A6E"/>
    <w:rsid w:val="00B53043"/>
    <w:rsid w:val="00B81ED4"/>
    <w:rsid w:val="00B93585"/>
    <w:rsid w:val="00BF42EF"/>
    <w:rsid w:val="00DF659E"/>
    <w:rsid w:val="00E0152B"/>
    <w:rsid w:val="00F5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2C909"/>
  <w15:chartTrackingRefBased/>
  <w15:docId w15:val="{0F20F4B6-D0C0-0142-BCA7-8A460219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2A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337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01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3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 Manvi</dc:creator>
  <cp:keywords/>
  <dc:description/>
  <cp:lastModifiedBy>Kavana Manvi</cp:lastModifiedBy>
  <cp:revision>33</cp:revision>
  <dcterms:created xsi:type="dcterms:W3CDTF">2024-04-20T16:11:00Z</dcterms:created>
  <dcterms:modified xsi:type="dcterms:W3CDTF">2024-04-26T18:54:00Z</dcterms:modified>
</cp:coreProperties>
</file>