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BC0D" w14:textId="77777777" w:rsidR="00A57DD1" w:rsidRDefault="00A57DD1" w:rsidP="00A57DD1">
      <w:pPr>
        <w:autoSpaceDE w:val="0"/>
        <w:autoSpaceDN w:val="0"/>
        <w:adjustRightInd w:val="0"/>
        <w:spacing w:after="298"/>
        <w:rPr>
          <w:rFonts w:ascii="Times" w:hAnsi="Times" w:cs="Times"/>
          <w:b/>
          <w:bCs/>
          <w:color w:val="000000"/>
          <w:kern w:val="0"/>
          <w:sz w:val="36"/>
          <w:szCs w:val="36"/>
          <w:lang w:val="en-GB"/>
        </w:rPr>
      </w:pPr>
      <w:r>
        <w:rPr>
          <w:rFonts w:ascii="Times" w:hAnsi="Times" w:cs="Times"/>
          <w:b/>
          <w:bCs/>
          <w:color w:val="000000"/>
          <w:kern w:val="0"/>
          <w:sz w:val="36"/>
          <w:szCs w:val="36"/>
          <w:lang w:val="en-GB"/>
        </w:rPr>
        <w:t>Exploratory Variables and Suggested Analyses</w:t>
      </w:r>
    </w:p>
    <w:p w14:paraId="20CC047C" w14:textId="77777777" w:rsidR="00A57DD1" w:rsidRDefault="00A57DD1" w:rsidP="00A57DD1">
      <w:pPr>
        <w:autoSpaceDE w:val="0"/>
        <w:autoSpaceDN w:val="0"/>
        <w:adjustRightInd w:val="0"/>
        <w:spacing w:after="280"/>
        <w:rPr>
          <w:rFonts w:ascii="Times" w:hAnsi="Times" w:cs="Times"/>
          <w:b/>
          <w:bCs/>
          <w:color w:val="000000"/>
          <w:kern w:val="0"/>
          <w:sz w:val="28"/>
          <w:szCs w:val="28"/>
          <w:lang w:val="en-GB"/>
        </w:rPr>
      </w:pPr>
      <w:r>
        <w:rPr>
          <w:rFonts w:ascii="Times" w:hAnsi="Times" w:cs="Times"/>
          <w:b/>
          <w:bCs/>
          <w:color w:val="000000"/>
          <w:kern w:val="0"/>
          <w:sz w:val="28"/>
          <w:szCs w:val="28"/>
          <w:lang w:val="en-GB"/>
        </w:rPr>
        <w:t>1. Demographic Variables</w:t>
      </w:r>
    </w:p>
    <w:p w14:paraId="4DD4C0A5" w14:textId="77777777" w:rsidR="00A57DD1" w:rsidRDefault="00A57DD1" w:rsidP="00A57DD1">
      <w:pPr>
        <w:numPr>
          <w:ilvl w:val="0"/>
          <w:numId w:val="1"/>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Variables:</w:t>
      </w:r>
    </w:p>
    <w:p w14:paraId="75EF4B3C" w14:textId="77777777" w:rsidR="00A57DD1" w:rsidRDefault="00A57DD1" w:rsidP="00A57DD1">
      <w:pPr>
        <w:numPr>
          <w:ilvl w:val="1"/>
          <w:numId w:val="1"/>
        </w:numPr>
        <w:tabs>
          <w:tab w:val="left" w:pos="940"/>
          <w:tab w:val="left" w:pos="1440"/>
        </w:tabs>
        <w:autoSpaceDE w:val="0"/>
        <w:autoSpaceDN w:val="0"/>
        <w:adjustRightInd w:val="0"/>
        <w:ind w:hanging="1440"/>
        <w:rPr>
          <w:rFonts w:ascii="Courier" w:hAnsi="Courier" w:cs="Courier"/>
          <w:color w:val="000000"/>
          <w:kern w:val="0"/>
          <w:lang w:val="en-GB"/>
        </w:rPr>
      </w:pPr>
      <w:r>
        <w:rPr>
          <w:rFonts w:ascii="Courier" w:hAnsi="Courier" w:cs="Courier"/>
          <w:color w:val="000000"/>
          <w:kern w:val="0"/>
          <w:lang w:val="en-GB"/>
        </w:rPr>
        <w:t>age</w:t>
      </w:r>
      <w:r>
        <w:rPr>
          <w:rFonts w:ascii="Times" w:hAnsi="Times" w:cs="Times"/>
          <w:color w:val="000000"/>
          <w:kern w:val="0"/>
          <w:lang w:val="en-GB"/>
        </w:rPr>
        <w:t xml:space="preserve">, </w:t>
      </w:r>
      <w:r>
        <w:rPr>
          <w:rFonts w:ascii="Courier" w:hAnsi="Courier" w:cs="Courier"/>
          <w:color w:val="000000"/>
          <w:kern w:val="0"/>
          <w:lang w:val="en-GB"/>
        </w:rPr>
        <w:t>gender</w:t>
      </w:r>
      <w:r>
        <w:rPr>
          <w:rFonts w:ascii="Times" w:hAnsi="Times" w:cs="Times"/>
          <w:color w:val="000000"/>
          <w:kern w:val="0"/>
          <w:lang w:val="en-GB"/>
        </w:rPr>
        <w:t xml:space="preserve">, </w:t>
      </w:r>
      <w:proofErr w:type="spellStart"/>
      <w:r>
        <w:rPr>
          <w:rFonts w:ascii="Courier" w:hAnsi="Courier" w:cs="Courier"/>
          <w:color w:val="000000"/>
          <w:kern w:val="0"/>
          <w:lang w:val="en-GB"/>
        </w:rPr>
        <w:t>raceethnicity</w:t>
      </w:r>
      <w:proofErr w:type="spellEnd"/>
    </w:p>
    <w:p w14:paraId="7DF6D181" w14:textId="77777777" w:rsidR="00A57DD1" w:rsidRDefault="00A57DD1" w:rsidP="00A57DD1">
      <w:pPr>
        <w:tabs>
          <w:tab w:val="left" w:pos="940"/>
          <w:tab w:val="left" w:pos="1440"/>
        </w:tabs>
        <w:autoSpaceDE w:val="0"/>
        <w:autoSpaceDN w:val="0"/>
        <w:adjustRightInd w:val="0"/>
        <w:ind w:left="1440"/>
        <w:rPr>
          <w:rFonts w:ascii="Courier" w:hAnsi="Courier" w:cs="Courier"/>
          <w:color w:val="000000"/>
          <w:kern w:val="0"/>
          <w:lang w:val="en-GB"/>
        </w:rPr>
      </w:pPr>
    </w:p>
    <w:p w14:paraId="78264011" w14:textId="6DF14CE4" w:rsidR="00A57DD1" w:rsidRDefault="00C52545" w:rsidP="00A57DD1">
      <w:pPr>
        <w:autoSpaceDE w:val="0"/>
        <w:autoSpaceDN w:val="0"/>
        <w:adjustRightInd w:val="0"/>
        <w:rPr>
          <w:rFonts w:ascii="Times" w:hAnsi="Times" w:cs="Times"/>
          <w:color w:val="000000"/>
          <w:kern w:val="0"/>
          <w:lang w:val="en-GB"/>
        </w:rPr>
      </w:pPr>
      <w:r>
        <w:rPr>
          <w:rFonts w:ascii="Times" w:hAnsi="Times" w:cs="Times"/>
          <w:noProof/>
          <w:color w:val="000000"/>
          <w:kern w:val="0"/>
          <w:lang w:val="en-GB"/>
        </w:rPr>
        <w:drawing>
          <wp:inline distT="0" distB="0" distL="0" distR="0" wp14:anchorId="5D1FAE3A" wp14:editId="03638D2C">
            <wp:extent cx="5731510" cy="5001260"/>
            <wp:effectExtent l="0" t="0" r="0" b="2540"/>
            <wp:docPr id="2104340979" name="Picture 7" descr="A graph of people with blue and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40979" name="Picture 7" descr="A graph of people with blue and red squar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5001260"/>
                    </a:xfrm>
                    <a:prstGeom prst="rect">
                      <a:avLst/>
                    </a:prstGeom>
                  </pic:spPr>
                </pic:pic>
              </a:graphicData>
            </a:graphic>
          </wp:inline>
        </w:drawing>
      </w:r>
    </w:p>
    <w:p w14:paraId="6E74D55E" w14:textId="77777777" w:rsidR="00A57DD1" w:rsidRDefault="00A57DD1" w:rsidP="00A57DD1">
      <w:pPr>
        <w:autoSpaceDE w:val="0"/>
        <w:autoSpaceDN w:val="0"/>
        <w:adjustRightInd w:val="0"/>
        <w:rPr>
          <w:rFonts w:ascii="Times" w:hAnsi="Times" w:cs="Times"/>
          <w:color w:val="000000"/>
          <w:kern w:val="0"/>
          <w:lang w:val="en-GB"/>
        </w:rPr>
      </w:pPr>
      <w:r>
        <w:rPr>
          <w:rFonts w:ascii="Times" w:hAnsi="Times" w:cs="Times"/>
          <w:color w:val="000000"/>
          <w:kern w:val="0"/>
          <w:lang w:val="en-GB"/>
        </w:rPr>
        <w:t>The chart displays a stark disparity in killings based on race and gender. Notably, Black individuals, particularly males, experience a disproportionately high number of killings compared to other racial and ethnic groups. This underscores the deeply rooted issue of systemic racism and violence within society.</w:t>
      </w:r>
    </w:p>
    <w:p w14:paraId="132A6778" w14:textId="77777777" w:rsidR="00A57DD1" w:rsidRDefault="00A57DD1" w:rsidP="00A57DD1">
      <w:pPr>
        <w:autoSpaceDE w:val="0"/>
        <w:autoSpaceDN w:val="0"/>
        <w:adjustRightInd w:val="0"/>
        <w:spacing w:after="120"/>
        <w:rPr>
          <w:rFonts w:ascii="Times" w:hAnsi="Times" w:cs="Times"/>
          <w:color w:val="000000"/>
          <w:kern w:val="0"/>
          <w:lang w:val="en-GB"/>
        </w:rPr>
      </w:pPr>
    </w:p>
    <w:p w14:paraId="5CD024DC" w14:textId="77777777" w:rsidR="00A57DD1" w:rsidRDefault="00A57DD1" w:rsidP="00A57DD1">
      <w:pPr>
        <w:autoSpaceDE w:val="0"/>
        <w:autoSpaceDN w:val="0"/>
        <w:adjustRightInd w:val="0"/>
        <w:spacing w:after="280"/>
        <w:rPr>
          <w:rFonts w:ascii="Times" w:hAnsi="Times" w:cs="Times"/>
          <w:b/>
          <w:bCs/>
          <w:color w:val="000000"/>
          <w:kern w:val="0"/>
          <w:sz w:val="28"/>
          <w:szCs w:val="28"/>
          <w:lang w:val="en-GB"/>
        </w:rPr>
      </w:pPr>
      <w:r>
        <w:rPr>
          <w:rFonts w:ascii="Times" w:hAnsi="Times" w:cs="Times"/>
          <w:b/>
          <w:bCs/>
          <w:color w:val="000000"/>
          <w:kern w:val="0"/>
          <w:sz w:val="28"/>
          <w:szCs w:val="28"/>
          <w:lang w:val="en-GB"/>
        </w:rPr>
        <w:t>2. Geographic Variables</w:t>
      </w:r>
    </w:p>
    <w:p w14:paraId="3822E397" w14:textId="77777777" w:rsidR="00A57DD1" w:rsidRDefault="00A57DD1" w:rsidP="00A57DD1">
      <w:pPr>
        <w:numPr>
          <w:ilvl w:val="0"/>
          <w:numId w:val="2"/>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Variables:</w:t>
      </w:r>
    </w:p>
    <w:p w14:paraId="2D81DF43" w14:textId="77777777" w:rsidR="00A57DD1" w:rsidRDefault="00A57DD1" w:rsidP="00A57DD1">
      <w:pPr>
        <w:numPr>
          <w:ilvl w:val="1"/>
          <w:numId w:val="2"/>
        </w:numPr>
        <w:tabs>
          <w:tab w:val="left" w:pos="940"/>
          <w:tab w:val="left" w:pos="1440"/>
        </w:tabs>
        <w:autoSpaceDE w:val="0"/>
        <w:autoSpaceDN w:val="0"/>
        <w:adjustRightInd w:val="0"/>
        <w:ind w:hanging="1440"/>
        <w:rPr>
          <w:rFonts w:ascii="Times" w:hAnsi="Times" w:cs="Times"/>
          <w:color w:val="000000"/>
          <w:kern w:val="0"/>
          <w:lang w:val="en-GB"/>
        </w:rPr>
      </w:pPr>
      <w:r>
        <w:rPr>
          <w:rFonts w:ascii="Courier" w:hAnsi="Courier" w:cs="Courier"/>
          <w:color w:val="000000"/>
          <w:kern w:val="0"/>
          <w:lang w:val="en-GB"/>
        </w:rPr>
        <w:t>latitude</w:t>
      </w:r>
      <w:r>
        <w:rPr>
          <w:rFonts w:ascii="Times" w:hAnsi="Times" w:cs="Times"/>
          <w:color w:val="000000"/>
          <w:kern w:val="0"/>
          <w:lang w:val="en-GB"/>
        </w:rPr>
        <w:t xml:space="preserve">, </w:t>
      </w:r>
      <w:r>
        <w:rPr>
          <w:rFonts w:ascii="Courier" w:hAnsi="Courier" w:cs="Courier"/>
          <w:color w:val="000000"/>
          <w:kern w:val="0"/>
          <w:lang w:val="en-GB"/>
        </w:rPr>
        <w:t>longitude</w:t>
      </w:r>
      <w:r>
        <w:rPr>
          <w:rFonts w:ascii="Times" w:hAnsi="Times" w:cs="Times"/>
          <w:color w:val="000000"/>
          <w:kern w:val="0"/>
          <w:lang w:val="en-GB"/>
        </w:rPr>
        <w:t xml:space="preserve">, </w:t>
      </w:r>
      <w:r>
        <w:rPr>
          <w:rFonts w:ascii="Courier" w:hAnsi="Courier" w:cs="Courier"/>
          <w:color w:val="000000"/>
          <w:kern w:val="0"/>
          <w:lang w:val="en-GB"/>
        </w:rPr>
        <w:t>state</w:t>
      </w:r>
      <w:r>
        <w:rPr>
          <w:rFonts w:ascii="Times" w:hAnsi="Times" w:cs="Times"/>
          <w:color w:val="000000"/>
          <w:kern w:val="0"/>
          <w:lang w:val="en-GB"/>
        </w:rPr>
        <w:t xml:space="preserve">, </w:t>
      </w:r>
      <w:r>
        <w:rPr>
          <w:rFonts w:ascii="Courier" w:hAnsi="Courier" w:cs="Courier"/>
          <w:color w:val="000000"/>
          <w:kern w:val="0"/>
          <w:lang w:val="en-GB"/>
        </w:rPr>
        <w:t>city</w:t>
      </w:r>
      <w:r>
        <w:rPr>
          <w:rFonts w:ascii="Times" w:hAnsi="Times" w:cs="Times"/>
          <w:color w:val="000000"/>
          <w:kern w:val="0"/>
          <w:lang w:val="en-GB"/>
        </w:rPr>
        <w:t xml:space="preserve">, </w:t>
      </w:r>
      <w:proofErr w:type="spellStart"/>
      <w:r>
        <w:rPr>
          <w:rFonts w:ascii="Courier" w:hAnsi="Courier" w:cs="Courier"/>
          <w:color w:val="000000"/>
          <w:kern w:val="0"/>
          <w:lang w:val="en-GB"/>
        </w:rPr>
        <w:t>county_id</w:t>
      </w:r>
      <w:proofErr w:type="spellEnd"/>
      <w:r>
        <w:rPr>
          <w:rFonts w:ascii="Courier" w:hAnsi="Courier" w:cs="Courier"/>
          <w:color w:val="000000"/>
          <w:kern w:val="0"/>
          <w:lang w:val="en-GB"/>
        </w:rPr>
        <w:t xml:space="preserve">, </w:t>
      </w:r>
      <w:proofErr w:type="spellStart"/>
      <w:r>
        <w:rPr>
          <w:rFonts w:ascii="Courier" w:hAnsi="Courier" w:cs="Courier"/>
          <w:color w:val="000000"/>
          <w:kern w:val="0"/>
          <w:lang w:val="en-GB"/>
        </w:rPr>
        <w:t>killing_</w:t>
      </w:r>
      <w:proofErr w:type="gramStart"/>
      <w:r>
        <w:rPr>
          <w:rFonts w:ascii="Courier" w:hAnsi="Courier" w:cs="Courier"/>
          <w:color w:val="000000"/>
          <w:kern w:val="0"/>
          <w:lang w:val="en-GB"/>
        </w:rPr>
        <w:t>count</w:t>
      </w:r>
      <w:proofErr w:type="spellEnd"/>
      <w:proofErr w:type="gramEnd"/>
    </w:p>
    <w:p w14:paraId="6A5EEB26" w14:textId="77777777" w:rsidR="00A57DD1" w:rsidRDefault="00A57DD1" w:rsidP="00A57DD1">
      <w:pPr>
        <w:numPr>
          <w:ilvl w:val="0"/>
          <w:numId w:val="2"/>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Exploratory Questions:</w:t>
      </w:r>
    </w:p>
    <w:p w14:paraId="566FFA87" w14:textId="77777777" w:rsidR="00A57DD1" w:rsidRDefault="00A57DD1" w:rsidP="00A57DD1">
      <w:pPr>
        <w:numPr>
          <w:ilvl w:val="1"/>
          <w:numId w:val="2"/>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color w:val="000000"/>
          <w:kern w:val="0"/>
          <w:lang w:val="en-GB"/>
        </w:rPr>
        <w:t>Are there geographic hotspots for police killings?</w:t>
      </w:r>
    </w:p>
    <w:p w14:paraId="20EAF233" w14:textId="77777777" w:rsidR="00A57DD1" w:rsidRDefault="00A57DD1" w:rsidP="00A57DD1">
      <w:pPr>
        <w:numPr>
          <w:ilvl w:val="1"/>
          <w:numId w:val="2"/>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color w:val="000000"/>
          <w:kern w:val="0"/>
          <w:lang w:val="en-GB"/>
        </w:rPr>
        <w:t>Do certain states or cities have higher rates of incidents?</w:t>
      </w:r>
    </w:p>
    <w:p w14:paraId="705A4A3E" w14:textId="77777777" w:rsidR="00A57DD1" w:rsidRDefault="00A57DD1" w:rsidP="00A57DD1">
      <w:pPr>
        <w:numPr>
          <w:ilvl w:val="1"/>
          <w:numId w:val="2"/>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color w:val="000000"/>
          <w:kern w:val="0"/>
          <w:lang w:val="en-GB"/>
        </w:rPr>
        <w:t>Are rural or urban counties more affected?</w:t>
      </w:r>
    </w:p>
    <w:p w14:paraId="52DF23CF" w14:textId="77777777" w:rsidR="00A57DD1" w:rsidRDefault="00A57DD1" w:rsidP="00A57DD1">
      <w:pPr>
        <w:numPr>
          <w:ilvl w:val="0"/>
          <w:numId w:val="2"/>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lastRenderedPageBreak/>
        <w:t>Visualization Techniques:</w:t>
      </w:r>
    </w:p>
    <w:p w14:paraId="556D9CA2" w14:textId="77777777" w:rsidR="00A57DD1" w:rsidRDefault="00A57DD1" w:rsidP="00A57DD1">
      <w:pPr>
        <w:numPr>
          <w:ilvl w:val="1"/>
          <w:numId w:val="2"/>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b/>
          <w:bCs/>
          <w:color w:val="000000"/>
          <w:kern w:val="0"/>
          <w:lang w:val="en-GB"/>
        </w:rPr>
        <w:t>Choropleth Map:</w:t>
      </w:r>
      <w:r>
        <w:rPr>
          <w:rFonts w:ascii="Times" w:hAnsi="Times" w:cs="Times"/>
          <w:color w:val="000000"/>
          <w:kern w:val="0"/>
          <w:lang w:val="en-GB"/>
        </w:rPr>
        <w:t xml:space="preserve"> Killings by state or county.</w:t>
      </w:r>
    </w:p>
    <w:p w14:paraId="691EC3EC" w14:textId="01E819F2" w:rsidR="00A57DD1" w:rsidRDefault="00CB3255" w:rsidP="00A57DD1">
      <w:pPr>
        <w:autoSpaceDE w:val="0"/>
        <w:autoSpaceDN w:val="0"/>
        <w:adjustRightInd w:val="0"/>
        <w:rPr>
          <w:rFonts w:ascii="Times" w:hAnsi="Times" w:cs="Times"/>
          <w:color w:val="000000"/>
          <w:kern w:val="0"/>
          <w:lang w:val="en-GB"/>
        </w:rPr>
      </w:pPr>
      <w:r w:rsidRPr="00CB3255">
        <w:rPr>
          <w:rFonts w:ascii="Times" w:hAnsi="Times" w:cs="Times"/>
          <w:color w:val="000000"/>
          <w:kern w:val="0"/>
          <w:lang w:val="en-GB"/>
        </w:rPr>
        <w:drawing>
          <wp:inline distT="0" distB="0" distL="0" distR="0" wp14:anchorId="40380233" wp14:editId="72913A96">
            <wp:extent cx="5731510" cy="5081270"/>
            <wp:effectExtent l="0" t="0" r="0" b="0"/>
            <wp:docPr id="200922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6206" name=""/>
                    <pic:cNvPicPr/>
                  </pic:nvPicPr>
                  <pic:blipFill>
                    <a:blip r:embed="rId6"/>
                    <a:stretch>
                      <a:fillRect/>
                    </a:stretch>
                  </pic:blipFill>
                  <pic:spPr>
                    <a:xfrm>
                      <a:off x="0" y="0"/>
                      <a:ext cx="5731510" cy="5081270"/>
                    </a:xfrm>
                    <a:prstGeom prst="rect">
                      <a:avLst/>
                    </a:prstGeom>
                  </pic:spPr>
                </pic:pic>
              </a:graphicData>
            </a:graphic>
          </wp:inline>
        </w:drawing>
      </w:r>
    </w:p>
    <w:p w14:paraId="2E8F07B6" w14:textId="045FD45B" w:rsidR="00094BB9" w:rsidRDefault="00094BB9" w:rsidP="00A57DD1">
      <w:pPr>
        <w:autoSpaceDE w:val="0"/>
        <w:autoSpaceDN w:val="0"/>
        <w:adjustRightInd w:val="0"/>
        <w:rPr>
          <w:rFonts w:ascii="Times" w:hAnsi="Times" w:cs="Times"/>
          <w:color w:val="000000"/>
          <w:kern w:val="0"/>
          <w:lang w:val="en-GB"/>
        </w:rPr>
      </w:pPr>
    </w:p>
    <w:p w14:paraId="4075FCAD" w14:textId="77777777" w:rsidR="00916B33" w:rsidRDefault="00916B33" w:rsidP="00A57DD1">
      <w:pPr>
        <w:autoSpaceDE w:val="0"/>
        <w:autoSpaceDN w:val="0"/>
        <w:adjustRightInd w:val="0"/>
        <w:rPr>
          <w:rFonts w:ascii="Times" w:hAnsi="Times" w:cs="Times"/>
          <w:color w:val="000000"/>
          <w:kern w:val="0"/>
          <w:lang w:val="en-GB"/>
        </w:rPr>
      </w:pPr>
    </w:p>
    <w:p w14:paraId="7444A7A2" w14:textId="77777777" w:rsidR="00916B33" w:rsidRDefault="00916B33" w:rsidP="00A57DD1">
      <w:pPr>
        <w:autoSpaceDE w:val="0"/>
        <w:autoSpaceDN w:val="0"/>
        <w:adjustRightInd w:val="0"/>
        <w:rPr>
          <w:rFonts w:ascii="Times" w:hAnsi="Times" w:cs="Times"/>
          <w:color w:val="000000"/>
          <w:kern w:val="0"/>
          <w:lang w:val="en-GB"/>
        </w:rPr>
      </w:pPr>
    </w:p>
    <w:p w14:paraId="5C4F231A" w14:textId="77777777" w:rsidR="00A57DD1" w:rsidRDefault="00A57DD1" w:rsidP="00A57DD1">
      <w:pPr>
        <w:autoSpaceDE w:val="0"/>
        <w:autoSpaceDN w:val="0"/>
        <w:adjustRightInd w:val="0"/>
        <w:rPr>
          <w:rFonts w:ascii="Times" w:hAnsi="Times" w:cs="Times"/>
          <w:color w:val="000000"/>
          <w:kern w:val="0"/>
          <w:lang w:val="en-GB"/>
        </w:rPr>
      </w:pPr>
      <w:r>
        <w:rPr>
          <w:rFonts w:ascii="Times" w:hAnsi="Times" w:cs="Times"/>
          <w:color w:val="000000"/>
          <w:kern w:val="0"/>
          <w:lang w:val="en-GB"/>
        </w:rPr>
        <w:t>The map depicts the distribution of killings across the United States. It appears that the western states, particularly California and Texas, have significantly higher killing counts compared to the eastern states. This suggests potential regional disparities in factors contributing to violent crime, such as socioeconomic conditions, gun control laws, and cultural factors.</w:t>
      </w:r>
    </w:p>
    <w:p w14:paraId="63028BA3" w14:textId="77777777" w:rsidR="00A57DD1" w:rsidRDefault="00A57DD1" w:rsidP="00A57DD1">
      <w:pPr>
        <w:autoSpaceDE w:val="0"/>
        <w:autoSpaceDN w:val="0"/>
        <w:adjustRightInd w:val="0"/>
        <w:spacing w:after="120"/>
        <w:rPr>
          <w:rFonts w:ascii="Times" w:hAnsi="Times" w:cs="Times"/>
          <w:color w:val="000000"/>
          <w:kern w:val="0"/>
          <w:lang w:val="en-GB"/>
        </w:rPr>
      </w:pPr>
    </w:p>
    <w:p w14:paraId="73B3DB55" w14:textId="77777777" w:rsidR="00A57DD1" w:rsidRDefault="00A57DD1" w:rsidP="00A57DD1">
      <w:pPr>
        <w:autoSpaceDE w:val="0"/>
        <w:autoSpaceDN w:val="0"/>
        <w:adjustRightInd w:val="0"/>
        <w:spacing w:after="280"/>
        <w:rPr>
          <w:rFonts w:ascii="Times" w:hAnsi="Times" w:cs="Times"/>
          <w:b/>
          <w:bCs/>
          <w:color w:val="000000"/>
          <w:kern w:val="0"/>
          <w:sz w:val="28"/>
          <w:szCs w:val="28"/>
          <w:lang w:val="en-GB"/>
        </w:rPr>
      </w:pPr>
      <w:r>
        <w:rPr>
          <w:rFonts w:ascii="Times" w:hAnsi="Times" w:cs="Times"/>
          <w:b/>
          <w:bCs/>
          <w:color w:val="000000"/>
          <w:kern w:val="0"/>
          <w:sz w:val="28"/>
          <w:szCs w:val="28"/>
          <w:lang w:val="en-GB"/>
        </w:rPr>
        <w:t>3. Temporal Variables</w:t>
      </w:r>
    </w:p>
    <w:p w14:paraId="55F23407" w14:textId="77777777" w:rsidR="00A57DD1" w:rsidRDefault="00A57DD1" w:rsidP="00A57DD1">
      <w:pPr>
        <w:numPr>
          <w:ilvl w:val="0"/>
          <w:numId w:val="3"/>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Variables:</w:t>
      </w:r>
    </w:p>
    <w:p w14:paraId="47C2DCF7" w14:textId="77777777" w:rsidR="00A57DD1" w:rsidRDefault="00A57DD1" w:rsidP="00A57DD1">
      <w:pPr>
        <w:numPr>
          <w:ilvl w:val="1"/>
          <w:numId w:val="3"/>
        </w:numPr>
        <w:tabs>
          <w:tab w:val="left" w:pos="940"/>
          <w:tab w:val="left" w:pos="1440"/>
        </w:tabs>
        <w:autoSpaceDE w:val="0"/>
        <w:autoSpaceDN w:val="0"/>
        <w:adjustRightInd w:val="0"/>
        <w:ind w:hanging="1440"/>
        <w:rPr>
          <w:rFonts w:ascii="Courier" w:hAnsi="Courier" w:cs="Courier"/>
          <w:color w:val="000000"/>
          <w:kern w:val="0"/>
          <w:lang w:val="en-GB"/>
        </w:rPr>
      </w:pPr>
      <w:r>
        <w:rPr>
          <w:rFonts w:ascii="Courier" w:hAnsi="Courier" w:cs="Courier"/>
          <w:color w:val="000000"/>
          <w:kern w:val="0"/>
          <w:lang w:val="en-GB"/>
        </w:rPr>
        <w:t>year</w:t>
      </w:r>
      <w:r>
        <w:rPr>
          <w:rFonts w:ascii="Times" w:hAnsi="Times" w:cs="Times"/>
          <w:color w:val="000000"/>
          <w:kern w:val="0"/>
          <w:lang w:val="en-GB"/>
        </w:rPr>
        <w:t xml:space="preserve">, </w:t>
      </w:r>
      <w:r>
        <w:rPr>
          <w:rFonts w:ascii="Courier" w:hAnsi="Courier" w:cs="Courier"/>
          <w:color w:val="000000"/>
          <w:kern w:val="0"/>
          <w:lang w:val="en-GB"/>
        </w:rPr>
        <w:t>month</w:t>
      </w:r>
      <w:r>
        <w:rPr>
          <w:rFonts w:ascii="Times" w:hAnsi="Times" w:cs="Times"/>
          <w:color w:val="000000"/>
          <w:kern w:val="0"/>
          <w:lang w:val="en-GB"/>
        </w:rPr>
        <w:t xml:space="preserve">, </w:t>
      </w:r>
      <w:r>
        <w:rPr>
          <w:rFonts w:ascii="Courier" w:hAnsi="Courier" w:cs="Courier"/>
          <w:color w:val="000000"/>
          <w:kern w:val="0"/>
          <w:lang w:val="en-GB"/>
        </w:rPr>
        <w:t>day</w:t>
      </w:r>
      <w:r>
        <w:rPr>
          <w:rFonts w:ascii="Times" w:hAnsi="Times" w:cs="Times"/>
          <w:color w:val="000000"/>
          <w:kern w:val="0"/>
          <w:lang w:val="en-GB"/>
        </w:rPr>
        <w:t xml:space="preserve">, </w:t>
      </w:r>
      <w:r>
        <w:rPr>
          <w:rFonts w:ascii="Courier" w:hAnsi="Courier" w:cs="Courier"/>
          <w:color w:val="000000"/>
          <w:kern w:val="0"/>
          <w:lang w:val="en-GB"/>
        </w:rPr>
        <w:t>date</w:t>
      </w:r>
    </w:p>
    <w:p w14:paraId="19A3C334" w14:textId="77777777" w:rsidR="00A57DD1" w:rsidRDefault="00A57DD1" w:rsidP="00A57DD1">
      <w:pPr>
        <w:numPr>
          <w:ilvl w:val="0"/>
          <w:numId w:val="3"/>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Visualization Techniques:</w:t>
      </w:r>
    </w:p>
    <w:p w14:paraId="3A8462B4" w14:textId="77777777" w:rsidR="00A57DD1" w:rsidRDefault="00A57DD1" w:rsidP="00A57DD1">
      <w:pPr>
        <w:numPr>
          <w:ilvl w:val="1"/>
          <w:numId w:val="3"/>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b/>
          <w:bCs/>
          <w:color w:val="000000"/>
          <w:kern w:val="0"/>
          <w:lang w:val="en-GB"/>
        </w:rPr>
        <w:t>Heatmap:</w:t>
      </w:r>
      <w:r>
        <w:rPr>
          <w:rFonts w:ascii="Times" w:hAnsi="Times" w:cs="Times"/>
          <w:color w:val="000000"/>
          <w:kern w:val="0"/>
          <w:lang w:val="en-GB"/>
        </w:rPr>
        <w:t xml:space="preserve"> Killings by day of the week and month.</w:t>
      </w:r>
    </w:p>
    <w:p w14:paraId="6CFE1A87" w14:textId="77777777" w:rsidR="00A57DD1" w:rsidRDefault="00A57DD1" w:rsidP="00A57DD1">
      <w:pPr>
        <w:autoSpaceDE w:val="0"/>
        <w:autoSpaceDN w:val="0"/>
        <w:adjustRightInd w:val="0"/>
        <w:spacing w:after="120"/>
        <w:rPr>
          <w:rFonts w:ascii="Times" w:hAnsi="Times" w:cs="Times"/>
          <w:color w:val="000000"/>
          <w:kern w:val="0"/>
          <w:lang w:val="en-GB"/>
        </w:rPr>
      </w:pPr>
    </w:p>
    <w:p w14:paraId="6B4C921E" w14:textId="6FA79325" w:rsidR="00A57DD1" w:rsidRDefault="00831B85" w:rsidP="00A57DD1">
      <w:pPr>
        <w:autoSpaceDE w:val="0"/>
        <w:autoSpaceDN w:val="0"/>
        <w:adjustRightInd w:val="0"/>
        <w:rPr>
          <w:rFonts w:ascii="Times" w:hAnsi="Times" w:cs="Times"/>
          <w:color w:val="000000"/>
          <w:kern w:val="0"/>
          <w:lang w:val="en-GB"/>
        </w:rPr>
      </w:pPr>
      <w:r>
        <w:rPr>
          <w:rFonts w:ascii="Times" w:hAnsi="Times" w:cs="Times"/>
          <w:noProof/>
          <w:color w:val="000000"/>
          <w:kern w:val="0"/>
          <w:lang w:val="en-GB"/>
        </w:rPr>
        <w:lastRenderedPageBreak/>
        <w:drawing>
          <wp:inline distT="0" distB="0" distL="0" distR="0" wp14:anchorId="0AC4ED41" wp14:editId="6FEAF92A">
            <wp:extent cx="5067300" cy="7239000"/>
            <wp:effectExtent l="0" t="0" r="0" b="0"/>
            <wp:docPr id="1258229632" name="Picture 4" descr="A chart with numbers and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29632" name="Picture 4" descr="A chart with numbers and a number on i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67300" cy="7239000"/>
                    </a:xfrm>
                    <a:prstGeom prst="rect">
                      <a:avLst/>
                    </a:prstGeom>
                  </pic:spPr>
                </pic:pic>
              </a:graphicData>
            </a:graphic>
          </wp:inline>
        </w:drawing>
      </w:r>
    </w:p>
    <w:p w14:paraId="738E8A72" w14:textId="77777777" w:rsidR="00A57DD1" w:rsidRDefault="00A57DD1" w:rsidP="00A57DD1">
      <w:pPr>
        <w:autoSpaceDE w:val="0"/>
        <w:autoSpaceDN w:val="0"/>
        <w:adjustRightInd w:val="0"/>
        <w:spacing w:after="120"/>
        <w:rPr>
          <w:rFonts w:ascii="Times" w:hAnsi="Times" w:cs="Times"/>
          <w:color w:val="000000"/>
          <w:kern w:val="0"/>
          <w:lang w:val="en-GB"/>
        </w:rPr>
      </w:pPr>
    </w:p>
    <w:p w14:paraId="01223E68" w14:textId="77777777" w:rsidR="000E7063" w:rsidRDefault="000E7063" w:rsidP="00A57DD1">
      <w:pPr>
        <w:autoSpaceDE w:val="0"/>
        <w:autoSpaceDN w:val="0"/>
        <w:adjustRightInd w:val="0"/>
        <w:spacing w:after="120"/>
        <w:rPr>
          <w:rFonts w:ascii="Times" w:hAnsi="Times" w:cs="Times"/>
          <w:color w:val="000000"/>
          <w:kern w:val="0"/>
          <w:lang w:val="en-GB"/>
        </w:rPr>
      </w:pPr>
    </w:p>
    <w:p w14:paraId="7156AA54" w14:textId="77777777" w:rsidR="000E7063" w:rsidRDefault="000E7063" w:rsidP="000E7063">
      <w:pPr>
        <w:autoSpaceDE w:val="0"/>
        <w:autoSpaceDN w:val="0"/>
        <w:adjustRightInd w:val="0"/>
        <w:rPr>
          <w:rFonts w:ascii="Times" w:hAnsi="Times" w:cs="Times"/>
          <w:color w:val="000000"/>
          <w:kern w:val="0"/>
          <w:lang w:val="en-GB"/>
        </w:rPr>
      </w:pPr>
    </w:p>
    <w:p w14:paraId="24D1408E" w14:textId="77777777" w:rsidR="000E7063" w:rsidRDefault="000E7063" w:rsidP="000E7063">
      <w:pPr>
        <w:autoSpaceDE w:val="0"/>
        <w:autoSpaceDN w:val="0"/>
        <w:adjustRightInd w:val="0"/>
        <w:rPr>
          <w:rFonts w:ascii="Times" w:hAnsi="Times" w:cs="Times"/>
          <w:color w:val="000000"/>
          <w:kern w:val="0"/>
          <w:lang w:val="en-GB"/>
        </w:rPr>
      </w:pPr>
      <w:r>
        <w:rPr>
          <w:rFonts w:ascii="Times" w:hAnsi="Times" w:cs="Times"/>
          <w:color w:val="000000"/>
          <w:kern w:val="0"/>
          <w:lang w:val="en-GB"/>
        </w:rPr>
        <w:t xml:space="preserve">The heatmap effectively visualizes the distribution of daily deaths across different months. We can observe distinct patterns, such as higher death counts in certain months (like March) and specific days within those months. The </w:t>
      </w:r>
      <w:proofErr w:type="spellStart"/>
      <w:r>
        <w:rPr>
          <w:rFonts w:ascii="Times" w:hAnsi="Times" w:cs="Times"/>
          <w:color w:val="000000"/>
          <w:kern w:val="0"/>
          <w:lang w:val="en-GB"/>
        </w:rPr>
        <w:t>color</w:t>
      </w:r>
      <w:proofErr w:type="spellEnd"/>
      <w:r>
        <w:rPr>
          <w:rFonts w:ascii="Times" w:hAnsi="Times" w:cs="Times"/>
          <w:color w:val="000000"/>
          <w:kern w:val="0"/>
          <w:lang w:val="en-GB"/>
        </w:rPr>
        <w:t xml:space="preserve"> intensity corresponds to the severity of the death count, highlighting the most critical periods. However, without additional context or data labels, it's challenging to pinpoint the exact reasons behind these fluctuations.</w:t>
      </w:r>
    </w:p>
    <w:p w14:paraId="12E4DF49" w14:textId="77777777" w:rsidR="000E7063" w:rsidRDefault="000E7063" w:rsidP="00A57DD1">
      <w:pPr>
        <w:autoSpaceDE w:val="0"/>
        <w:autoSpaceDN w:val="0"/>
        <w:adjustRightInd w:val="0"/>
        <w:spacing w:after="120"/>
        <w:rPr>
          <w:rFonts w:ascii="Times" w:hAnsi="Times" w:cs="Times"/>
          <w:color w:val="000000"/>
          <w:kern w:val="0"/>
          <w:lang w:val="en-GB"/>
        </w:rPr>
      </w:pPr>
    </w:p>
    <w:p w14:paraId="3E6239DD" w14:textId="77777777" w:rsidR="00A57DD1" w:rsidRDefault="00A57DD1" w:rsidP="00A57DD1">
      <w:pPr>
        <w:autoSpaceDE w:val="0"/>
        <w:autoSpaceDN w:val="0"/>
        <w:adjustRightInd w:val="0"/>
        <w:spacing w:after="280"/>
        <w:rPr>
          <w:rFonts w:ascii="Times" w:hAnsi="Times" w:cs="Times"/>
          <w:b/>
          <w:bCs/>
          <w:color w:val="000000"/>
          <w:kern w:val="0"/>
          <w:sz w:val="28"/>
          <w:szCs w:val="28"/>
          <w:lang w:val="en-GB"/>
        </w:rPr>
      </w:pPr>
      <w:r>
        <w:rPr>
          <w:rFonts w:ascii="Times" w:hAnsi="Times" w:cs="Times"/>
          <w:b/>
          <w:bCs/>
          <w:color w:val="000000"/>
          <w:kern w:val="0"/>
          <w:sz w:val="28"/>
          <w:szCs w:val="28"/>
          <w:lang w:val="en-GB"/>
        </w:rPr>
        <w:t>4. Socioeconomic Variables</w:t>
      </w:r>
    </w:p>
    <w:p w14:paraId="5952B644" w14:textId="77777777" w:rsidR="00A57DD1" w:rsidRDefault="00A57DD1" w:rsidP="00A57DD1">
      <w:pPr>
        <w:numPr>
          <w:ilvl w:val="0"/>
          <w:numId w:val="4"/>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Variables:</w:t>
      </w:r>
    </w:p>
    <w:p w14:paraId="55272685" w14:textId="77777777" w:rsidR="00A57DD1" w:rsidRDefault="00A57DD1" w:rsidP="00A57DD1">
      <w:pPr>
        <w:numPr>
          <w:ilvl w:val="1"/>
          <w:numId w:val="4"/>
        </w:numPr>
        <w:tabs>
          <w:tab w:val="left" w:pos="940"/>
          <w:tab w:val="left" w:pos="1440"/>
        </w:tabs>
        <w:autoSpaceDE w:val="0"/>
        <w:autoSpaceDN w:val="0"/>
        <w:adjustRightInd w:val="0"/>
        <w:ind w:hanging="1440"/>
        <w:rPr>
          <w:rFonts w:ascii="Times" w:hAnsi="Times" w:cs="Times"/>
          <w:color w:val="000000"/>
          <w:kern w:val="0"/>
          <w:lang w:val="en-GB"/>
        </w:rPr>
      </w:pPr>
      <w:proofErr w:type="spellStart"/>
      <w:r>
        <w:rPr>
          <w:rFonts w:ascii="Courier" w:hAnsi="Courier" w:cs="Courier"/>
          <w:color w:val="000000"/>
          <w:kern w:val="0"/>
          <w:lang w:val="en-GB"/>
        </w:rPr>
        <w:t>p_income</w:t>
      </w:r>
      <w:proofErr w:type="spellEnd"/>
      <w:r>
        <w:rPr>
          <w:rFonts w:ascii="Times" w:hAnsi="Times" w:cs="Times"/>
          <w:color w:val="000000"/>
          <w:kern w:val="0"/>
          <w:lang w:val="en-GB"/>
        </w:rPr>
        <w:t xml:space="preserve">, </w:t>
      </w:r>
      <w:proofErr w:type="spellStart"/>
      <w:r>
        <w:rPr>
          <w:rFonts w:ascii="Courier" w:hAnsi="Courier" w:cs="Courier"/>
          <w:color w:val="000000"/>
          <w:kern w:val="0"/>
          <w:lang w:val="en-GB"/>
        </w:rPr>
        <w:t>h_income</w:t>
      </w:r>
      <w:proofErr w:type="spellEnd"/>
      <w:r>
        <w:rPr>
          <w:rFonts w:ascii="Times" w:hAnsi="Times" w:cs="Times"/>
          <w:color w:val="000000"/>
          <w:kern w:val="0"/>
          <w:lang w:val="en-GB"/>
        </w:rPr>
        <w:t xml:space="preserve">, </w:t>
      </w:r>
      <w:proofErr w:type="spellStart"/>
      <w:r>
        <w:rPr>
          <w:rFonts w:ascii="Courier" w:hAnsi="Courier" w:cs="Courier"/>
          <w:color w:val="000000"/>
          <w:kern w:val="0"/>
          <w:lang w:val="en-GB"/>
        </w:rPr>
        <w:t>county_income</w:t>
      </w:r>
      <w:proofErr w:type="spellEnd"/>
      <w:r>
        <w:rPr>
          <w:rFonts w:ascii="Times" w:hAnsi="Times" w:cs="Times"/>
          <w:color w:val="000000"/>
          <w:kern w:val="0"/>
          <w:lang w:val="en-GB"/>
        </w:rPr>
        <w:t xml:space="preserve">, </w:t>
      </w:r>
      <w:proofErr w:type="spellStart"/>
      <w:r>
        <w:rPr>
          <w:rFonts w:ascii="Courier" w:hAnsi="Courier" w:cs="Courier"/>
          <w:color w:val="000000"/>
          <w:kern w:val="0"/>
          <w:lang w:val="en-GB"/>
        </w:rPr>
        <w:t>comp_income</w:t>
      </w:r>
      <w:proofErr w:type="spellEnd"/>
      <w:r>
        <w:rPr>
          <w:rFonts w:ascii="Times" w:hAnsi="Times" w:cs="Times"/>
          <w:color w:val="000000"/>
          <w:kern w:val="0"/>
          <w:lang w:val="en-GB"/>
        </w:rPr>
        <w:t xml:space="preserve">, </w:t>
      </w:r>
      <w:proofErr w:type="spellStart"/>
      <w:r>
        <w:rPr>
          <w:rFonts w:ascii="Courier" w:hAnsi="Courier" w:cs="Courier"/>
          <w:color w:val="000000"/>
          <w:kern w:val="0"/>
          <w:lang w:val="en-GB"/>
        </w:rPr>
        <w:t>pov</w:t>
      </w:r>
      <w:proofErr w:type="spellEnd"/>
      <w:r>
        <w:rPr>
          <w:rFonts w:ascii="Times" w:hAnsi="Times" w:cs="Times"/>
          <w:color w:val="000000"/>
          <w:kern w:val="0"/>
          <w:lang w:val="en-GB"/>
        </w:rPr>
        <w:t xml:space="preserve">, </w:t>
      </w:r>
      <w:r>
        <w:rPr>
          <w:rFonts w:ascii="Courier" w:hAnsi="Courier" w:cs="Courier"/>
          <w:color w:val="000000"/>
          <w:kern w:val="0"/>
          <w:lang w:val="en-GB"/>
        </w:rPr>
        <w:t>college</w:t>
      </w:r>
    </w:p>
    <w:p w14:paraId="59FD91A9" w14:textId="77777777" w:rsidR="00A57DD1" w:rsidRDefault="00A57DD1" w:rsidP="00A57DD1">
      <w:pPr>
        <w:numPr>
          <w:ilvl w:val="0"/>
          <w:numId w:val="4"/>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Exploratory Questions:</w:t>
      </w:r>
    </w:p>
    <w:p w14:paraId="6FC9D5F6" w14:textId="77777777" w:rsidR="00A57DD1" w:rsidRDefault="00A57DD1" w:rsidP="00A57DD1">
      <w:pPr>
        <w:numPr>
          <w:ilvl w:val="1"/>
          <w:numId w:val="4"/>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color w:val="000000"/>
          <w:kern w:val="0"/>
          <w:lang w:val="en-GB"/>
        </w:rPr>
        <w:t>Do areas with lower income or higher poverty see more killings?</w:t>
      </w:r>
    </w:p>
    <w:p w14:paraId="2D2228D7" w14:textId="77777777" w:rsidR="00A57DD1" w:rsidRDefault="00A57DD1" w:rsidP="00A57DD1">
      <w:pPr>
        <w:numPr>
          <w:ilvl w:val="1"/>
          <w:numId w:val="4"/>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color w:val="000000"/>
          <w:kern w:val="0"/>
          <w:lang w:val="en-GB"/>
        </w:rPr>
        <w:t>Does education level impact the occurrence of incidents?</w:t>
      </w:r>
    </w:p>
    <w:p w14:paraId="12859E4B" w14:textId="77777777" w:rsidR="00A57DD1" w:rsidRDefault="00A57DD1" w:rsidP="00A57DD1">
      <w:pPr>
        <w:numPr>
          <w:ilvl w:val="1"/>
          <w:numId w:val="4"/>
        </w:numPr>
        <w:tabs>
          <w:tab w:val="left" w:pos="940"/>
          <w:tab w:val="left" w:pos="1440"/>
        </w:tabs>
        <w:autoSpaceDE w:val="0"/>
        <w:autoSpaceDN w:val="0"/>
        <w:adjustRightInd w:val="0"/>
        <w:ind w:hanging="1440"/>
        <w:rPr>
          <w:rFonts w:ascii="Times" w:hAnsi="Times" w:cs="Times"/>
          <w:color w:val="000000"/>
          <w:kern w:val="0"/>
          <w:lang w:val="en-GB"/>
        </w:rPr>
      </w:pPr>
      <w:r>
        <w:rPr>
          <w:rFonts w:ascii="Times" w:hAnsi="Times" w:cs="Times"/>
          <w:color w:val="000000"/>
          <w:kern w:val="0"/>
          <w:lang w:val="en-GB"/>
        </w:rPr>
        <w:t>Are there income disparities between regions with police violence?</w:t>
      </w:r>
    </w:p>
    <w:p w14:paraId="2B166316" w14:textId="77777777" w:rsidR="00A57DD1" w:rsidRDefault="00A57DD1" w:rsidP="00A57DD1">
      <w:pPr>
        <w:numPr>
          <w:ilvl w:val="0"/>
          <w:numId w:val="4"/>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Visualization Techniques:</w:t>
      </w:r>
    </w:p>
    <w:p w14:paraId="14E4138B" w14:textId="77777777" w:rsidR="00A57DD1" w:rsidRDefault="00A57DD1" w:rsidP="00A57DD1">
      <w:pPr>
        <w:numPr>
          <w:ilvl w:val="0"/>
          <w:numId w:val="4"/>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Per capita income vs. number of killings.</w:t>
      </w:r>
    </w:p>
    <w:p w14:paraId="7821E7C5" w14:textId="77777777" w:rsidR="001F4F29" w:rsidRDefault="001F4F29" w:rsidP="001F4F29">
      <w:pPr>
        <w:tabs>
          <w:tab w:val="left" w:pos="220"/>
          <w:tab w:val="left" w:pos="720"/>
        </w:tabs>
        <w:autoSpaceDE w:val="0"/>
        <w:autoSpaceDN w:val="0"/>
        <w:adjustRightInd w:val="0"/>
        <w:rPr>
          <w:rFonts w:ascii="Times" w:hAnsi="Times" w:cs="Times"/>
          <w:b/>
          <w:bCs/>
          <w:color w:val="000000"/>
          <w:kern w:val="0"/>
          <w:lang w:val="en-GB"/>
        </w:rPr>
      </w:pPr>
    </w:p>
    <w:p w14:paraId="7B5634F7" w14:textId="2DC14617" w:rsidR="001F4F29" w:rsidRDefault="001F4F29" w:rsidP="001F4F29">
      <w:pPr>
        <w:tabs>
          <w:tab w:val="left" w:pos="220"/>
          <w:tab w:val="left" w:pos="720"/>
        </w:tabs>
        <w:autoSpaceDE w:val="0"/>
        <w:autoSpaceDN w:val="0"/>
        <w:adjustRightInd w:val="0"/>
        <w:rPr>
          <w:rFonts w:ascii="Times" w:hAnsi="Times" w:cs="Times"/>
          <w:b/>
          <w:bCs/>
          <w:color w:val="000000"/>
          <w:kern w:val="0"/>
          <w:lang w:val="en-GB"/>
        </w:rPr>
      </w:pPr>
      <w:r>
        <w:rPr>
          <w:rFonts w:ascii="Times" w:hAnsi="Times" w:cs="Times"/>
          <w:b/>
          <w:bCs/>
          <w:noProof/>
          <w:color w:val="000000"/>
          <w:kern w:val="0"/>
          <w:lang w:val="en-GB"/>
        </w:rPr>
        <w:drawing>
          <wp:inline distT="0" distB="0" distL="0" distR="0" wp14:anchorId="6AAAACEE" wp14:editId="60AB8734">
            <wp:extent cx="5731510" cy="5001260"/>
            <wp:effectExtent l="0" t="0" r="0" b="2540"/>
            <wp:docPr id="1611751900" name="Picture 5"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51900" name="Picture 5" descr="A graph with colorful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01260"/>
                    </a:xfrm>
                    <a:prstGeom prst="rect">
                      <a:avLst/>
                    </a:prstGeom>
                  </pic:spPr>
                </pic:pic>
              </a:graphicData>
            </a:graphic>
          </wp:inline>
        </w:drawing>
      </w:r>
    </w:p>
    <w:p w14:paraId="0CCE7917" w14:textId="77777777" w:rsidR="00A57DD1" w:rsidRDefault="00A57DD1" w:rsidP="00A57DD1">
      <w:pPr>
        <w:autoSpaceDE w:val="0"/>
        <w:autoSpaceDN w:val="0"/>
        <w:adjustRightInd w:val="0"/>
        <w:rPr>
          <w:rFonts w:ascii="Times" w:hAnsi="Times" w:cs="Times"/>
          <w:b/>
          <w:bCs/>
          <w:color w:val="000000"/>
          <w:kern w:val="0"/>
          <w:lang w:val="en-GB"/>
        </w:rPr>
      </w:pPr>
    </w:p>
    <w:p w14:paraId="680826AB" w14:textId="77777777" w:rsidR="00A57DD1" w:rsidRDefault="00A57DD1" w:rsidP="00A57DD1">
      <w:pPr>
        <w:autoSpaceDE w:val="0"/>
        <w:autoSpaceDN w:val="0"/>
        <w:adjustRightInd w:val="0"/>
        <w:rPr>
          <w:rFonts w:ascii="Times" w:hAnsi="Times" w:cs="Times"/>
          <w:color w:val="000000"/>
          <w:kern w:val="0"/>
          <w:lang w:val="en-GB"/>
        </w:rPr>
      </w:pPr>
      <w:r>
        <w:rPr>
          <w:rFonts w:ascii="Times" w:hAnsi="Times" w:cs="Times"/>
          <w:color w:val="000000"/>
          <w:kern w:val="0"/>
          <w:lang w:val="en-GB"/>
        </w:rPr>
        <w:t>The bar chart effectively illustrates the relationship between income level and the number of killings. It's evident that lower-income groups experience a significantly higher number of killings compared to higher-income groups. This suggests a potential socioeconomic disparity in gun violence, with individuals in lower-income brackets being more vulnerable to violent crime. Further investigation is needed to understand the underlying factors contributing to this disparity, such as access to resources, education, and social support systems.</w:t>
      </w:r>
    </w:p>
    <w:p w14:paraId="1BC05A9F" w14:textId="77777777" w:rsidR="00A57DD1" w:rsidRDefault="00A57DD1" w:rsidP="00A57DD1">
      <w:pPr>
        <w:autoSpaceDE w:val="0"/>
        <w:autoSpaceDN w:val="0"/>
        <w:adjustRightInd w:val="0"/>
        <w:rPr>
          <w:rFonts w:ascii="Times" w:hAnsi="Times" w:cs="Times"/>
          <w:color w:val="000000"/>
          <w:kern w:val="0"/>
          <w:lang w:val="en-GB"/>
        </w:rPr>
      </w:pPr>
    </w:p>
    <w:p w14:paraId="3D6139D6" w14:textId="77777777" w:rsidR="00A57DD1" w:rsidRDefault="00A57DD1" w:rsidP="00A57DD1">
      <w:pPr>
        <w:autoSpaceDE w:val="0"/>
        <w:autoSpaceDN w:val="0"/>
        <w:adjustRightInd w:val="0"/>
        <w:spacing w:after="120"/>
        <w:rPr>
          <w:rFonts w:ascii="Times" w:hAnsi="Times" w:cs="Times"/>
          <w:color w:val="000000"/>
          <w:kern w:val="0"/>
          <w:lang w:val="en-GB"/>
        </w:rPr>
      </w:pPr>
    </w:p>
    <w:p w14:paraId="55F4A9CC" w14:textId="77777777" w:rsidR="00A57DD1" w:rsidRDefault="00A57DD1" w:rsidP="00A57DD1">
      <w:pPr>
        <w:autoSpaceDE w:val="0"/>
        <w:autoSpaceDN w:val="0"/>
        <w:adjustRightInd w:val="0"/>
        <w:spacing w:after="280"/>
        <w:rPr>
          <w:rFonts w:ascii="Times" w:hAnsi="Times" w:cs="Times"/>
          <w:b/>
          <w:bCs/>
          <w:color w:val="000000"/>
          <w:kern w:val="0"/>
          <w:sz w:val="28"/>
          <w:szCs w:val="28"/>
          <w:lang w:val="en-GB"/>
        </w:rPr>
      </w:pPr>
      <w:r>
        <w:rPr>
          <w:rFonts w:ascii="Times" w:hAnsi="Times" w:cs="Times"/>
          <w:b/>
          <w:bCs/>
          <w:color w:val="000000"/>
          <w:kern w:val="0"/>
          <w:sz w:val="28"/>
          <w:szCs w:val="28"/>
          <w:lang w:val="en-GB"/>
        </w:rPr>
        <w:t>5. Intersectional Variables</w:t>
      </w:r>
    </w:p>
    <w:p w14:paraId="2622D5E5" w14:textId="77777777" w:rsidR="00A57DD1" w:rsidRDefault="00A57DD1" w:rsidP="00A57DD1">
      <w:pPr>
        <w:numPr>
          <w:ilvl w:val="0"/>
          <w:numId w:val="5"/>
        </w:numPr>
        <w:tabs>
          <w:tab w:val="left" w:pos="220"/>
          <w:tab w:val="left" w:pos="720"/>
        </w:tabs>
        <w:autoSpaceDE w:val="0"/>
        <w:autoSpaceDN w:val="0"/>
        <w:adjustRightInd w:val="0"/>
        <w:ind w:hanging="720"/>
        <w:rPr>
          <w:rFonts w:ascii="Times" w:hAnsi="Times" w:cs="Times"/>
          <w:b/>
          <w:bCs/>
          <w:color w:val="000000"/>
          <w:kern w:val="0"/>
          <w:lang w:val="en-GB"/>
        </w:rPr>
      </w:pPr>
      <w:r>
        <w:rPr>
          <w:rFonts w:ascii="Times" w:hAnsi="Times" w:cs="Times"/>
          <w:b/>
          <w:bCs/>
          <w:color w:val="000000"/>
          <w:kern w:val="0"/>
          <w:lang w:val="en-GB"/>
        </w:rPr>
        <w:t>Variables:</w:t>
      </w:r>
    </w:p>
    <w:p w14:paraId="2174836A" w14:textId="77777777" w:rsidR="00A57DD1" w:rsidRDefault="00A57DD1" w:rsidP="00A57DD1">
      <w:pPr>
        <w:numPr>
          <w:ilvl w:val="1"/>
          <w:numId w:val="5"/>
        </w:numPr>
        <w:tabs>
          <w:tab w:val="left" w:pos="940"/>
          <w:tab w:val="left" w:pos="1440"/>
        </w:tabs>
        <w:autoSpaceDE w:val="0"/>
        <w:autoSpaceDN w:val="0"/>
        <w:adjustRightInd w:val="0"/>
        <w:ind w:hanging="1440"/>
        <w:rPr>
          <w:rFonts w:ascii="Times" w:hAnsi="Times" w:cs="Times"/>
          <w:color w:val="000000"/>
          <w:kern w:val="0"/>
          <w:lang w:val="en-GB"/>
        </w:rPr>
      </w:pPr>
      <w:proofErr w:type="spellStart"/>
      <w:r>
        <w:rPr>
          <w:rFonts w:ascii="Courier" w:hAnsi="Courier" w:cs="Courier"/>
          <w:color w:val="000000"/>
          <w:kern w:val="0"/>
          <w:lang w:val="en-GB"/>
        </w:rPr>
        <w:t>raceethnicity</w:t>
      </w:r>
      <w:proofErr w:type="spellEnd"/>
      <w:r>
        <w:rPr>
          <w:rFonts w:ascii="Times" w:hAnsi="Times" w:cs="Times"/>
          <w:color w:val="000000"/>
          <w:kern w:val="0"/>
          <w:lang w:val="en-GB"/>
        </w:rPr>
        <w:t xml:space="preserve">, </w:t>
      </w:r>
      <w:r>
        <w:rPr>
          <w:rFonts w:ascii="Courier" w:hAnsi="Courier" w:cs="Courier"/>
          <w:color w:val="000000"/>
          <w:kern w:val="0"/>
          <w:lang w:val="en-GB"/>
        </w:rPr>
        <w:t>gender</w:t>
      </w:r>
      <w:r>
        <w:rPr>
          <w:rFonts w:ascii="Times" w:hAnsi="Times" w:cs="Times"/>
          <w:color w:val="000000"/>
          <w:kern w:val="0"/>
          <w:lang w:val="en-GB"/>
        </w:rPr>
        <w:t xml:space="preserve">, </w:t>
      </w:r>
      <w:r>
        <w:rPr>
          <w:rFonts w:ascii="Courier" w:hAnsi="Courier" w:cs="Courier"/>
          <w:color w:val="000000"/>
          <w:kern w:val="0"/>
          <w:lang w:val="en-GB"/>
        </w:rPr>
        <w:t>age</w:t>
      </w:r>
      <w:r>
        <w:rPr>
          <w:rFonts w:ascii="Times" w:hAnsi="Times" w:cs="Times"/>
          <w:color w:val="000000"/>
          <w:kern w:val="0"/>
          <w:lang w:val="en-GB"/>
        </w:rPr>
        <w:t xml:space="preserve">, </w:t>
      </w:r>
      <w:r>
        <w:rPr>
          <w:rFonts w:ascii="Courier" w:hAnsi="Courier" w:cs="Courier"/>
          <w:color w:val="000000"/>
          <w:kern w:val="0"/>
          <w:lang w:val="en-GB"/>
        </w:rPr>
        <w:t>armed</w:t>
      </w:r>
      <w:r>
        <w:rPr>
          <w:rFonts w:ascii="Times" w:hAnsi="Times" w:cs="Times"/>
          <w:color w:val="000000"/>
          <w:kern w:val="0"/>
          <w:lang w:val="en-GB"/>
        </w:rPr>
        <w:t xml:space="preserve">, </w:t>
      </w:r>
      <w:r>
        <w:rPr>
          <w:rFonts w:ascii="Courier" w:hAnsi="Courier" w:cs="Courier"/>
          <w:color w:val="000000"/>
          <w:kern w:val="0"/>
          <w:lang w:val="en-GB"/>
        </w:rPr>
        <w:t>cause</w:t>
      </w:r>
      <w:r>
        <w:rPr>
          <w:rFonts w:ascii="Times" w:hAnsi="Times" w:cs="Times"/>
          <w:color w:val="000000"/>
          <w:kern w:val="0"/>
          <w:lang w:val="en-GB"/>
        </w:rPr>
        <w:t xml:space="preserve">, </w:t>
      </w:r>
      <w:r>
        <w:rPr>
          <w:rFonts w:ascii="Courier" w:hAnsi="Courier" w:cs="Courier"/>
          <w:color w:val="000000"/>
          <w:kern w:val="0"/>
          <w:lang w:val="en-GB"/>
        </w:rPr>
        <w:t>income</w:t>
      </w:r>
      <w:r>
        <w:rPr>
          <w:rFonts w:ascii="Times" w:hAnsi="Times" w:cs="Times"/>
          <w:color w:val="000000"/>
          <w:kern w:val="0"/>
          <w:lang w:val="en-GB"/>
        </w:rPr>
        <w:t xml:space="preserve">, </w:t>
      </w:r>
      <w:r>
        <w:rPr>
          <w:rFonts w:ascii="Courier" w:hAnsi="Courier" w:cs="Courier"/>
          <w:color w:val="000000"/>
          <w:kern w:val="0"/>
          <w:lang w:val="en-GB"/>
        </w:rPr>
        <w:t>latitude</w:t>
      </w:r>
      <w:r>
        <w:rPr>
          <w:rFonts w:ascii="Times" w:hAnsi="Times" w:cs="Times"/>
          <w:color w:val="000000"/>
          <w:kern w:val="0"/>
          <w:lang w:val="en-GB"/>
        </w:rPr>
        <w:t xml:space="preserve">, </w:t>
      </w:r>
      <w:r>
        <w:rPr>
          <w:rFonts w:ascii="Courier" w:hAnsi="Courier" w:cs="Courier"/>
          <w:color w:val="000000"/>
          <w:kern w:val="0"/>
          <w:lang w:val="en-GB"/>
        </w:rPr>
        <w:t>longitude</w:t>
      </w:r>
    </w:p>
    <w:p w14:paraId="0DE24F74" w14:textId="77777777" w:rsidR="00A57DD1" w:rsidRDefault="00A57DD1" w:rsidP="00A57DD1">
      <w:pPr>
        <w:autoSpaceDE w:val="0"/>
        <w:autoSpaceDN w:val="0"/>
        <w:adjustRightInd w:val="0"/>
        <w:rPr>
          <w:rFonts w:ascii="Courier" w:hAnsi="Courier" w:cs="Courier"/>
          <w:color w:val="000000"/>
          <w:kern w:val="0"/>
          <w:lang w:val="en-GB"/>
        </w:rPr>
      </w:pPr>
    </w:p>
    <w:p w14:paraId="4769BC01" w14:textId="76A35383" w:rsidR="009605CE" w:rsidRDefault="009605CE" w:rsidP="00A57DD1">
      <w:pPr>
        <w:autoSpaceDE w:val="0"/>
        <w:autoSpaceDN w:val="0"/>
        <w:adjustRightInd w:val="0"/>
        <w:rPr>
          <w:rFonts w:ascii="Courier" w:hAnsi="Courier" w:cs="Courier"/>
          <w:color w:val="000000"/>
          <w:kern w:val="0"/>
          <w:lang w:val="en-GB"/>
        </w:rPr>
      </w:pPr>
      <w:r>
        <w:rPr>
          <w:rFonts w:ascii="Courier" w:hAnsi="Courier" w:cs="Courier"/>
          <w:noProof/>
          <w:color w:val="000000"/>
          <w:kern w:val="0"/>
          <w:lang w:val="en-GB"/>
        </w:rPr>
        <w:drawing>
          <wp:inline distT="0" distB="0" distL="0" distR="0" wp14:anchorId="72C7BD1A" wp14:editId="79FF1FCA">
            <wp:extent cx="5731510" cy="3582035"/>
            <wp:effectExtent l="0" t="0" r="0" b="0"/>
            <wp:docPr id="1199301018"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01018" name="Picture 6" descr="A screen 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5391A8F" w14:textId="77777777" w:rsidR="009605CE" w:rsidRDefault="009605CE" w:rsidP="00A57DD1">
      <w:pPr>
        <w:autoSpaceDE w:val="0"/>
        <w:autoSpaceDN w:val="0"/>
        <w:adjustRightInd w:val="0"/>
        <w:rPr>
          <w:rFonts w:ascii="Courier" w:hAnsi="Courier" w:cs="Courier"/>
          <w:color w:val="000000"/>
          <w:kern w:val="0"/>
          <w:lang w:val="en-GB"/>
        </w:rPr>
      </w:pPr>
    </w:p>
    <w:p w14:paraId="759207A8" w14:textId="77777777" w:rsidR="009605CE" w:rsidRDefault="009605CE" w:rsidP="00A57DD1">
      <w:pPr>
        <w:autoSpaceDE w:val="0"/>
        <w:autoSpaceDN w:val="0"/>
        <w:adjustRightInd w:val="0"/>
        <w:rPr>
          <w:rFonts w:ascii="Courier" w:hAnsi="Courier" w:cs="Courier"/>
          <w:color w:val="000000"/>
          <w:kern w:val="0"/>
          <w:lang w:val="en-GB"/>
        </w:rPr>
      </w:pPr>
    </w:p>
    <w:p w14:paraId="371EDC72" w14:textId="3E0ED5BB" w:rsidR="00A57DD1" w:rsidRDefault="00A57DD1" w:rsidP="00A57DD1">
      <w:pPr>
        <w:rPr>
          <w:rFonts w:ascii="Times" w:hAnsi="Times" w:cs="Times"/>
          <w:color w:val="000000"/>
          <w:kern w:val="0"/>
          <w:lang w:val="en-GB"/>
        </w:rPr>
      </w:pPr>
      <w:r>
        <w:rPr>
          <w:rFonts w:ascii="Times" w:hAnsi="Times" w:cs="Times"/>
          <w:color w:val="000000"/>
          <w:kern w:val="0"/>
          <w:lang w:val="en-GB"/>
        </w:rPr>
        <w:t>The correlation heatmap reveals several interesting patterns. Notably, there is a strong positive correlation between being armed with a firearm and being killed by a firearm. Additionally, race and ethnicity appear to play a significant role, with certain groups experiencing higher rates of both being armed and being killed. The heatmap also highlights potential correlations between geographic location and victim characteristics, suggesting that certain areas may have higher rates of gun violence. However, it's important to remember that correlation does not imply causation, and further analysis is needed to understand the underlying factors driving these relationships.</w:t>
      </w:r>
    </w:p>
    <w:p w14:paraId="477003EF" w14:textId="77777777" w:rsidR="00767FBF" w:rsidRDefault="00767FBF" w:rsidP="00A57DD1">
      <w:pPr>
        <w:rPr>
          <w:rFonts w:ascii="Times" w:hAnsi="Times" w:cs="Times"/>
          <w:color w:val="000000"/>
          <w:kern w:val="0"/>
          <w:lang w:val="en-GB"/>
        </w:rPr>
      </w:pPr>
    </w:p>
    <w:p w14:paraId="5877F51E" w14:textId="77777777" w:rsidR="00767FBF" w:rsidRDefault="00767FBF" w:rsidP="00A57DD1">
      <w:pPr>
        <w:rPr>
          <w:rFonts w:ascii="Times" w:hAnsi="Times" w:cs="Times"/>
          <w:color w:val="000000"/>
          <w:kern w:val="0"/>
          <w:lang w:val="en-GB"/>
        </w:rPr>
      </w:pPr>
    </w:p>
    <w:p w14:paraId="56820337" w14:textId="77777777" w:rsidR="00767FBF" w:rsidRDefault="00767FBF" w:rsidP="00A57DD1">
      <w:pPr>
        <w:rPr>
          <w:rFonts w:ascii="Times" w:hAnsi="Times" w:cs="Times"/>
          <w:color w:val="000000"/>
          <w:kern w:val="0"/>
          <w:lang w:val="en-GB"/>
        </w:rPr>
      </w:pPr>
    </w:p>
    <w:p w14:paraId="3C1A36F7" w14:textId="77777777" w:rsidR="00767FBF" w:rsidRDefault="00767FBF" w:rsidP="00A57DD1">
      <w:pPr>
        <w:rPr>
          <w:rFonts w:ascii="Times" w:hAnsi="Times" w:cs="Times"/>
          <w:color w:val="000000"/>
          <w:kern w:val="0"/>
          <w:lang w:val="en-GB"/>
        </w:rPr>
      </w:pPr>
    </w:p>
    <w:p w14:paraId="372185FB" w14:textId="3390A9B9" w:rsidR="00767FBF" w:rsidRDefault="00767FBF" w:rsidP="00A57DD1">
      <w:r>
        <w:rPr>
          <w:rFonts w:ascii="Arial" w:hAnsi="Arial" w:cs="Arial"/>
          <w:b/>
          <w:bCs/>
          <w:color w:val="000000"/>
          <w:sz w:val="36"/>
          <w:szCs w:val="36"/>
          <w:bdr w:val="none" w:sz="0" w:space="0" w:color="auto" w:frame="1"/>
        </w:rPr>
        <w:lastRenderedPageBreak/>
        <w:fldChar w:fldCharType="begin"/>
      </w:r>
      <w:r>
        <w:rPr>
          <w:rFonts w:ascii="Arial" w:hAnsi="Arial" w:cs="Arial"/>
          <w:b/>
          <w:bCs/>
          <w:color w:val="000000"/>
          <w:sz w:val="36"/>
          <w:szCs w:val="36"/>
          <w:bdr w:val="none" w:sz="0" w:space="0" w:color="auto" w:frame="1"/>
        </w:rPr>
        <w:instrText xml:space="preserve"> INCLUDEPICTURE "https://lh7-rt.googleusercontent.com/docsz/AD_4nXd0DZktRuUvYBESFPknBR5mlhJQvHRmx5J5pjXfTh65O14bEXBoWDgFinguGxpQ8wYgdShq-vnBlm41F6K7NUFRKD8ltohWDD0kAJC3rfR-mk0ZZZnnjPebBcTbj9UQPVeN-p6r?key=iC-wvYNDWybso8Dd4Lz5rbK6" \* MERGEFORMATINET </w:instrText>
      </w:r>
      <w:r>
        <w:rPr>
          <w:rFonts w:ascii="Arial" w:hAnsi="Arial" w:cs="Arial"/>
          <w:b/>
          <w:bCs/>
          <w:color w:val="000000"/>
          <w:sz w:val="36"/>
          <w:szCs w:val="36"/>
          <w:bdr w:val="none" w:sz="0" w:space="0" w:color="auto" w:frame="1"/>
        </w:rPr>
        <w:fldChar w:fldCharType="separate"/>
      </w:r>
      <w:r>
        <w:rPr>
          <w:rFonts w:ascii="Arial" w:hAnsi="Arial" w:cs="Arial"/>
          <w:b/>
          <w:bCs/>
          <w:noProof/>
          <w:color w:val="000000"/>
          <w:sz w:val="36"/>
          <w:szCs w:val="36"/>
          <w:bdr w:val="none" w:sz="0" w:space="0" w:color="auto" w:frame="1"/>
        </w:rPr>
        <w:drawing>
          <wp:inline distT="0" distB="0" distL="0" distR="0" wp14:anchorId="3E7BDF26" wp14:editId="3674A2A7">
            <wp:extent cx="5731510" cy="4706620"/>
            <wp:effectExtent l="0" t="0" r="0" b="5080"/>
            <wp:docPr id="16951306"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06" name="Picture 1" descr="A graph of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06620"/>
                    </a:xfrm>
                    <a:prstGeom prst="rect">
                      <a:avLst/>
                    </a:prstGeom>
                    <a:noFill/>
                    <a:ln>
                      <a:noFill/>
                    </a:ln>
                  </pic:spPr>
                </pic:pic>
              </a:graphicData>
            </a:graphic>
          </wp:inline>
        </w:drawing>
      </w:r>
      <w:r>
        <w:rPr>
          <w:rFonts w:ascii="Arial" w:hAnsi="Arial" w:cs="Arial"/>
          <w:b/>
          <w:bCs/>
          <w:color w:val="000000"/>
          <w:sz w:val="36"/>
          <w:szCs w:val="36"/>
          <w:bdr w:val="none" w:sz="0" w:space="0" w:color="auto" w:frame="1"/>
        </w:rPr>
        <w:fldChar w:fldCharType="end"/>
      </w:r>
    </w:p>
    <w:sectPr w:rsidR="0076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5896265">
    <w:abstractNumId w:val="0"/>
  </w:num>
  <w:num w:numId="2" w16cid:durableId="1356888199">
    <w:abstractNumId w:val="1"/>
  </w:num>
  <w:num w:numId="3" w16cid:durableId="420834872">
    <w:abstractNumId w:val="2"/>
  </w:num>
  <w:num w:numId="4" w16cid:durableId="581836839">
    <w:abstractNumId w:val="3"/>
  </w:num>
  <w:num w:numId="5" w16cid:durableId="61152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D1"/>
    <w:rsid w:val="00094BB9"/>
    <w:rsid w:val="000E7063"/>
    <w:rsid w:val="001F4F29"/>
    <w:rsid w:val="002D1CE9"/>
    <w:rsid w:val="00454279"/>
    <w:rsid w:val="00574235"/>
    <w:rsid w:val="00622E06"/>
    <w:rsid w:val="00767FBF"/>
    <w:rsid w:val="00831B85"/>
    <w:rsid w:val="00916B33"/>
    <w:rsid w:val="009605CE"/>
    <w:rsid w:val="009E5AB4"/>
    <w:rsid w:val="00A57DD1"/>
    <w:rsid w:val="00C52545"/>
    <w:rsid w:val="00CB3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9086E5"/>
  <w15:chartTrackingRefBased/>
  <w15:docId w15:val="{DCC24392-3501-8A46-B3A6-0F2A5A4E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 Manvi</dc:creator>
  <cp:keywords/>
  <dc:description/>
  <cp:lastModifiedBy>Manvi Krishnamurthy, Kavana</cp:lastModifiedBy>
  <cp:revision>4</cp:revision>
  <dcterms:created xsi:type="dcterms:W3CDTF">2024-10-28T05:34:00Z</dcterms:created>
  <dcterms:modified xsi:type="dcterms:W3CDTF">2024-11-18T13:37:00Z</dcterms:modified>
</cp:coreProperties>
</file>