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4472C4" w:themeColor="accent1"/>
          <w:kern w:val="2"/>
          <w:lang w:val="en-IN"/>
          <w14:ligatures w14:val="standardContextual"/>
        </w:rPr>
        <w:id w:val="-1822872915"/>
        <w:docPartObj>
          <w:docPartGallery w:val="Cover Pages"/>
          <w:docPartUnique/>
        </w:docPartObj>
      </w:sdtPr>
      <w:sdtEndPr>
        <w:rPr>
          <w:color w:val="auto"/>
        </w:rPr>
      </w:sdtEndPr>
      <w:sdtContent>
        <w:p w14:paraId="2D53723C" w14:textId="0B68AC78" w:rsidR="002C15D4" w:rsidRDefault="002C15D4">
          <w:pPr>
            <w:pStyle w:val="NoSpacing"/>
            <w:spacing w:before="1540" w:after="240"/>
            <w:jc w:val="center"/>
            <w:rPr>
              <w:color w:val="4472C4" w:themeColor="accent1"/>
            </w:rPr>
          </w:pPr>
          <w:r>
            <w:rPr>
              <w:noProof/>
              <w:color w:val="4472C4" w:themeColor="accent1"/>
            </w:rPr>
            <w:drawing>
              <wp:inline distT="0" distB="0" distL="0" distR="0" wp14:anchorId="3CC4E696" wp14:editId="68CEE2C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85199B924A1D4F63A40573E34CC5DF7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522815" w14:textId="18671E6F" w:rsidR="002C15D4" w:rsidRDefault="002C15D4">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DHI_tvam</w:t>
              </w:r>
            </w:p>
          </w:sdtContent>
        </w:sdt>
        <w:p w14:paraId="6BD8A7FC" w14:textId="71B88DD8" w:rsidR="002C15D4" w:rsidRDefault="002C15D4">
          <w:pPr>
            <w:pStyle w:val="NoSpacing"/>
            <w:jc w:val="center"/>
            <w:rPr>
              <w:color w:val="4472C4" w:themeColor="accent1"/>
              <w:sz w:val="28"/>
              <w:szCs w:val="28"/>
            </w:rPr>
          </w:pPr>
          <w:r>
            <w:rPr>
              <w:color w:val="4472C4" w:themeColor="accent1"/>
              <w:sz w:val="28"/>
              <w:szCs w:val="28"/>
            </w:rPr>
            <w:t xml:space="preserve">Detailed </w:t>
          </w:r>
          <w:sdt>
            <w:sdtPr>
              <w:rPr>
                <w:color w:val="4472C4" w:themeColor="accent1"/>
                <w:sz w:val="28"/>
                <w:szCs w:val="28"/>
              </w:rPr>
              <w:alias w:val="Subtitle"/>
              <w:tag w:val=""/>
              <w:id w:val="328029620"/>
              <w:placeholder>
                <w:docPart w:val="1CDDFA2D909F45218224CA34ABBCAA38"/>
              </w:placeholder>
              <w:dataBinding w:prefixMappings="xmlns:ns0='http://purl.org/dc/elements/1.1/' xmlns:ns1='http://schemas.openxmlformats.org/package/2006/metadata/core-properties' " w:xpath="/ns1:coreProperties[1]/ns0:subject[1]" w:storeItemID="{6C3C8BC8-F283-45AE-878A-BAB7291924A1}"/>
              <w:text/>
            </w:sdtPr>
            <w:sdtEndPr/>
            <w:sdtContent>
              <w:r w:rsidR="00986C01">
                <w:rPr>
                  <w:color w:val="4472C4" w:themeColor="accent1"/>
                  <w:sz w:val="28"/>
                  <w:szCs w:val="28"/>
                </w:rPr>
                <w:t>Report</w:t>
              </w:r>
            </w:sdtContent>
          </w:sdt>
        </w:p>
        <w:p w14:paraId="71B16036" w14:textId="77777777" w:rsidR="002C15D4" w:rsidRDefault="002C15D4">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3DEE7C6" wp14:editId="796E7DF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60237D" w14:textId="04607244" w:rsidR="002C15D4" w:rsidRDefault="002C15D4" w:rsidP="002C15D4">
                                <w:pPr>
                                  <w:pStyle w:val="NoSpacing"/>
                                  <w:spacing w:after="40"/>
                                  <w:rPr>
                                    <w:caps/>
                                    <w:color w:val="4472C4" w:themeColor="accent1"/>
                                    <w:sz w:val="28"/>
                                    <w:szCs w:val="28"/>
                                  </w:rPr>
                                </w:pPr>
                              </w:p>
                              <w:p w14:paraId="5F3E206A" w14:textId="5CB33CBE" w:rsidR="002C15D4" w:rsidRDefault="00986C01">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C15D4">
                                      <w:rPr>
                                        <w:caps/>
                                        <w:color w:val="4472C4" w:themeColor="accent1"/>
                                      </w:rPr>
                                      <w:t>Kavana S</w:t>
                                    </w:r>
                                  </w:sdtContent>
                                </w:sdt>
                              </w:p>
                              <w:p w14:paraId="6D6E7093" w14:textId="084E6156" w:rsidR="002C15D4" w:rsidRDefault="00986C01">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2C15D4">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3DEE7C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C60237D" w14:textId="04607244" w:rsidR="002C15D4" w:rsidRDefault="002C15D4" w:rsidP="002C15D4">
                          <w:pPr>
                            <w:pStyle w:val="NoSpacing"/>
                            <w:spacing w:after="40"/>
                            <w:rPr>
                              <w:caps/>
                              <w:color w:val="4472C4" w:themeColor="accent1"/>
                              <w:sz w:val="28"/>
                              <w:szCs w:val="28"/>
                            </w:rPr>
                          </w:pPr>
                        </w:p>
                        <w:p w14:paraId="5F3E206A" w14:textId="5CB33CBE" w:rsidR="002C15D4" w:rsidRDefault="00986C01">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C15D4">
                                <w:rPr>
                                  <w:caps/>
                                  <w:color w:val="4472C4" w:themeColor="accent1"/>
                                </w:rPr>
                                <w:t>Kavana S</w:t>
                              </w:r>
                            </w:sdtContent>
                          </w:sdt>
                        </w:p>
                        <w:p w14:paraId="6D6E7093" w14:textId="084E6156" w:rsidR="002C15D4" w:rsidRDefault="00986C01">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2C15D4">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1EE2F07B" wp14:editId="03305576">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83C7FB" w14:textId="04D65534" w:rsidR="002C15D4" w:rsidRDefault="002C15D4">
          <w:r>
            <w:br w:type="page"/>
          </w:r>
        </w:p>
      </w:sdtContent>
    </w:sdt>
    <w:p w14:paraId="568D4F9B" w14:textId="6411D48F" w:rsidR="007E4E3D" w:rsidRDefault="002C15D4" w:rsidP="002C15D4">
      <w:pPr>
        <w:jc w:val="center"/>
        <w:rPr>
          <w:rFonts w:ascii="Calibri" w:hAnsi="Calibri" w:cs="Calibri"/>
          <w:sz w:val="72"/>
          <w:szCs w:val="72"/>
        </w:rPr>
      </w:pPr>
      <w:r w:rsidRPr="002C15D4">
        <w:rPr>
          <w:rFonts w:ascii="Calibri" w:hAnsi="Calibri" w:cs="Calibri"/>
          <w:sz w:val="72"/>
          <w:szCs w:val="72"/>
        </w:rPr>
        <w:lastRenderedPageBreak/>
        <w:t>DHI_TVAM</w:t>
      </w:r>
    </w:p>
    <w:p w14:paraId="75654F3E" w14:textId="77777777" w:rsidR="002C15D4" w:rsidRDefault="002C15D4" w:rsidP="002C15D4">
      <w:pPr>
        <w:rPr>
          <w:rFonts w:ascii="Calibri" w:hAnsi="Calibri" w:cs="Calibri"/>
          <w:sz w:val="32"/>
          <w:szCs w:val="32"/>
        </w:rPr>
      </w:pPr>
    </w:p>
    <w:p w14:paraId="2AAECC7F" w14:textId="270E375E" w:rsidR="002C15D4" w:rsidRDefault="002C15D4" w:rsidP="0015082B">
      <w:pPr>
        <w:spacing w:after="0"/>
        <w:rPr>
          <w:rFonts w:ascii="Calibri" w:hAnsi="Calibri" w:cs="Calibri"/>
          <w:sz w:val="40"/>
          <w:szCs w:val="40"/>
        </w:rPr>
      </w:pPr>
      <w:r w:rsidRPr="002C15D4">
        <w:rPr>
          <w:rFonts w:ascii="Calibri" w:hAnsi="Calibri" w:cs="Calibri"/>
          <w:sz w:val="40"/>
          <w:szCs w:val="40"/>
        </w:rPr>
        <w:t>Table of Contents</w:t>
      </w:r>
    </w:p>
    <w:p w14:paraId="2F0E18B4" w14:textId="77777777" w:rsidR="0015082B" w:rsidRDefault="0015082B" w:rsidP="0015082B">
      <w:pPr>
        <w:spacing w:after="0"/>
        <w:rPr>
          <w:rFonts w:ascii="Calibri" w:hAnsi="Calibri" w:cs="Calibri"/>
          <w:sz w:val="40"/>
          <w:szCs w:val="40"/>
        </w:rPr>
      </w:pPr>
    </w:p>
    <w:p w14:paraId="1420DE49" w14:textId="08B2A1A3" w:rsidR="0015082B" w:rsidRPr="0015082B" w:rsidRDefault="0015082B" w:rsidP="0015082B">
      <w:pPr>
        <w:pStyle w:val="ListParagraph"/>
        <w:numPr>
          <w:ilvl w:val="0"/>
          <w:numId w:val="2"/>
        </w:numPr>
        <w:spacing w:after="0" w:line="360" w:lineRule="auto"/>
        <w:rPr>
          <w:rFonts w:ascii="Calibri" w:hAnsi="Calibri" w:cs="Calibri"/>
          <w:sz w:val="32"/>
          <w:szCs w:val="32"/>
        </w:rPr>
      </w:pPr>
      <w:r w:rsidRPr="0015082B">
        <w:rPr>
          <w:rFonts w:ascii="Calibri" w:hAnsi="Calibri" w:cs="Calibri"/>
          <w:b/>
          <w:bCs/>
          <w:sz w:val="32"/>
          <w:szCs w:val="32"/>
        </w:rPr>
        <w:t>Understanding Depression: An Overview</w:t>
      </w:r>
      <w:r w:rsidRPr="0015082B">
        <w:rPr>
          <w:rFonts w:ascii="Calibri" w:hAnsi="Calibri" w:cs="Calibri"/>
          <w:sz w:val="32"/>
          <w:szCs w:val="32"/>
        </w:rPr>
        <w:br/>
      </w:r>
      <w:r w:rsidRPr="0015082B">
        <w:rPr>
          <w:rFonts w:ascii="Times New Roman" w:hAnsi="Times New Roman" w:cs="Times New Roman"/>
          <w:sz w:val="24"/>
          <w:szCs w:val="24"/>
        </w:rPr>
        <w:t>Exploring the core aspects of depression and its impact on mental health.</w:t>
      </w:r>
    </w:p>
    <w:p w14:paraId="0C933CAB" w14:textId="77777777" w:rsidR="0015082B" w:rsidRPr="0015082B" w:rsidRDefault="0015082B" w:rsidP="0015082B">
      <w:pPr>
        <w:pStyle w:val="ListParagraph"/>
        <w:spacing w:line="360" w:lineRule="auto"/>
        <w:ind w:left="1440"/>
        <w:rPr>
          <w:rFonts w:ascii="Calibri" w:hAnsi="Calibri" w:cs="Calibri"/>
          <w:sz w:val="32"/>
          <w:szCs w:val="32"/>
        </w:rPr>
      </w:pPr>
    </w:p>
    <w:p w14:paraId="4BFC627F" w14:textId="57BBDAF1" w:rsidR="0015082B" w:rsidRPr="0015082B" w:rsidRDefault="0015082B" w:rsidP="0015082B">
      <w:pPr>
        <w:pStyle w:val="ListParagraph"/>
        <w:numPr>
          <w:ilvl w:val="0"/>
          <w:numId w:val="2"/>
        </w:numPr>
        <w:spacing w:line="276" w:lineRule="auto"/>
        <w:rPr>
          <w:rFonts w:ascii="Calibri" w:hAnsi="Calibri" w:cs="Calibri"/>
          <w:sz w:val="32"/>
          <w:szCs w:val="32"/>
        </w:rPr>
      </w:pPr>
      <w:r w:rsidRPr="0015082B">
        <w:rPr>
          <w:rFonts w:ascii="Calibri" w:hAnsi="Calibri" w:cs="Calibri"/>
          <w:b/>
          <w:bCs/>
          <w:sz w:val="32"/>
          <w:szCs w:val="32"/>
        </w:rPr>
        <w:t>The Many Faces of Depression: Types &amp; Underlying Causes</w:t>
      </w:r>
      <w:r w:rsidRPr="0015082B">
        <w:rPr>
          <w:rFonts w:ascii="Calibri" w:hAnsi="Calibri" w:cs="Calibri"/>
          <w:sz w:val="32"/>
          <w:szCs w:val="32"/>
        </w:rPr>
        <w:br/>
      </w:r>
      <w:r w:rsidRPr="0015082B">
        <w:rPr>
          <w:rFonts w:ascii="Times New Roman" w:hAnsi="Times New Roman" w:cs="Times New Roman"/>
          <w:sz w:val="24"/>
          <w:szCs w:val="24"/>
        </w:rPr>
        <w:t>A deep dive into the different forms of depression and the factors that contribute to its onset</w:t>
      </w:r>
      <w:r w:rsidRPr="0015082B">
        <w:rPr>
          <w:rFonts w:ascii="Times New Roman" w:hAnsi="Times New Roman" w:cs="Times New Roman"/>
          <w:i/>
          <w:iCs/>
          <w:sz w:val="24"/>
          <w:szCs w:val="24"/>
        </w:rPr>
        <w:t>.</w:t>
      </w:r>
    </w:p>
    <w:p w14:paraId="10651B7A" w14:textId="77777777" w:rsidR="0015082B" w:rsidRPr="0015082B" w:rsidRDefault="0015082B" w:rsidP="0015082B">
      <w:pPr>
        <w:pStyle w:val="ListParagraph"/>
        <w:spacing w:line="276" w:lineRule="auto"/>
        <w:rPr>
          <w:rFonts w:ascii="Calibri" w:hAnsi="Calibri" w:cs="Calibri"/>
          <w:sz w:val="32"/>
          <w:szCs w:val="32"/>
        </w:rPr>
      </w:pPr>
    </w:p>
    <w:p w14:paraId="7F704071" w14:textId="77777777" w:rsidR="0015082B" w:rsidRPr="0015082B" w:rsidRDefault="0015082B" w:rsidP="0015082B">
      <w:pPr>
        <w:pStyle w:val="ListParagraph"/>
        <w:spacing w:line="276" w:lineRule="auto"/>
        <w:ind w:left="1440"/>
        <w:rPr>
          <w:rFonts w:ascii="Calibri" w:hAnsi="Calibri" w:cs="Calibri"/>
          <w:sz w:val="32"/>
          <w:szCs w:val="32"/>
        </w:rPr>
      </w:pPr>
    </w:p>
    <w:p w14:paraId="2C5B8305" w14:textId="5CCB43FD" w:rsidR="0015082B" w:rsidRPr="0015082B" w:rsidRDefault="0015082B" w:rsidP="0015082B">
      <w:pPr>
        <w:pStyle w:val="ListParagraph"/>
        <w:numPr>
          <w:ilvl w:val="0"/>
          <w:numId w:val="2"/>
        </w:numPr>
        <w:spacing w:line="276" w:lineRule="auto"/>
        <w:rPr>
          <w:rFonts w:ascii="Calibri" w:hAnsi="Calibri" w:cs="Calibri"/>
          <w:sz w:val="32"/>
          <w:szCs w:val="32"/>
        </w:rPr>
      </w:pPr>
      <w:r w:rsidRPr="0015082B">
        <w:rPr>
          <w:rFonts w:ascii="Calibri" w:hAnsi="Calibri" w:cs="Calibri"/>
          <w:b/>
          <w:bCs/>
          <w:sz w:val="32"/>
          <w:szCs w:val="32"/>
        </w:rPr>
        <w:t>Global Insights: World Health Organization (WHO) Reports on Depression</w:t>
      </w:r>
      <w:r w:rsidRPr="0015082B">
        <w:rPr>
          <w:rFonts w:ascii="Calibri" w:hAnsi="Calibri" w:cs="Calibri"/>
          <w:sz w:val="32"/>
          <w:szCs w:val="32"/>
        </w:rPr>
        <w:br/>
      </w:r>
      <w:r w:rsidRPr="0015082B">
        <w:rPr>
          <w:rFonts w:ascii="Times New Roman" w:hAnsi="Times New Roman" w:cs="Times New Roman"/>
          <w:sz w:val="24"/>
          <w:szCs w:val="24"/>
        </w:rPr>
        <w:t>Summarizing key findings and statistics from WHO's comprehensive reports on global mental health.</w:t>
      </w:r>
    </w:p>
    <w:p w14:paraId="7C87BFBF" w14:textId="77777777" w:rsidR="0015082B" w:rsidRPr="0015082B" w:rsidRDefault="0015082B" w:rsidP="0015082B">
      <w:pPr>
        <w:pStyle w:val="ListParagraph"/>
        <w:spacing w:line="360" w:lineRule="auto"/>
        <w:ind w:left="1440"/>
        <w:rPr>
          <w:rFonts w:ascii="Calibri" w:hAnsi="Calibri" w:cs="Calibri"/>
          <w:sz w:val="32"/>
          <w:szCs w:val="32"/>
        </w:rPr>
      </w:pPr>
    </w:p>
    <w:p w14:paraId="4DBE2B56" w14:textId="7CFC2516" w:rsidR="0015082B" w:rsidRPr="0015082B" w:rsidRDefault="0015082B" w:rsidP="0015082B">
      <w:pPr>
        <w:pStyle w:val="ListParagraph"/>
        <w:numPr>
          <w:ilvl w:val="0"/>
          <w:numId w:val="2"/>
        </w:numPr>
        <w:spacing w:line="276" w:lineRule="auto"/>
        <w:rPr>
          <w:rFonts w:ascii="Calibri" w:hAnsi="Calibri" w:cs="Calibri"/>
          <w:sz w:val="32"/>
          <w:szCs w:val="32"/>
        </w:rPr>
      </w:pPr>
      <w:r w:rsidRPr="0015082B">
        <w:rPr>
          <w:rFonts w:ascii="Calibri" w:hAnsi="Calibri" w:cs="Calibri"/>
          <w:b/>
          <w:bCs/>
          <w:sz w:val="32"/>
          <w:szCs w:val="32"/>
        </w:rPr>
        <w:t>Project Overview: Addressing the Depression Crisis</w:t>
      </w:r>
      <w:r w:rsidRPr="0015082B">
        <w:rPr>
          <w:rFonts w:ascii="Calibri" w:hAnsi="Calibri" w:cs="Calibri"/>
          <w:sz w:val="32"/>
          <w:szCs w:val="32"/>
        </w:rPr>
        <w:br/>
      </w:r>
      <w:r w:rsidRPr="0015082B">
        <w:rPr>
          <w:rFonts w:ascii="Times New Roman" w:hAnsi="Times New Roman" w:cs="Times New Roman"/>
          <w:sz w:val="24"/>
          <w:szCs w:val="24"/>
        </w:rPr>
        <w:t>An in-depth look into the scope, objectives, and outcomes of the project dedicated to mitigating depression.</w:t>
      </w:r>
    </w:p>
    <w:p w14:paraId="4E9CAF36" w14:textId="77777777" w:rsidR="0015082B" w:rsidRPr="0015082B" w:rsidRDefault="0015082B" w:rsidP="0015082B">
      <w:pPr>
        <w:pStyle w:val="ListParagraph"/>
        <w:spacing w:line="276" w:lineRule="auto"/>
        <w:rPr>
          <w:rFonts w:ascii="Calibri" w:hAnsi="Calibri" w:cs="Calibri"/>
          <w:sz w:val="32"/>
          <w:szCs w:val="32"/>
        </w:rPr>
      </w:pPr>
    </w:p>
    <w:p w14:paraId="73EC62F1" w14:textId="77777777" w:rsidR="0015082B" w:rsidRPr="0015082B" w:rsidRDefault="0015082B" w:rsidP="0015082B">
      <w:pPr>
        <w:pStyle w:val="ListParagraph"/>
        <w:spacing w:line="276" w:lineRule="auto"/>
        <w:ind w:left="1440"/>
        <w:rPr>
          <w:rFonts w:ascii="Calibri" w:hAnsi="Calibri" w:cs="Calibri"/>
          <w:sz w:val="32"/>
          <w:szCs w:val="32"/>
        </w:rPr>
      </w:pPr>
    </w:p>
    <w:p w14:paraId="139157E3" w14:textId="7027B792" w:rsidR="0015082B" w:rsidRPr="0015082B" w:rsidRDefault="0015082B" w:rsidP="0015082B">
      <w:pPr>
        <w:pStyle w:val="ListParagraph"/>
        <w:numPr>
          <w:ilvl w:val="0"/>
          <w:numId w:val="2"/>
        </w:numPr>
        <w:spacing w:line="276" w:lineRule="auto"/>
        <w:rPr>
          <w:rFonts w:ascii="Calibri" w:hAnsi="Calibri" w:cs="Calibri"/>
          <w:sz w:val="32"/>
          <w:szCs w:val="32"/>
        </w:rPr>
      </w:pPr>
      <w:r w:rsidRPr="0015082B">
        <w:rPr>
          <w:rFonts w:ascii="Calibri" w:hAnsi="Calibri" w:cs="Calibri"/>
          <w:b/>
          <w:bCs/>
          <w:sz w:val="32"/>
          <w:szCs w:val="32"/>
        </w:rPr>
        <w:t>Closing Thoughts: Conclusion and Future Directions</w:t>
      </w:r>
      <w:r w:rsidRPr="0015082B">
        <w:rPr>
          <w:rFonts w:ascii="Calibri" w:hAnsi="Calibri" w:cs="Calibri"/>
          <w:sz w:val="32"/>
          <w:szCs w:val="32"/>
        </w:rPr>
        <w:br/>
      </w:r>
      <w:r w:rsidRPr="0015082B">
        <w:rPr>
          <w:rFonts w:ascii="Times New Roman" w:hAnsi="Times New Roman" w:cs="Times New Roman"/>
          <w:sz w:val="24"/>
          <w:szCs w:val="24"/>
        </w:rPr>
        <w:t>Wrapping up with a summary of findings and recommendations for moving forward.</w:t>
      </w:r>
    </w:p>
    <w:p w14:paraId="6B232C88" w14:textId="77777777" w:rsidR="003A55F3" w:rsidRPr="002C15D4" w:rsidRDefault="003A55F3" w:rsidP="0015082B">
      <w:pPr>
        <w:pStyle w:val="ListParagraph"/>
        <w:rPr>
          <w:rFonts w:ascii="Calibri" w:hAnsi="Calibri" w:cs="Calibri"/>
          <w:sz w:val="32"/>
          <w:szCs w:val="32"/>
        </w:rPr>
      </w:pPr>
    </w:p>
    <w:p w14:paraId="6BC457C6" w14:textId="77777777" w:rsidR="002C15D4" w:rsidRDefault="002C15D4" w:rsidP="0015082B">
      <w:pPr>
        <w:rPr>
          <w:rFonts w:ascii="Calibri" w:hAnsi="Calibri" w:cs="Calibri"/>
          <w:sz w:val="32"/>
          <w:szCs w:val="32"/>
        </w:rPr>
      </w:pPr>
    </w:p>
    <w:p w14:paraId="7864BC3F" w14:textId="77777777" w:rsidR="0015082B" w:rsidRDefault="0015082B" w:rsidP="0015082B">
      <w:pPr>
        <w:rPr>
          <w:rFonts w:ascii="Calibri" w:hAnsi="Calibri" w:cs="Calibri"/>
          <w:sz w:val="32"/>
          <w:szCs w:val="32"/>
        </w:rPr>
      </w:pPr>
    </w:p>
    <w:p w14:paraId="70991068" w14:textId="27987FC0" w:rsidR="0015082B" w:rsidRPr="0015082B" w:rsidRDefault="0015082B" w:rsidP="0015082B">
      <w:pPr>
        <w:jc w:val="center"/>
        <w:rPr>
          <w:rFonts w:ascii="Calibri" w:hAnsi="Calibri" w:cs="Calibri"/>
          <w:b/>
          <w:bCs/>
          <w:sz w:val="32"/>
          <w:szCs w:val="32"/>
        </w:rPr>
      </w:pPr>
      <w:r w:rsidRPr="0015082B">
        <w:rPr>
          <w:rFonts w:ascii="Calibri" w:hAnsi="Calibri" w:cs="Calibri"/>
          <w:b/>
          <w:bCs/>
          <w:sz w:val="32"/>
          <w:szCs w:val="32"/>
        </w:rPr>
        <w:lastRenderedPageBreak/>
        <w:t>Section 1: Understanding Depression – An Executive Overview</w:t>
      </w:r>
    </w:p>
    <w:p w14:paraId="0BE6E3EA" w14:textId="77777777" w:rsidR="0015082B" w:rsidRDefault="0015082B" w:rsidP="0015082B">
      <w:pPr>
        <w:rPr>
          <w:rFonts w:ascii="Calibri" w:hAnsi="Calibri" w:cs="Calibri"/>
          <w:sz w:val="32"/>
          <w:szCs w:val="32"/>
        </w:rPr>
      </w:pPr>
    </w:p>
    <w:p w14:paraId="403A1A44" w14:textId="5E3FBDD8" w:rsidR="0015082B" w:rsidRDefault="004235B9" w:rsidP="0015082B">
      <w:pPr>
        <w:rPr>
          <w:rFonts w:ascii="Calibri" w:hAnsi="Calibri" w:cs="Calibri"/>
          <w:b/>
          <w:bCs/>
          <w:sz w:val="28"/>
          <w:szCs w:val="28"/>
        </w:rPr>
      </w:pPr>
      <w:r w:rsidRPr="004235B9">
        <w:rPr>
          <w:rFonts w:ascii="Calibri" w:hAnsi="Calibri" w:cs="Calibri"/>
          <w:b/>
          <w:bCs/>
          <w:sz w:val="28"/>
          <w:szCs w:val="28"/>
        </w:rPr>
        <w:t>Introduction to Depression</w:t>
      </w:r>
      <w:r>
        <w:rPr>
          <w:rFonts w:ascii="Calibri" w:hAnsi="Calibri" w:cs="Calibri"/>
          <w:b/>
          <w:bCs/>
          <w:sz w:val="28"/>
          <w:szCs w:val="28"/>
        </w:rPr>
        <w:t xml:space="preserve"> :</w:t>
      </w:r>
    </w:p>
    <w:p w14:paraId="3EBC84FD" w14:textId="0D30F97E" w:rsidR="004235B9" w:rsidRDefault="004235B9" w:rsidP="0015082B">
      <w:pPr>
        <w:rPr>
          <w:rFonts w:ascii="Times New Roman" w:hAnsi="Times New Roman" w:cs="Times New Roman"/>
          <w:i/>
          <w:iCs/>
          <w:sz w:val="28"/>
          <w:szCs w:val="28"/>
        </w:rPr>
      </w:pPr>
      <w:r w:rsidRPr="001B52EF">
        <w:rPr>
          <w:rFonts w:asciiTheme="majorHAnsi" w:hAnsiTheme="majorHAnsi" w:cstheme="majorHAnsi"/>
          <w:i/>
          <w:iCs/>
          <w:sz w:val="28"/>
          <w:szCs w:val="28"/>
        </w:rPr>
        <w:t>Depression is a widespread mental health disorder affecting millions globally, crossing cultural and social boundaries. Characterized by prolonged sadness, fatigue, and loss of interest, it impacts both personal and professional life, leading to reduced productivity and well-being. As a leading cause of disability, the WHO highlights depression's significant contribution to the global disease burden, emphasizing the need for urgent action</w:t>
      </w:r>
      <w:r w:rsidRPr="004235B9">
        <w:rPr>
          <w:rFonts w:ascii="Times New Roman" w:hAnsi="Times New Roman" w:cs="Times New Roman"/>
          <w:i/>
          <w:iCs/>
          <w:sz w:val="28"/>
          <w:szCs w:val="28"/>
        </w:rPr>
        <w:t>.</w:t>
      </w:r>
    </w:p>
    <w:p w14:paraId="71B64A67" w14:textId="0B3D3F6D" w:rsidR="004235B9" w:rsidRDefault="004235B9" w:rsidP="0015082B">
      <w:pPr>
        <w:rPr>
          <w:rFonts w:ascii="Calibri" w:hAnsi="Calibri" w:cs="Calibri"/>
          <w:b/>
          <w:bCs/>
          <w:sz w:val="28"/>
          <w:szCs w:val="28"/>
        </w:rPr>
      </w:pPr>
      <w:r w:rsidRPr="004235B9">
        <w:rPr>
          <w:rFonts w:ascii="Calibri" w:hAnsi="Calibri" w:cs="Calibri"/>
          <w:b/>
          <w:bCs/>
          <w:sz w:val="28"/>
          <w:szCs w:val="28"/>
        </w:rPr>
        <w:t>The Global Impact of Depression</w:t>
      </w:r>
      <w:r>
        <w:rPr>
          <w:rFonts w:ascii="Calibri" w:hAnsi="Calibri" w:cs="Calibri"/>
          <w:b/>
          <w:bCs/>
          <w:sz w:val="28"/>
          <w:szCs w:val="28"/>
        </w:rPr>
        <w:t xml:space="preserve"> :</w:t>
      </w:r>
    </w:p>
    <w:p w14:paraId="4F9F85AB" w14:textId="07AA2055" w:rsidR="004235B9" w:rsidRDefault="004235B9" w:rsidP="0015082B">
      <w:pPr>
        <w:rPr>
          <w:rFonts w:asciiTheme="majorHAnsi" w:hAnsiTheme="majorHAnsi" w:cstheme="majorHAnsi"/>
          <w:i/>
          <w:iCs/>
          <w:sz w:val="28"/>
          <w:szCs w:val="28"/>
        </w:rPr>
      </w:pPr>
      <w:r w:rsidRPr="001B52EF">
        <w:rPr>
          <w:rFonts w:asciiTheme="majorHAnsi" w:hAnsiTheme="majorHAnsi" w:cstheme="majorHAnsi"/>
          <w:i/>
          <w:iCs/>
          <w:sz w:val="28"/>
          <w:szCs w:val="28"/>
        </w:rPr>
        <w:t>In 2023, an estimated 280 million people worldwide are affected by depression, with projections indicating it will become the leading cause of disease burden by 2030. Beyond personal health, depression significantly contributes to economic losses through decreased workplace productivity and increased absenteeism.</w:t>
      </w:r>
    </w:p>
    <w:p w14:paraId="07F230F0" w14:textId="47185409" w:rsidR="001B52EF" w:rsidRDefault="001B52EF" w:rsidP="0015082B">
      <w:pPr>
        <w:rPr>
          <w:rFonts w:ascii="Calibri" w:hAnsi="Calibri" w:cs="Calibri"/>
          <w:b/>
          <w:bCs/>
          <w:sz w:val="28"/>
          <w:szCs w:val="28"/>
        </w:rPr>
      </w:pPr>
      <w:r w:rsidRPr="001B52EF">
        <w:rPr>
          <w:rFonts w:ascii="Calibri" w:hAnsi="Calibri" w:cs="Calibri"/>
          <w:b/>
          <w:bCs/>
          <w:sz w:val="28"/>
          <w:szCs w:val="28"/>
        </w:rPr>
        <w:t>Signs and Symptoms of Depression</w:t>
      </w:r>
      <w:r>
        <w:rPr>
          <w:rFonts w:ascii="Calibri" w:hAnsi="Calibri" w:cs="Calibri"/>
          <w:b/>
          <w:bCs/>
          <w:sz w:val="28"/>
          <w:szCs w:val="28"/>
        </w:rPr>
        <w:t xml:space="preserve"> :</w:t>
      </w:r>
    </w:p>
    <w:p w14:paraId="0195A011" w14:textId="3BBABEAD" w:rsidR="001B52EF" w:rsidRDefault="001B52EF" w:rsidP="0015082B">
      <w:pPr>
        <w:rPr>
          <w:rFonts w:asciiTheme="majorHAnsi" w:hAnsiTheme="majorHAnsi" w:cstheme="majorHAnsi"/>
          <w:i/>
          <w:iCs/>
          <w:sz w:val="28"/>
          <w:szCs w:val="28"/>
        </w:rPr>
      </w:pPr>
      <w:r w:rsidRPr="001B52EF">
        <w:rPr>
          <w:rFonts w:asciiTheme="majorHAnsi" w:hAnsiTheme="majorHAnsi" w:cstheme="majorHAnsi"/>
          <w:i/>
          <w:iCs/>
          <w:sz w:val="28"/>
          <w:szCs w:val="28"/>
        </w:rPr>
        <w:t>Depression presents in various forms, with common symptoms such as persistent sadness, hopelessness, irritability, changes in appetite or sleep, difficulty concentrating, and fatigue. In severe cases, it may lead to suicidal thoughts or behaviours.</w:t>
      </w:r>
    </w:p>
    <w:p w14:paraId="1BA216EB" w14:textId="6ADAC541" w:rsidR="001B52EF" w:rsidRDefault="001B52EF" w:rsidP="0015082B">
      <w:pPr>
        <w:rPr>
          <w:rFonts w:cstheme="minorHAnsi"/>
          <w:b/>
          <w:bCs/>
          <w:sz w:val="28"/>
          <w:szCs w:val="28"/>
        </w:rPr>
      </w:pPr>
      <w:r w:rsidRPr="001B52EF">
        <w:rPr>
          <w:rFonts w:cstheme="minorHAnsi"/>
          <w:b/>
          <w:bCs/>
          <w:sz w:val="28"/>
          <w:szCs w:val="28"/>
        </w:rPr>
        <w:t>The Importance of Awareness in the Workplace</w:t>
      </w:r>
      <w:r>
        <w:rPr>
          <w:rFonts w:cstheme="minorHAnsi"/>
          <w:b/>
          <w:bCs/>
          <w:sz w:val="28"/>
          <w:szCs w:val="28"/>
        </w:rPr>
        <w:t xml:space="preserve"> :</w:t>
      </w:r>
    </w:p>
    <w:p w14:paraId="3633FF5D" w14:textId="4702AE12" w:rsidR="001B52EF" w:rsidRDefault="001B52EF" w:rsidP="0015082B">
      <w:pPr>
        <w:rPr>
          <w:rFonts w:asciiTheme="majorHAnsi" w:hAnsiTheme="majorHAnsi" w:cstheme="majorHAnsi"/>
          <w:i/>
          <w:iCs/>
          <w:sz w:val="24"/>
          <w:szCs w:val="24"/>
        </w:rPr>
      </w:pPr>
      <w:r w:rsidRPr="001B52EF">
        <w:rPr>
          <w:rFonts w:asciiTheme="majorHAnsi" w:hAnsiTheme="majorHAnsi" w:cstheme="majorHAnsi"/>
          <w:i/>
          <w:iCs/>
          <w:sz w:val="28"/>
          <w:szCs w:val="28"/>
        </w:rPr>
        <w:t>In today's workplace, mental health issues, particularly depression, can significantly diminish productivity, employee engagement, and overall morale. Organizations that prioritize mental health awareness and offer resources for employees facing depression are better positioned to cultivate a supportive and efficient work environment</w:t>
      </w:r>
      <w:r w:rsidRPr="001B52EF">
        <w:rPr>
          <w:rFonts w:asciiTheme="majorHAnsi" w:hAnsiTheme="majorHAnsi" w:cstheme="majorHAnsi"/>
          <w:i/>
          <w:iCs/>
          <w:sz w:val="24"/>
          <w:szCs w:val="24"/>
        </w:rPr>
        <w:t>.</w:t>
      </w:r>
    </w:p>
    <w:p w14:paraId="65E99C41" w14:textId="77777777" w:rsidR="001B52EF" w:rsidRDefault="001B52EF" w:rsidP="0015082B">
      <w:pPr>
        <w:rPr>
          <w:rFonts w:cstheme="minorHAnsi"/>
          <w:b/>
          <w:bCs/>
          <w:sz w:val="24"/>
          <w:szCs w:val="24"/>
        </w:rPr>
      </w:pPr>
    </w:p>
    <w:p w14:paraId="7FF566D8" w14:textId="7BE3184F" w:rsidR="001B52EF" w:rsidRDefault="001B52EF" w:rsidP="0015082B">
      <w:pPr>
        <w:rPr>
          <w:rFonts w:cstheme="minorHAnsi"/>
          <w:b/>
          <w:bCs/>
          <w:sz w:val="32"/>
          <w:szCs w:val="32"/>
        </w:rPr>
      </w:pPr>
      <w:r w:rsidRPr="001B52EF">
        <w:rPr>
          <w:rFonts w:cstheme="minorHAnsi"/>
          <w:b/>
          <w:bCs/>
          <w:sz w:val="32"/>
          <w:szCs w:val="32"/>
        </w:rPr>
        <w:t>Conclusion</w:t>
      </w:r>
      <w:r>
        <w:rPr>
          <w:rFonts w:cstheme="minorHAnsi"/>
          <w:b/>
          <w:bCs/>
          <w:sz w:val="32"/>
          <w:szCs w:val="32"/>
        </w:rPr>
        <w:t xml:space="preserve"> :</w:t>
      </w:r>
    </w:p>
    <w:p w14:paraId="77445994" w14:textId="03301589" w:rsidR="001B52EF" w:rsidRDefault="0055164A" w:rsidP="0015082B">
      <w:pPr>
        <w:rPr>
          <w:rFonts w:asciiTheme="majorHAnsi" w:hAnsiTheme="majorHAnsi" w:cstheme="majorHAnsi"/>
          <w:i/>
          <w:iCs/>
          <w:sz w:val="28"/>
          <w:szCs w:val="28"/>
        </w:rPr>
      </w:pPr>
      <w:r w:rsidRPr="0055164A">
        <w:rPr>
          <w:rFonts w:asciiTheme="majorHAnsi" w:hAnsiTheme="majorHAnsi" w:cstheme="majorHAnsi"/>
          <w:i/>
          <w:iCs/>
          <w:sz w:val="28"/>
          <w:szCs w:val="28"/>
        </w:rPr>
        <w:t>Recognizing and addressing depression is vital for fostering a healthy and productive workforce. By understanding its global impact and symptoms, organizations can implement proactive measures to support employees and mitigate the condition's extensive effects.</w:t>
      </w:r>
    </w:p>
    <w:p w14:paraId="7C5DC39B" w14:textId="77777777" w:rsidR="0055164A" w:rsidRDefault="0055164A" w:rsidP="0015082B">
      <w:pPr>
        <w:rPr>
          <w:rFonts w:asciiTheme="majorHAnsi" w:hAnsiTheme="majorHAnsi" w:cstheme="majorHAnsi"/>
          <w:i/>
          <w:iCs/>
          <w:sz w:val="28"/>
          <w:szCs w:val="28"/>
        </w:rPr>
      </w:pPr>
    </w:p>
    <w:p w14:paraId="33793071" w14:textId="77777777" w:rsidR="0055164A" w:rsidRPr="0055164A" w:rsidRDefault="0055164A" w:rsidP="0015082B">
      <w:pPr>
        <w:rPr>
          <w:rFonts w:asciiTheme="majorHAnsi" w:hAnsiTheme="majorHAnsi" w:cstheme="majorHAnsi"/>
          <w:i/>
          <w:iCs/>
          <w:sz w:val="28"/>
          <w:szCs w:val="28"/>
        </w:rPr>
      </w:pPr>
    </w:p>
    <w:sectPr w:rsidR="0055164A" w:rsidRPr="0055164A" w:rsidSect="002C15D4">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D159C"/>
    <w:multiLevelType w:val="hybridMultilevel"/>
    <w:tmpl w:val="BAB0929A"/>
    <w:lvl w:ilvl="0" w:tplc="3FF88CC4">
      <w:numFmt w:val="bullet"/>
      <w:lvlText w:val=""/>
      <w:lvlJc w:val="left"/>
      <w:pPr>
        <w:ind w:left="283" w:hanging="360"/>
      </w:pPr>
      <w:rPr>
        <w:rFonts w:ascii="Calibri" w:eastAsiaTheme="minorHAnsi" w:hAnsi="Calibri" w:cs="Calibri" w:hint="default"/>
      </w:rPr>
    </w:lvl>
    <w:lvl w:ilvl="1" w:tplc="40090003" w:tentative="1">
      <w:start w:val="1"/>
      <w:numFmt w:val="bullet"/>
      <w:lvlText w:val="o"/>
      <w:lvlJc w:val="left"/>
      <w:pPr>
        <w:ind w:left="1003" w:hanging="360"/>
      </w:pPr>
      <w:rPr>
        <w:rFonts w:ascii="Courier New" w:hAnsi="Courier New" w:cs="Courier New" w:hint="default"/>
      </w:rPr>
    </w:lvl>
    <w:lvl w:ilvl="2" w:tplc="40090005" w:tentative="1">
      <w:start w:val="1"/>
      <w:numFmt w:val="bullet"/>
      <w:lvlText w:val=""/>
      <w:lvlJc w:val="left"/>
      <w:pPr>
        <w:ind w:left="1723" w:hanging="360"/>
      </w:pPr>
      <w:rPr>
        <w:rFonts w:ascii="Wingdings" w:hAnsi="Wingdings" w:hint="default"/>
      </w:rPr>
    </w:lvl>
    <w:lvl w:ilvl="3" w:tplc="40090001" w:tentative="1">
      <w:start w:val="1"/>
      <w:numFmt w:val="bullet"/>
      <w:lvlText w:val=""/>
      <w:lvlJc w:val="left"/>
      <w:pPr>
        <w:ind w:left="2443" w:hanging="360"/>
      </w:pPr>
      <w:rPr>
        <w:rFonts w:ascii="Symbol" w:hAnsi="Symbol" w:hint="default"/>
      </w:rPr>
    </w:lvl>
    <w:lvl w:ilvl="4" w:tplc="40090003" w:tentative="1">
      <w:start w:val="1"/>
      <w:numFmt w:val="bullet"/>
      <w:lvlText w:val="o"/>
      <w:lvlJc w:val="left"/>
      <w:pPr>
        <w:ind w:left="3163" w:hanging="360"/>
      </w:pPr>
      <w:rPr>
        <w:rFonts w:ascii="Courier New" w:hAnsi="Courier New" w:cs="Courier New" w:hint="default"/>
      </w:rPr>
    </w:lvl>
    <w:lvl w:ilvl="5" w:tplc="40090005" w:tentative="1">
      <w:start w:val="1"/>
      <w:numFmt w:val="bullet"/>
      <w:lvlText w:val=""/>
      <w:lvlJc w:val="left"/>
      <w:pPr>
        <w:ind w:left="3883" w:hanging="360"/>
      </w:pPr>
      <w:rPr>
        <w:rFonts w:ascii="Wingdings" w:hAnsi="Wingdings" w:hint="default"/>
      </w:rPr>
    </w:lvl>
    <w:lvl w:ilvl="6" w:tplc="40090001" w:tentative="1">
      <w:start w:val="1"/>
      <w:numFmt w:val="bullet"/>
      <w:lvlText w:val=""/>
      <w:lvlJc w:val="left"/>
      <w:pPr>
        <w:ind w:left="4603" w:hanging="360"/>
      </w:pPr>
      <w:rPr>
        <w:rFonts w:ascii="Symbol" w:hAnsi="Symbol" w:hint="default"/>
      </w:rPr>
    </w:lvl>
    <w:lvl w:ilvl="7" w:tplc="40090003" w:tentative="1">
      <w:start w:val="1"/>
      <w:numFmt w:val="bullet"/>
      <w:lvlText w:val="o"/>
      <w:lvlJc w:val="left"/>
      <w:pPr>
        <w:ind w:left="5323" w:hanging="360"/>
      </w:pPr>
      <w:rPr>
        <w:rFonts w:ascii="Courier New" w:hAnsi="Courier New" w:cs="Courier New" w:hint="default"/>
      </w:rPr>
    </w:lvl>
    <w:lvl w:ilvl="8" w:tplc="40090005" w:tentative="1">
      <w:start w:val="1"/>
      <w:numFmt w:val="bullet"/>
      <w:lvlText w:val=""/>
      <w:lvlJc w:val="left"/>
      <w:pPr>
        <w:ind w:left="6043" w:hanging="360"/>
      </w:pPr>
      <w:rPr>
        <w:rFonts w:ascii="Wingdings" w:hAnsi="Wingdings" w:hint="default"/>
      </w:rPr>
    </w:lvl>
  </w:abstractNum>
  <w:abstractNum w:abstractNumId="1" w15:restartNumberingAfterBreak="0">
    <w:nsid w:val="6D6C1626"/>
    <w:multiLevelType w:val="hybridMultilevel"/>
    <w:tmpl w:val="BF8C19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7D4B7496"/>
    <w:multiLevelType w:val="hybridMultilevel"/>
    <w:tmpl w:val="BFCA56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3540367">
    <w:abstractNumId w:val="2"/>
  </w:num>
  <w:num w:numId="2" w16cid:durableId="1885633059">
    <w:abstractNumId w:val="1"/>
  </w:num>
  <w:num w:numId="3" w16cid:durableId="182439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D4"/>
    <w:rsid w:val="0015082B"/>
    <w:rsid w:val="001B52EF"/>
    <w:rsid w:val="002C15D4"/>
    <w:rsid w:val="003A55F3"/>
    <w:rsid w:val="004235B9"/>
    <w:rsid w:val="0044483E"/>
    <w:rsid w:val="0055164A"/>
    <w:rsid w:val="007E4E3D"/>
    <w:rsid w:val="0086332E"/>
    <w:rsid w:val="00986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3B81"/>
  <w15:chartTrackingRefBased/>
  <w15:docId w15:val="{942B2771-4042-4C67-966A-CD4FDB5C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C15D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C15D4"/>
    <w:rPr>
      <w:rFonts w:eastAsiaTheme="minorEastAsia"/>
      <w:kern w:val="0"/>
      <w:lang w:val="en-US"/>
      <w14:ligatures w14:val="none"/>
    </w:rPr>
  </w:style>
  <w:style w:type="paragraph" w:styleId="ListParagraph">
    <w:name w:val="List Paragraph"/>
    <w:basedOn w:val="Normal"/>
    <w:uiPriority w:val="34"/>
    <w:qFormat/>
    <w:rsid w:val="002C15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666453">
      <w:bodyDiv w:val="1"/>
      <w:marLeft w:val="0"/>
      <w:marRight w:val="0"/>
      <w:marTop w:val="0"/>
      <w:marBottom w:val="0"/>
      <w:divBdr>
        <w:top w:val="none" w:sz="0" w:space="0" w:color="auto"/>
        <w:left w:val="none" w:sz="0" w:space="0" w:color="auto"/>
        <w:bottom w:val="none" w:sz="0" w:space="0" w:color="auto"/>
        <w:right w:val="none" w:sz="0" w:space="0" w:color="auto"/>
      </w:divBdr>
    </w:div>
    <w:div w:id="183995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5199B924A1D4F63A40573E34CC5DF74"/>
        <w:category>
          <w:name w:val="General"/>
          <w:gallery w:val="placeholder"/>
        </w:category>
        <w:types>
          <w:type w:val="bbPlcHdr"/>
        </w:types>
        <w:behaviors>
          <w:behavior w:val="content"/>
        </w:behaviors>
        <w:guid w:val="{6F287032-2ED4-46B4-918F-F9596984DE8B}"/>
      </w:docPartPr>
      <w:docPartBody>
        <w:p w:rsidR="00553E9B" w:rsidRDefault="00553E9B" w:rsidP="00553E9B">
          <w:pPr>
            <w:pStyle w:val="85199B924A1D4F63A40573E34CC5DF74"/>
          </w:pPr>
          <w:r>
            <w:rPr>
              <w:rFonts w:asciiTheme="majorHAnsi" w:eastAsiaTheme="majorEastAsia" w:hAnsiTheme="majorHAnsi" w:cstheme="majorBidi"/>
              <w:caps/>
              <w:color w:val="4472C4" w:themeColor="accent1"/>
              <w:sz w:val="80"/>
              <w:szCs w:val="80"/>
            </w:rPr>
            <w:t>[Document title]</w:t>
          </w:r>
        </w:p>
      </w:docPartBody>
    </w:docPart>
    <w:docPart>
      <w:docPartPr>
        <w:name w:val="1CDDFA2D909F45218224CA34ABBCAA38"/>
        <w:category>
          <w:name w:val="General"/>
          <w:gallery w:val="placeholder"/>
        </w:category>
        <w:types>
          <w:type w:val="bbPlcHdr"/>
        </w:types>
        <w:behaviors>
          <w:behavior w:val="content"/>
        </w:behaviors>
        <w:guid w:val="{638E589F-5493-46FE-BEBD-FB6F0E2A07B0}"/>
      </w:docPartPr>
      <w:docPartBody>
        <w:p w:rsidR="00553E9B" w:rsidRDefault="00553E9B" w:rsidP="00553E9B">
          <w:pPr>
            <w:pStyle w:val="1CDDFA2D909F45218224CA34ABBCAA38"/>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E9B"/>
    <w:rsid w:val="0044483E"/>
    <w:rsid w:val="00553E9B"/>
    <w:rsid w:val="00863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199B924A1D4F63A40573E34CC5DF74">
    <w:name w:val="85199B924A1D4F63A40573E34CC5DF74"/>
    <w:rsid w:val="00553E9B"/>
  </w:style>
  <w:style w:type="paragraph" w:customStyle="1" w:styleId="1CDDFA2D909F45218224CA34ABBCAA38">
    <w:name w:val="1CDDFA2D909F45218224CA34ABBCAA38"/>
    <w:rsid w:val="00553E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Kavana S</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DHI_tvam</dc:title>
  <dc:subject>Report</dc:subject>
  <dc:creator>Kavana S</dc:creator>
  <cp:keywords/>
  <dc:description/>
  <cp:lastModifiedBy>KavanaS rao</cp:lastModifiedBy>
  <cp:revision>2</cp:revision>
  <dcterms:created xsi:type="dcterms:W3CDTF">2024-10-07T04:45:00Z</dcterms:created>
  <dcterms:modified xsi:type="dcterms:W3CDTF">2024-10-07T04:45:00Z</dcterms:modified>
</cp:coreProperties>
</file>