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DE8943" w14:textId="77777777" w:rsidR="000B632D" w:rsidRPr="000B632D" w:rsidRDefault="000B632D" w:rsidP="000B632D">
      <w:pPr>
        <w:rPr>
          <w:rFonts w:ascii="Gadugi" w:hAnsi="Gadugi"/>
          <w:sz w:val="28"/>
          <w:szCs w:val="28"/>
        </w:rPr>
      </w:pPr>
      <w:r w:rsidRPr="000B632D">
        <w:rPr>
          <w:rFonts w:ascii="Gadugi" w:hAnsi="Gadugi"/>
          <w:sz w:val="28"/>
          <w:szCs w:val="28"/>
        </w:rPr>
        <w:t>Iris Dataset (Common Dataset)</w:t>
      </w:r>
    </w:p>
    <w:p w14:paraId="2444D5EA" w14:textId="77777777" w:rsidR="000B632D" w:rsidRPr="000B632D" w:rsidRDefault="000B632D" w:rsidP="000B632D">
      <w:pPr>
        <w:rPr>
          <w:rFonts w:ascii="Gadugi" w:hAnsi="Gadugi"/>
          <w:sz w:val="28"/>
          <w:szCs w:val="28"/>
        </w:rPr>
      </w:pPr>
      <w:r w:rsidRPr="000B632D">
        <w:rPr>
          <w:rFonts w:ascii="Gadugi" w:hAnsi="Gadugi"/>
          <w:sz w:val="28"/>
          <w:szCs w:val="28"/>
        </w:rPr>
        <w:t xml:space="preserve">The Iris dataset is a widely used benchmark dataset in machine learning and pattern recognition. It consists of 150 samples collected from three different species of Iris flowers: Iris </w:t>
      </w:r>
      <w:proofErr w:type="spellStart"/>
      <w:r w:rsidRPr="000B632D">
        <w:rPr>
          <w:rFonts w:ascii="Gadugi" w:hAnsi="Gadugi"/>
          <w:sz w:val="28"/>
          <w:szCs w:val="28"/>
        </w:rPr>
        <w:t>setosa</w:t>
      </w:r>
      <w:proofErr w:type="spellEnd"/>
      <w:r w:rsidRPr="000B632D">
        <w:rPr>
          <w:rFonts w:ascii="Gadugi" w:hAnsi="Gadugi"/>
          <w:sz w:val="28"/>
          <w:szCs w:val="28"/>
        </w:rPr>
        <w:t xml:space="preserve">, Iris versicolor, and Iris virginica. Each sample is described using four numerical features: sepal length, sepal width, petal length, and petal width. All features are continuous and measured in </w:t>
      </w:r>
      <w:proofErr w:type="spellStart"/>
      <w:r w:rsidRPr="000B632D">
        <w:rPr>
          <w:rFonts w:ascii="Gadugi" w:hAnsi="Gadugi"/>
          <w:sz w:val="28"/>
          <w:szCs w:val="28"/>
        </w:rPr>
        <w:t>centimeters</w:t>
      </w:r>
      <w:proofErr w:type="spellEnd"/>
      <w:r w:rsidRPr="000B632D">
        <w:rPr>
          <w:rFonts w:ascii="Gadugi" w:hAnsi="Gadugi"/>
          <w:sz w:val="28"/>
          <w:szCs w:val="28"/>
        </w:rPr>
        <w:t>.</w:t>
      </w:r>
    </w:p>
    <w:p w14:paraId="7FCF2E2C" w14:textId="77777777" w:rsidR="000B632D" w:rsidRPr="000B632D" w:rsidRDefault="000B632D" w:rsidP="000B632D">
      <w:pPr>
        <w:rPr>
          <w:rFonts w:ascii="Gadugi" w:hAnsi="Gadugi"/>
          <w:sz w:val="28"/>
          <w:szCs w:val="28"/>
        </w:rPr>
      </w:pPr>
      <w:r w:rsidRPr="000B632D">
        <w:rPr>
          <w:rFonts w:ascii="Gadugi" w:hAnsi="Gadugi"/>
          <w:sz w:val="28"/>
          <w:szCs w:val="28"/>
        </w:rPr>
        <w:t xml:space="preserve">Due to its low dimensionality and relatively well separated classes, the Iris dataset is commonly used to demonstrate classification algorithms and dimensionality reduction techniques such as Principal Component Analysis. In this study, the Iris dataset serves as a common dataset to </w:t>
      </w:r>
      <w:proofErr w:type="spellStart"/>
      <w:r w:rsidRPr="000B632D">
        <w:rPr>
          <w:rFonts w:ascii="Gadugi" w:hAnsi="Gadugi"/>
          <w:sz w:val="28"/>
          <w:szCs w:val="28"/>
        </w:rPr>
        <w:t>analyze</w:t>
      </w:r>
      <w:proofErr w:type="spellEnd"/>
      <w:r w:rsidRPr="000B632D">
        <w:rPr>
          <w:rFonts w:ascii="Gadugi" w:hAnsi="Gadugi"/>
          <w:sz w:val="28"/>
          <w:szCs w:val="28"/>
        </w:rPr>
        <w:t xml:space="preserve"> the effect of PCA on a low-dimensional, structured dataset and to observe how dimensionality reduction influences model performance.</w:t>
      </w:r>
    </w:p>
    <w:p w14:paraId="4A2B48B7" w14:textId="644042FE" w:rsidR="000B632D" w:rsidRPr="000B632D" w:rsidRDefault="000B632D" w:rsidP="000B632D">
      <w:pPr>
        <w:rPr>
          <w:rFonts w:ascii="Gadugi" w:hAnsi="Gadugi"/>
          <w:sz w:val="28"/>
          <w:szCs w:val="28"/>
        </w:rPr>
      </w:pPr>
    </w:p>
    <w:p w14:paraId="799182B2" w14:textId="77777777" w:rsidR="000B632D" w:rsidRPr="000B632D" w:rsidRDefault="000B632D" w:rsidP="000B632D">
      <w:pPr>
        <w:rPr>
          <w:rFonts w:ascii="Gadugi" w:hAnsi="Gadugi"/>
          <w:sz w:val="28"/>
          <w:szCs w:val="28"/>
        </w:rPr>
      </w:pPr>
      <w:r w:rsidRPr="000B632D">
        <w:rPr>
          <w:rFonts w:ascii="Gadugi" w:hAnsi="Gadugi"/>
          <w:sz w:val="28"/>
          <w:szCs w:val="28"/>
        </w:rPr>
        <w:t>Breast Cancer Wisconsin Dataset (High Dimensional Dataset)</w:t>
      </w:r>
    </w:p>
    <w:p w14:paraId="5E4FEE48" w14:textId="77777777" w:rsidR="000B632D" w:rsidRPr="000B632D" w:rsidRDefault="000B632D" w:rsidP="000B632D">
      <w:pPr>
        <w:rPr>
          <w:rFonts w:ascii="Gadugi" w:hAnsi="Gadugi"/>
          <w:sz w:val="28"/>
          <w:szCs w:val="28"/>
        </w:rPr>
      </w:pPr>
      <w:r w:rsidRPr="000B632D">
        <w:rPr>
          <w:rFonts w:ascii="Gadugi" w:hAnsi="Gadugi"/>
          <w:sz w:val="28"/>
          <w:szCs w:val="28"/>
        </w:rPr>
        <w:t xml:space="preserve">The Breast Cancer Wisconsin dataset is a high-dimensional dataset used for binary classification tasks in medical diagnostics. It contains 569 samples, each representing a breast </w:t>
      </w:r>
      <w:proofErr w:type="spellStart"/>
      <w:r w:rsidRPr="000B632D">
        <w:rPr>
          <w:rFonts w:ascii="Gadugi" w:hAnsi="Gadugi"/>
          <w:sz w:val="28"/>
          <w:szCs w:val="28"/>
        </w:rPr>
        <w:t>tumor</w:t>
      </w:r>
      <w:proofErr w:type="spellEnd"/>
      <w:r w:rsidRPr="000B632D">
        <w:rPr>
          <w:rFonts w:ascii="Gadugi" w:hAnsi="Gadugi"/>
          <w:sz w:val="28"/>
          <w:szCs w:val="28"/>
        </w:rPr>
        <w:t xml:space="preserve"> biopsy. Each sample is described using 30 numerical features computed from digitized images of fine needle aspirates of breast masses. These features capture various </w:t>
      </w:r>
      <w:proofErr w:type="spellStart"/>
      <w:r w:rsidRPr="000B632D">
        <w:rPr>
          <w:rFonts w:ascii="Gadugi" w:hAnsi="Gadugi"/>
          <w:sz w:val="28"/>
          <w:szCs w:val="28"/>
        </w:rPr>
        <w:t>tumor</w:t>
      </w:r>
      <w:proofErr w:type="spellEnd"/>
      <w:r w:rsidRPr="000B632D">
        <w:rPr>
          <w:rFonts w:ascii="Gadugi" w:hAnsi="Gadugi"/>
          <w:sz w:val="28"/>
          <w:szCs w:val="28"/>
        </w:rPr>
        <w:t xml:space="preserve"> characteristics such as radius, texture, smoothness, concavity, symmetry, and fractal dimension.</w:t>
      </w:r>
    </w:p>
    <w:p w14:paraId="3B7537AB" w14:textId="77777777" w:rsidR="000B632D" w:rsidRPr="000B632D" w:rsidRDefault="000B632D" w:rsidP="000B632D">
      <w:pPr>
        <w:rPr>
          <w:rFonts w:ascii="Gadugi" w:hAnsi="Gadugi"/>
          <w:sz w:val="28"/>
          <w:szCs w:val="28"/>
        </w:rPr>
      </w:pPr>
      <w:r w:rsidRPr="000B632D">
        <w:rPr>
          <w:rFonts w:ascii="Gadugi" w:hAnsi="Gadugi"/>
          <w:sz w:val="28"/>
          <w:szCs w:val="28"/>
        </w:rPr>
        <w:t xml:space="preserve">The dataset is </w:t>
      </w:r>
      <w:proofErr w:type="spellStart"/>
      <w:r w:rsidRPr="000B632D">
        <w:rPr>
          <w:rFonts w:ascii="Gadugi" w:hAnsi="Gadugi"/>
          <w:sz w:val="28"/>
          <w:szCs w:val="28"/>
        </w:rPr>
        <w:t>labeled</w:t>
      </w:r>
      <w:proofErr w:type="spellEnd"/>
      <w:r w:rsidRPr="000B632D">
        <w:rPr>
          <w:rFonts w:ascii="Gadugi" w:hAnsi="Gadugi"/>
          <w:sz w:val="28"/>
          <w:szCs w:val="28"/>
        </w:rPr>
        <w:t xml:space="preserve"> into two classes: malignant and benign. Due to the large number of features and the presence of strong correlations among them, the dataset is well suited for dimensionality reduction using PCA. In this work, the Breast Cancer dataset is used to evaluate the effectiveness of PCA in reducing dimensionality while preserving classification accuracy in a high-dimensional feature space.</w:t>
      </w:r>
    </w:p>
    <w:p w14:paraId="3F7343E8" w14:textId="77777777" w:rsidR="00454888" w:rsidRPr="000B632D" w:rsidRDefault="00454888" w:rsidP="00D004C0">
      <w:pPr>
        <w:rPr>
          <w:rFonts w:ascii="Gadugi" w:hAnsi="Gadugi"/>
          <w:sz w:val="28"/>
          <w:szCs w:val="28"/>
        </w:rPr>
      </w:pPr>
    </w:p>
    <w:p w14:paraId="75404F0A" w14:textId="77777777" w:rsidR="00454888" w:rsidRPr="000B632D" w:rsidRDefault="00454888" w:rsidP="00D004C0">
      <w:pPr>
        <w:rPr>
          <w:rFonts w:ascii="Gadugi" w:hAnsi="Gadugi"/>
          <w:sz w:val="28"/>
          <w:szCs w:val="28"/>
        </w:rPr>
      </w:pPr>
    </w:p>
    <w:p w14:paraId="1A5E03F2" w14:textId="77777777" w:rsidR="0035598A" w:rsidRPr="000B632D" w:rsidRDefault="0035598A">
      <w:pPr>
        <w:rPr>
          <w:rFonts w:ascii="Gadugi" w:hAnsi="Gadugi"/>
          <w:sz w:val="28"/>
          <w:szCs w:val="28"/>
        </w:rPr>
      </w:pPr>
    </w:p>
    <w:sectPr w:rsidR="0035598A" w:rsidRPr="000B632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adugi">
    <w:panose1 w:val="020B0502040204020203"/>
    <w:charset w:val="00"/>
    <w:family w:val="swiss"/>
    <w:pitch w:val="variable"/>
    <w:sig w:usb0="80000003" w:usb1="02000000" w:usb2="00003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1D23"/>
    <w:rsid w:val="000B632D"/>
    <w:rsid w:val="00183FA5"/>
    <w:rsid w:val="0035598A"/>
    <w:rsid w:val="00454888"/>
    <w:rsid w:val="00630EFE"/>
    <w:rsid w:val="00716EBB"/>
    <w:rsid w:val="00B914C0"/>
    <w:rsid w:val="00C91D23"/>
    <w:rsid w:val="00CC0374"/>
    <w:rsid w:val="00D004C0"/>
    <w:rsid w:val="00DD2C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A768E8"/>
  <w15:chartTrackingRefBased/>
  <w15:docId w15:val="{FC6D9B85-6BBA-491A-8D6D-C006F45EAD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1D2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91D2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91D2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91D2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91D2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91D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1D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1D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1D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1D2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91D2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91D2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91D2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91D2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91D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1D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1D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1D23"/>
    <w:rPr>
      <w:rFonts w:eastAsiaTheme="majorEastAsia" w:cstheme="majorBidi"/>
      <w:color w:val="272727" w:themeColor="text1" w:themeTint="D8"/>
    </w:rPr>
  </w:style>
  <w:style w:type="paragraph" w:styleId="Title">
    <w:name w:val="Title"/>
    <w:basedOn w:val="Normal"/>
    <w:next w:val="Normal"/>
    <w:link w:val="TitleChar"/>
    <w:uiPriority w:val="10"/>
    <w:qFormat/>
    <w:rsid w:val="00C91D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1D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1D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1D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1D23"/>
    <w:pPr>
      <w:spacing w:before="160"/>
      <w:jc w:val="center"/>
    </w:pPr>
    <w:rPr>
      <w:i/>
      <w:iCs/>
      <w:color w:val="404040" w:themeColor="text1" w:themeTint="BF"/>
    </w:rPr>
  </w:style>
  <w:style w:type="character" w:customStyle="1" w:styleId="QuoteChar">
    <w:name w:val="Quote Char"/>
    <w:basedOn w:val="DefaultParagraphFont"/>
    <w:link w:val="Quote"/>
    <w:uiPriority w:val="29"/>
    <w:rsid w:val="00C91D23"/>
    <w:rPr>
      <w:i/>
      <w:iCs/>
      <w:color w:val="404040" w:themeColor="text1" w:themeTint="BF"/>
    </w:rPr>
  </w:style>
  <w:style w:type="paragraph" w:styleId="ListParagraph">
    <w:name w:val="List Paragraph"/>
    <w:basedOn w:val="Normal"/>
    <w:uiPriority w:val="34"/>
    <w:qFormat/>
    <w:rsid w:val="00C91D23"/>
    <w:pPr>
      <w:ind w:left="720"/>
      <w:contextualSpacing/>
    </w:pPr>
  </w:style>
  <w:style w:type="character" w:styleId="IntenseEmphasis">
    <w:name w:val="Intense Emphasis"/>
    <w:basedOn w:val="DefaultParagraphFont"/>
    <w:uiPriority w:val="21"/>
    <w:qFormat/>
    <w:rsid w:val="00C91D23"/>
    <w:rPr>
      <w:i/>
      <w:iCs/>
      <w:color w:val="2F5496" w:themeColor="accent1" w:themeShade="BF"/>
    </w:rPr>
  </w:style>
  <w:style w:type="paragraph" w:styleId="IntenseQuote">
    <w:name w:val="Intense Quote"/>
    <w:basedOn w:val="Normal"/>
    <w:next w:val="Normal"/>
    <w:link w:val="IntenseQuoteChar"/>
    <w:uiPriority w:val="30"/>
    <w:qFormat/>
    <w:rsid w:val="00C91D2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91D23"/>
    <w:rPr>
      <w:i/>
      <w:iCs/>
      <w:color w:val="2F5496" w:themeColor="accent1" w:themeShade="BF"/>
    </w:rPr>
  </w:style>
  <w:style w:type="character" w:styleId="IntenseReference">
    <w:name w:val="Intense Reference"/>
    <w:basedOn w:val="DefaultParagraphFont"/>
    <w:uiPriority w:val="32"/>
    <w:qFormat/>
    <w:rsid w:val="00C91D2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265</Words>
  <Characters>1516</Characters>
  <Application>Microsoft Office Word</Application>
  <DocSecurity>0</DocSecurity>
  <Lines>12</Lines>
  <Paragraphs>3</Paragraphs>
  <ScaleCrop>false</ScaleCrop>
  <Company/>
  <LinksUpToDate>false</LinksUpToDate>
  <CharactersWithSpaces>1778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Kavan Patel</dc:creator>
  <cp:keywords/>
  <dc:description/>
  <cp:lastModifiedBy>Kavan Patel</cp:lastModifiedBy>
  <cp:revision>6</cp:revision>
  <dcterms:created xsi:type="dcterms:W3CDTF">2026-02-08T12:59:00Z</dcterms:created>
  <dcterms:modified xsi:type="dcterms:W3CDTF">2026-02-09T14:38:00Z</dcterms:modified>
</cp:coreProperties>
</file>