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289F" w14:textId="2EFA6336" w:rsidR="00B9166B" w:rsidRPr="004D026D" w:rsidRDefault="5EBE9B6E" w:rsidP="15D4F3BC">
      <w:pPr>
        <w:rPr>
          <w:rFonts w:ascii="Times New Roman" w:hAnsi="Times New Roman" w:cs="Times New Roman"/>
          <w:lang w:val="en-US"/>
        </w:rPr>
      </w:pPr>
      <w:r w:rsidRPr="004D026D">
        <w:rPr>
          <w:rFonts w:ascii="Times New Roman" w:hAnsi="Times New Roman" w:cs="Times New Roman"/>
          <w:lang w:val="en-US"/>
        </w:rPr>
        <w:t>R</w:t>
      </w:r>
      <w:r w:rsidR="66DD5DF4" w:rsidRPr="004D026D">
        <w:rPr>
          <w:rFonts w:ascii="Times New Roman" w:hAnsi="Times New Roman" w:cs="Times New Roman"/>
          <w:lang w:val="en-US"/>
        </w:rPr>
        <w:t>eport:</w:t>
      </w:r>
      <w:r w:rsidR="3FD24F02" w:rsidRPr="004D026D">
        <w:rPr>
          <w:rFonts w:ascii="Times New Roman" w:hAnsi="Times New Roman" w:cs="Times New Roman"/>
        </w:rPr>
        <w:tab/>
      </w:r>
      <w:r w:rsidR="3FD24F02" w:rsidRPr="004D026D">
        <w:rPr>
          <w:rFonts w:ascii="Times New Roman" w:hAnsi="Times New Roman" w:cs="Times New Roman"/>
        </w:rPr>
        <w:tab/>
      </w:r>
    </w:p>
    <w:p w14:paraId="1AE90745" w14:textId="78C89876" w:rsidR="00303FB5" w:rsidRPr="004D026D" w:rsidRDefault="00303FB5">
      <w:pPr>
        <w:rPr>
          <w:rFonts w:ascii="Times New Roman" w:hAnsi="Times New Roman" w:cs="Times New Roman"/>
          <w:lang w:val="en-US"/>
        </w:rPr>
      </w:pPr>
    </w:p>
    <w:p w14:paraId="4B77C271" w14:textId="54728106" w:rsidR="00DD38B1" w:rsidRPr="00DD38B1" w:rsidRDefault="66DD5DF4" w:rsidP="00DD38B1">
      <w:pPr>
        <w:rPr>
          <w:rFonts w:ascii="Times New Roman" w:hAnsi="Times New Roman" w:cs="Times New Roman"/>
          <w:lang w:val="en-US"/>
        </w:rPr>
      </w:pPr>
      <w:r w:rsidRPr="004D026D">
        <w:rPr>
          <w:rFonts w:ascii="Times New Roman" w:hAnsi="Times New Roman" w:cs="Times New Roman"/>
          <w:lang w:val="en-US"/>
        </w:rPr>
        <w:t>Ti</w:t>
      </w:r>
      <w:r w:rsidR="0C55AE25" w:rsidRPr="004D026D">
        <w:rPr>
          <w:rFonts w:ascii="Times New Roman" w:hAnsi="Times New Roman" w:cs="Times New Roman"/>
          <w:lang w:val="en-US"/>
        </w:rPr>
        <w:t>t</w:t>
      </w:r>
      <w:r w:rsidRPr="004D026D">
        <w:rPr>
          <w:rFonts w:ascii="Times New Roman" w:hAnsi="Times New Roman" w:cs="Times New Roman"/>
          <w:lang w:val="en-US"/>
        </w:rPr>
        <w:t>le:</w:t>
      </w:r>
      <w:r w:rsidR="001C2D5A">
        <w:rPr>
          <w:rFonts w:ascii="Times New Roman" w:hAnsi="Times New Roman" w:cs="Times New Roman"/>
          <w:lang w:val="en-US"/>
        </w:rPr>
        <w:t xml:space="preserve"> </w:t>
      </w:r>
      <w:r w:rsidR="00DE6035" w:rsidRPr="00DE6035">
        <w:rPr>
          <w:rFonts w:ascii="Arial" w:hAnsi="Arial" w:cs="Arial"/>
        </w:rPr>
        <w:t>Charpy Impact Test</w:t>
      </w:r>
    </w:p>
    <w:p w14:paraId="21401CC1" w14:textId="77777777" w:rsidR="00DD38B1" w:rsidRPr="00DD38B1" w:rsidRDefault="00DD38B1" w:rsidP="001C2D5A">
      <w:pPr>
        <w:rPr>
          <w:rFonts w:ascii="Times New Roman" w:hAnsi="Times New Roman" w:cs="Times New Roman"/>
          <w:lang w:val="en-US"/>
        </w:rPr>
      </w:pPr>
    </w:p>
    <w:p w14:paraId="43F9CEE5" w14:textId="5B729681" w:rsidR="00303FB5" w:rsidRDefault="00303FB5" w:rsidP="00DD38B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lang w:val="en-US"/>
        </w:rPr>
      </w:pPr>
      <w:r w:rsidRPr="00DD38B1">
        <w:rPr>
          <w:rFonts w:ascii="Times New Roman" w:hAnsi="Times New Roman" w:cs="Times New Roman"/>
          <w:b/>
          <w:bCs/>
          <w:lang w:val="en-US"/>
        </w:rPr>
        <w:t>Objective</w:t>
      </w:r>
    </w:p>
    <w:p w14:paraId="5604B17F" w14:textId="55C49A66" w:rsidR="00DD38B1" w:rsidRDefault="00DE6035" w:rsidP="00DD3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t>To study the impact resistance of metals using Impact testing machine of the Charpy type</w:t>
      </w:r>
      <w:r w:rsidR="00DD38B1" w:rsidRPr="00DD38B1">
        <w:rPr>
          <w:rFonts w:ascii="Times New Roman" w:hAnsi="Times New Roman" w:cs="Times New Roman"/>
          <w:lang w:val="en-US"/>
        </w:rPr>
        <w:t>.</w:t>
      </w:r>
    </w:p>
    <w:p w14:paraId="726427D9" w14:textId="23432189" w:rsidR="00DE6035" w:rsidRDefault="00DE6035" w:rsidP="00DD3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t>To determine the variation of impact strength of a material with change in temperature.</w:t>
      </w:r>
    </w:p>
    <w:p w14:paraId="6ECB55EA" w14:textId="77777777" w:rsidR="006E4C7C" w:rsidRPr="006E4C7C" w:rsidRDefault="006E4C7C" w:rsidP="006E4C7C">
      <w:pPr>
        <w:ind w:left="360"/>
        <w:rPr>
          <w:rFonts w:ascii="Times New Roman" w:hAnsi="Times New Roman" w:cs="Times New Roman"/>
          <w:lang w:val="en-US"/>
        </w:rPr>
      </w:pPr>
    </w:p>
    <w:p w14:paraId="65229909" w14:textId="2768DC5F" w:rsidR="00303FB5" w:rsidRDefault="00303FB5" w:rsidP="00DD38B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lang w:val="en-US"/>
        </w:rPr>
      </w:pPr>
      <w:r w:rsidRPr="00DD38B1">
        <w:rPr>
          <w:rFonts w:ascii="Times New Roman" w:hAnsi="Times New Roman" w:cs="Times New Roman"/>
          <w:b/>
          <w:bCs/>
          <w:lang w:val="en-US"/>
        </w:rPr>
        <w:t>Experimental Method(s):</w:t>
      </w:r>
    </w:p>
    <w:p w14:paraId="7CDAEC8B" w14:textId="5CF8CCE8" w:rsidR="00A20EA8" w:rsidRDefault="00DE6035" w:rsidP="00A20E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t>Noted down the dimensions of the specimen using the vernier calliper and find the working area of the specimen at the place of notch</w:t>
      </w:r>
    </w:p>
    <w:p w14:paraId="4F819E12" w14:textId="77777777" w:rsidR="00DE6035" w:rsidRPr="00DE6035" w:rsidRDefault="00DE6035" w:rsidP="00A20EA8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>
        <w:t>With no specimen on the anvil, raise the pendulum to an initial reading and release it</w:t>
      </w:r>
    </w:p>
    <w:p w14:paraId="16A27614" w14:textId="0D0156FB" w:rsidR="00DD38B1" w:rsidRDefault="00DE6035" w:rsidP="00A20EA8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>
        <w:t>Noted the reading of the pointer on the dial. The difference is the energy loss due to friction</w:t>
      </w:r>
      <w:r w:rsidR="00A20EA8" w:rsidRPr="00A20EA8">
        <w:rPr>
          <w:rFonts w:cstheme="minorHAnsi"/>
          <w:lang w:val="en-US"/>
        </w:rPr>
        <w:t>.</w:t>
      </w:r>
    </w:p>
    <w:p w14:paraId="21098884" w14:textId="7725BEB0" w:rsidR="00A20EA8" w:rsidRDefault="00DE6035" w:rsidP="00A20EA8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>
        <w:t xml:space="preserve">Now firstly me measured the temperature of the specimen using the </w:t>
      </w:r>
      <w:proofErr w:type="spellStart"/>
      <w:r>
        <w:t>multimeter</w:t>
      </w:r>
      <w:proofErr w:type="spellEnd"/>
      <w:r>
        <w:t xml:space="preserve"> and then placed the specimen in position of the anvil</w:t>
      </w:r>
      <w:r w:rsidR="00A20EA8" w:rsidRPr="00A20EA8">
        <w:rPr>
          <w:rFonts w:cstheme="minorHAnsi"/>
          <w:lang w:val="en-US"/>
        </w:rPr>
        <w:t>.</w:t>
      </w:r>
    </w:p>
    <w:p w14:paraId="1229BF7E" w14:textId="06E68CE4" w:rsidR="00DE6035" w:rsidRPr="00DE6035" w:rsidRDefault="00DE6035" w:rsidP="00DE6035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>
        <w:t>Raised the pendulum to the same initial height and released. The pendulum swings to the other side rupturing the specimen</w:t>
      </w:r>
      <w:r>
        <w:t>.</w:t>
      </w:r>
    </w:p>
    <w:p w14:paraId="55B7AF10" w14:textId="3AE18BE6" w:rsidR="00DE6035" w:rsidRPr="00DE6035" w:rsidRDefault="00DE6035" w:rsidP="00DE6035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>
        <w:t>Noted the reading R3 on the dial.</w:t>
      </w:r>
    </w:p>
    <w:p w14:paraId="79C0C334" w14:textId="1E39B481" w:rsidR="00DE6035" w:rsidRPr="00DE6035" w:rsidRDefault="00DE6035" w:rsidP="00DE6035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>
        <w:t>Repeated the process at higher and lower temperatures of the specimen and examined the variation of the impact strength.</w:t>
      </w:r>
    </w:p>
    <w:p w14:paraId="26CE82AB" w14:textId="370D34A1" w:rsidR="00DE6035" w:rsidRPr="00DE6035" w:rsidRDefault="00DE6035" w:rsidP="00DE6035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>
        <w:t>Tabulated the readings.</w:t>
      </w:r>
    </w:p>
    <w:p w14:paraId="52199041" w14:textId="77777777" w:rsidR="00255CD2" w:rsidRPr="00A20EA8" w:rsidRDefault="00255CD2" w:rsidP="00255CD2">
      <w:pPr>
        <w:pStyle w:val="ListParagraph"/>
        <w:rPr>
          <w:rFonts w:cstheme="minorHAnsi"/>
          <w:lang w:val="en-US"/>
        </w:rPr>
      </w:pPr>
    </w:p>
    <w:p w14:paraId="78C8A424" w14:textId="2FA2E166" w:rsidR="00303FB5" w:rsidRDefault="00303FB5" w:rsidP="00DD38B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lang w:val="en-US"/>
        </w:rPr>
      </w:pPr>
      <w:r w:rsidRPr="00DD38B1">
        <w:rPr>
          <w:rFonts w:ascii="Times New Roman" w:hAnsi="Times New Roman" w:cs="Times New Roman"/>
          <w:b/>
          <w:bCs/>
          <w:lang w:val="en-US"/>
        </w:rPr>
        <w:t>Results</w:t>
      </w:r>
      <w:r w:rsidR="00DE6035">
        <w:rPr>
          <w:rFonts w:ascii="Times New Roman" w:hAnsi="Times New Roman" w:cs="Times New Roman"/>
          <w:b/>
          <w:bCs/>
          <w:lang w:val="en-US"/>
        </w:rPr>
        <w:t xml:space="preserve"> and Calculations:</w:t>
      </w:r>
    </w:p>
    <w:p w14:paraId="60CD0B77" w14:textId="77777777" w:rsidR="00DE6035" w:rsidRDefault="00DE6035" w:rsidP="00DE6035">
      <w:pPr>
        <w:pStyle w:val="ListParagraph"/>
        <w:numPr>
          <w:ilvl w:val="0"/>
          <w:numId w:val="14"/>
        </w:numPr>
      </w:pPr>
      <w:r>
        <w:t xml:space="preserve">Dimensions of the Specimen = 60 mm x 10 mm x 10 mm </w:t>
      </w:r>
    </w:p>
    <w:p w14:paraId="6ACF8854" w14:textId="7AA50079" w:rsidR="00DE6035" w:rsidRDefault="00DE6035" w:rsidP="00DE6035">
      <w:pPr>
        <w:pStyle w:val="ListParagraph"/>
        <w:numPr>
          <w:ilvl w:val="0"/>
          <w:numId w:val="14"/>
        </w:numPr>
      </w:pPr>
      <w:r>
        <w:t xml:space="preserve">Notch = 2 mm </w:t>
      </w:r>
    </w:p>
    <w:p w14:paraId="1BE1165D" w14:textId="271021B6" w:rsidR="00DE6035" w:rsidRDefault="00DE6035" w:rsidP="00DE6035">
      <w:pPr>
        <w:pStyle w:val="ListParagraph"/>
        <w:numPr>
          <w:ilvl w:val="0"/>
          <w:numId w:val="14"/>
        </w:numPr>
      </w:pPr>
      <w:r>
        <w:t>Area under Notch = 80 mm2</w:t>
      </w:r>
    </w:p>
    <w:p w14:paraId="2E7BB453" w14:textId="0F65F52A" w:rsidR="00DE6035" w:rsidRDefault="00DE6035" w:rsidP="00DE6035">
      <w:pPr>
        <w:pStyle w:val="ListParagraph"/>
        <w:numPr>
          <w:ilvl w:val="0"/>
          <w:numId w:val="14"/>
        </w:numPr>
      </w:pPr>
      <w:r>
        <w:t>Maximum Possible Energy Value = 402.85 J (Charpy test machine)</w:t>
      </w:r>
    </w:p>
    <w:p w14:paraId="5DE2B079" w14:textId="1EAB0898" w:rsidR="00DE6035" w:rsidRDefault="00DE6035" w:rsidP="00DE6035">
      <w:pPr>
        <w:pStyle w:val="ListParagraph"/>
        <w:numPr>
          <w:ilvl w:val="0"/>
          <w:numId w:val="14"/>
        </w:numPr>
      </w:pPr>
      <w:r>
        <w:t>Energy Loss Due to Friction = 1.4673 J</w:t>
      </w:r>
    </w:p>
    <w:p w14:paraId="16ADCA8B" w14:textId="695E703A" w:rsidR="00DE6035" w:rsidRDefault="00DE6035" w:rsidP="00DE60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lang w:val="en-US"/>
        </w:rPr>
      </w:pPr>
      <w:r>
        <w:t>Impact Strength (J/m2) = (Energy Absorbed/Area under Notch) = (Energy Absorbed/80 x 10-6 m2</w:t>
      </w:r>
    </w:p>
    <w:p w14:paraId="64F6F985" w14:textId="0C553C5C" w:rsidR="001C2D5A" w:rsidRDefault="001C2D5A" w:rsidP="001C2D5A">
      <w:pPr>
        <w:ind w:left="360"/>
        <w:rPr>
          <w:rFonts w:ascii="Times New Roman" w:hAnsi="Times New Roman" w:cs="Times New Roman"/>
          <w:lang w:val="en-US"/>
        </w:rPr>
      </w:pPr>
    </w:p>
    <w:p w14:paraId="3CF95CFB" w14:textId="77777777" w:rsidR="00B02352" w:rsidRDefault="00B02352" w:rsidP="001C2D5A">
      <w:pPr>
        <w:ind w:left="36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445" w:type="dxa"/>
        <w:tblInd w:w="-715" w:type="dxa"/>
        <w:tblLook w:val="04A0" w:firstRow="1" w:lastRow="0" w:firstColumn="1" w:lastColumn="0" w:noHBand="0" w:noVBand="1"/>
      </w:tblPr>
      <w:tblGrid>
        <w:gridCol w:w="667"/>
        <w:gridCol w:w="3511"/>
        <w:gridCol w:w="1003"/>
        <w:gridCol w:w="1576"/>
        <w:gridCol w:w="1836"/>
        <w:gridCol w:w="1852"/>
      </w:tblGrid>
      <w:tr w:rsidR="0091500F" w14:paraId="7E5F7055" w14:textId="77777777" w:rsidTr="0091500F">
        <w:trPr>
          <w:trHeight w:val="874"/>
        </w:trPr>
        <w:tc>
          <w:tcPr>
            <w:tcW w:w="674" w:type="dxa"/>
          </w:tcPr>
          <w:p w14:paraId="787AD791" w14:textId="586CCC6A" w:rsidR="00DE6035" w:rsidRDefault="00DE6035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Sr No.</w:t>
            </w:r>
          </w:p>
        </w:tc>
        <w:tc>
          <w:tcPr>
            <w:tcW w:w="3580" w:type="dxa"/>
          </w:tcPr>
          <w:p w14:paraId="1BACC0D3" w14:textId="5268635B" w:rsidR="00DE6035" w:rsidRDefault="00DE6035" w:rsidP="00DE603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Condition of Sample</w:t>
            </w:r>
          </w:p>
        </w:tc>
        <w:tc>
          <w:tcPr>
            <w:tcW w:w="817" w:type="dxa"/>
          </w:tcPr>
          <w:p w14:paraId="4D6E2EE6" w14:textId="7E321B75" w:rsidR="00DE6035" w:rsidRDefault="00DE6035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Voltage (mV)</w:t>
            </w:r>
          </w:p>
        </w:tc>
        <w:tc>
          <w:tcPr>
            <w:tcW w:w="1576" w:type="dxa"/>
          </w:tcPr>
          <w:p w14:paraId="170A1C00" w14:textId="48F531BF" w:rsidR="00DE6035" w:rsidRDefault="00DE6035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Temperature  (</w:t>
            </w:r>
            <w:proofErr w:type="gramEnd"/>
            <w:r w:rsidRPr="00DE6035">
              <w:rPr>
                <w:rFonts w:ascii="Times New Roman" w:hAnsi="Times New Roman" w:cs="Times New Roman"/>
                <w:b/>
                <w:bCs/>
                <w:lang w:val="en-US"/>
              </w:rPr>
              <w:t>˚C)</w:t>
            </w:r>
          </w:p>
        </w:tc>
        <w:tc>
          <w:tcPr>
            <w:tcW w:w="1896" w:type="dxa"/>
          </w:tcPr>
          <w:p w14:paraId="79E0FBCC" w14:textId="5B952DA7" w:rsidR="00DE6035" w:rsidRDefault="00DE6035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Impact Energy (J)</w:t>
            </w:r>
          </w:p>
        </w:tc>
        <w:tc>
          <w:tcPr>
            <w:tcW w:w="1902" w:type="dxa"/>
          </w:tcPr>
          <w:p w14:paraId="4728AC1B" w14:textId="4857C907" w:rsidR="00DE6035" w:rsidRPr="00DE6035" w:rsidRDefault="00DE6035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Impact Strength (J/m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  <w:tr w:rsidR="0091500F" w14:paraId="37EAD305" w14:textId="77777777" w:rsidTr="0091500F">
        <w:trPr>
          <w:trHeight w:val="287"/>
        </w:trPr>
        <w:tc>
          <w:tcPr>
            <w:tcW w:w="674" w:type="dxa"/>
          </w:tcPr>
          <w:p w14:paraId="2E6555A1" w14:textId="27D98122" w:rsidR="00DE6035" w:rsidRDefault="0091500F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3580" w:type="dxa"/>
          </w:tcPr>
          <w:p w14:paraId="0092D8EF" w14:textId="6D7B5769" w:rsidR="00DE6035" w:rsidRDefault="0091500F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At room temperature(</w:t>
            </w:r>
            <w:proofErr w:type="spellStart"/>
            <w:r>
              <w:t>mildsteel</w:t>
            </w:r>
            <w:proofErr w:type="spellEnd"/>
            <w:r>
              <w:t>)</w:t>
            </w:r>
          </w:p>
        </w:tc>
        <w:tc>
          <w:tcPr>
            <w:tcW w:w="817" w:type="dxa"/>
          </w:tcPr>
          <w:p w14:paraId="1C98FB54" w14:textId="350EE5E2" w:rsidR="00DE6035" w:rsidRDefault="0091500F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1576" w:type="dxa"/>
          </w:tcPr>
          <w:p w14:paraId="33EE8954" w14:textId="4465EDE6" w:rsidR="00DE6035" w:rsidRDefault="00303151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27 ⁰C</w:t>
            </w:r>
          </w:p>
        </w:tc>
        <w:tc>
          <w:tcPr>
            <w:tcW w:w="1896" w:type="dxa"/>
          </w:tcPr>
          <w:p w14:paraId="61172941" w14:textId="39A35F8D" w:rsidR="00DE6035" w:rsidRDefault="00303151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90.506 J</w:t>
            </w:r>
          </w:p>
        </w:tc>
        <w:tc>
          <w:tcPr>
            <w:tcW w:w="1902" w:type="dxa"/>
          </w:tcPr>
          <w:p w14:paraId="50967A9E" w14:textId="3C8558F3" w:rsidR="00DE6035" w:rsidRDefault="00303151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1131325</w:t>
            </w:r>
          </w:p>
        </w:tc>
      </w:tr>
      <w:tr w:rsidR="0091500F" w14:paraId="76A8C1CA" w14:textId="77777777" w:rsidTr="0091500F">
        <w:trPr>
          <w:trHeight w:val="287"/>
        </w:trPr>
        <w:tc>
          <w:tcPr>
            <w:tcW w:w="674" w:type="dxa"/>
          </w:tcPr>
          <w:p w14:paraId="46AE3591" w14:textId="12E47859" w:rsidR="00DE6035" w:rsidRDefault="0091500F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3580" w:type="dxa"/>
          </w:tcPr>
          <w:p w14:paraId="2449D1D8" w14:textId="5D43EE99" w:rsidR="00DE6035" w:rsidRPr="0091500F" w:rsidRDefault="0091500F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Heated</w:t>
            </w:r>
          </w:p>
        </w:tc>
        <w:tc>
          <w:tcPr>
            <w:tcW w:w="817" w:type="dxa"/>
          </w:tcPr>
          <w:p w14:paraId="3F0420F6" w14:textId="6EC4402F" w:rsidR="00DE6035" w:rsidRDefault="0091500F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8.1 mV</w:t>
            </w:r>
          </w:p>
        </w:tc>
        <w:tc>
          <w:tcPr>
            <w:tcW w:w="1576" w:type="dxa"/>
          </w:tcPr>
          <w:p w14:paraId="1C7160E0" w14:textId="7D0BF9BB" w:rsidR="00DE6035" w:rsidRDefault="00303151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2</w:t>
            </w:r>
            <w:r>
              <w:t>02.5</w:t>
            </w:r>
            <w:r>
              <w:t xml:space="preserve"> ⁰C</w:t>
            </w:r>
          </w:p>
        </w:tc>
        <w:tc>
          <w:tcPr>
            <w:tcW w:w="1896" w:type="dxa"/>
          </w:tcPr>
          <w:p w14:paraId="449E2D3E" w14:textId="1D121528" w:rsidR="00DE6035" w:rsidRDefault="00303151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99.924 J</w:t>
            </w:r>
          </w:p>
        </w:tc>
        <w:tc>
          <w:tcPr>
            <w:tcW w:w="1902" w:type="dxa"/>
          </w:tcPr>
          <w:p w14:paraId="033A8263" w14:textId="1232D1D5" w:rsidR="00DE6035" w:rsidRDefault="00303151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1249050</w:t>
            </w:r>
          </w:p>
        </w:tc>
      </w:tr>
      <w:tr w:rsidR="0091500F" w14:paraId="2347B7A1" w14:textId="77777777" w:rsidTr="0091500F">
        <w:trPr>
          <w:trHeight w:val="287"/>
        </w:trPr>
        <w:tc>
          <w:tcPr>
            <w:tcW w:w="674" w:type="dxa"/>
          </w:tcPr>
          <w:p w14:paraId="431F5A92" w14:textId="61E9B464" w:rsidR="00DE6035" w:rsidRDefault="0091500F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3580" w:type="dxa"/>
          </w:tcPr>
          <w:p w14:paraId="24E26B15" w14:textId="6F2A26F9" w:rsidR="00DE6035" w:rsidRDefault="0091500F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Heated</w:t>
            </w:r>
          </w:p>
        </w:tc>
        <w:tc>
          <w:tcPr>
            <w:tcW w:w="817" w:type="dxa"/>
          </w:tcPr>
          <w:p w14:paraId="1D32C884" w14:textId="521970F2" w:rsidR="00DE6035" w:rsidRPr="0091500F" w:rsidRDefault="0091500F" w:rsidP="001C2D5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9.1 mV</w:t>
            </w:r>
          </w:p>
        </w:tc>
        <w:tc>
          <w:tcPr>
            <w:tcW w:w="1576" w:type="dxa"/>
          </w:tcPr>
          <w:p w14:paraId="40433929" w14:textId="6DBFB9D9" w:rsidR="00DE6035" w:rsidRDefault="00303151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2</w:t>
            </w:r>
            <w:r>
              <w:t>27.5</w:t>
            </w:r>
            <w:r>
              <w:t xml:space="preserve"> ⁰C</w:t>
            </w:r>
          </w:p>
        </w:tc>
        <w:tc>
          <w:tcPr>
            <w:tcW w:w="1896" w:type="dxa"/>
          </w:tcPr>
          <w:p w14:paraId="6DF49F20" w14:textId="0FB5385E" w:rsidR="00DE6035" w:rsidRDefault="00303151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107.24</w:t>
            </w:r>
            <w:r>
              <w:t xml:space="preserve"> J</w:t>
            </w:r>
          </w:p>
        </w:tc>
        <w:tc>
          <w:tcPr>
            <w:tcW w:w="1902" w:type="dxa"/>
          </w:tcPr>
          <w:p w14:paraId="5C898888" w14:textId="0CF76F46" w:rsidR="00DE6035" w:rsidRDefault="00303151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1340500</w:t>
            </w:r>
          </w:p>
        </w:tc>
      </w:tr>
      <w:tr w:rsidR="0091500F" w14:paraId="5380A4D4" w14:textId="77777777" w:rsidTr="0091500F">
        <w:trPr>
          <w:trHeight w:val="298"/>
        </w:trPr>
        <w:tc>
          <w:tcPr>
            <w:tcW w:w="674" w:type="dxa"/>
          </w:tcPr>
          <w:p w14:paraId="115C5663" w14:textId="087B3763" w:rsidR="0091500F" w:rsidRDefault="0091500F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3580" w:type="dxa"/>
          </w:tcPr>
          <w:p w14:paraId="1E6ABE9A" w14:textId="57C5DA67" w:rsidR="00DE6035" w:rsidRDefault="0091500F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Cooled</w:t>
            </w:r>
          </w:p>
        </w:tc>
        <w:tc>
          <w:tcPr>
            <w:tcW w:w="817" w:type="dxa"/>
          </w:tcPr>
          <w:p w14:paraId="001EDAFD" w14:textId="63D98A6F" w:rsidR="00DE6035" w:rsidRDefault="0091500F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-4.9 mV</w:t>
            </w:r>
          </w:p>
        </w:tc>
        <w:tc>
          <w:tcPr>
            <w:tcW w:w="1576" w:type="dxa"/>
          </w:tcPr>
          <w:p w14:paraId="3AC3C280" w14:textId="5DF431A4" w:rsidR="00DE6035" w:rsidRDefault="00303151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-122.5 ⁰C</w:t>
            </w:r>
          </w:p>
        </w:tc>
        <w:tc>
          <w:tcPr>
            <w:tcW w:w="1896" w:type="dxa"/>
          </w:tcPr>
          <w:p w14:paraId="030970E3" w14:textId="2935D4E4" w:rsidR="00DE6035" w:rsidRDefault="00303151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3.1315 J</w:t>
            </w:r>
          </w:p>
        </w:tc>
        <w:tc>
          <w:tcPr>
            <w:tcW w:w="1902" w:type="dxa"/>
          </w:tcPr>
          <w:p w14:paraId="1C3C61CD" w14:textId="0FD2C6C2" w:rsidR="00DE6035" w:rsidRDefault="00303151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39143.75</w:t>
            </w:r>
          </w:p>
        </w:tc>
      </w:tr>
      <w:tr w:rsidR="0091500F" w14:paraId="64DF3D23" w14:textId="77777777" w:rsidTr="0091500F">
        <w:trPr>
          <w:trHeight w:val="287"/>
        </w:trPr>
        <w:tc>
          <w:tcPr>
            <w:tcW w:w="674" w:type="dxa"/>
          </w:tcPr>
          <w:p w14:paraId="09404212" w14:textId="7A08917A" w:rsidR="00DE6035" w:rsidRDefault="0091500F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3580" w:type="dxa"/>
          </w:tcPr>
          <w:p w14:paraId="013352FB" w14:textId="3F9D8556" w:rsidR="00DE6035" w:rsidRDefault="0091500F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Cooled</w:t>
            </w:r>
          </w:p>
        </w:tc>
        <w:tc>
          <w:tcPr>
            <w:tcW w:w="817" w:type="dxa"/>
          </w:tcPr>
          <w:p w14:paraId="290321A1" w14:textId="1FD4F825" w:rsidR="00DE6035" w:rsidRDefault="0091500F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-4.</w:t>
            </w:r>
            <w:r w:rsidR="00303151">
              <w:t>2</w:t>
            </w:r>
            <w:r>
              <w:t xml:space="preserve"> mV</w:t>
            </w:r>
          </w:p>
        </w:tc>
        <w:tc>
          <w:tcPr>
            <w:tcW w:w="1576" w:type="dxa"/>
          </w:tcPr>
          <w:p w14:paraId="782DEB0A" w14:textId="5B50537B" w:rsidR="00DE6035" w:rsidRDefault="00303151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>-1</w:t>
            </w:r>
            <w:r>
              <w:t>0</w:t>
            </w:r>
            <w:r>
              <w:t>5 ⁰C</w:t>
            </w:r>
          </w:p>
        </w:tc>
        <w:tc>
          <w:tcPr>
            <w:tcW w:w="1896" w:type="dxa"/>
          </w:tcPr>
          <w:p w14:paraId="149EC3E7" w14:textId="6D6A7442" w:rsidR="00DE6035" w:rsidRDefault="00303151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t xml:space="preserve">6.0287 </w:t>
            </w:r>
            <w:r>
              <w:t>J</w:t>
            </w:r>
          </w:p>
        </w:tc>
        <w:tc>
          <w:tcPr>
            <w:tcW w:w="1902" w:type="dxa"/>
          </w:tcPr>
          <w:p w14:paraId="29CE27F2" w14:textId="0845E173" w:rsidR="00DE6035" w:rsidRPr="00303151" w:rsidRDefault="00303151" w:rsidP="001C2D5A">
            <w:pPr>
              <w:rPr>
                <w:rFonts w:ascii="Times New Roman" w:hAnsi="Times New Roman" w:cs="Times New Roman"/>
                <w:lang w:val="en-US"/>
              </w:rPr>
            </w:pPr>
            <w:r w:rsidRPr="00303151">
              <w:rPr>
                <w:rFonts w:ascii="Times New Roman" w:hAnsi="Times New Roman" w:cs="Times New Roman"/>
                <w:lang w:val="en-US"/>
              </w:rPr>
              <w:t>75358.75</w:t>
            </w:r>
          </w:p>
        </w:tc>
      </w:tr>
      <w:tr w:rsidR="0091500F" w14:paraId="5EB70128" w14:textId="77777777" w:rsidTr="0091500F">
        <w:trPr>
          <w:trHeight w:val="287"/>
        </w:trPr>
        <w:tc>
          <w:tcPr>
            <w:tcW w:w="674" w:type="dxa"/>
          </w:tcPr>
          <w:p w14:paraId="633959D4" w14:textId="723428BE" w:rsidR="00DE6035" w:rsidRDefault="00DE6035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580" w:type="dxa"/>
          </w:tcPr>
          <w:p w14:paraId="2A380C5C" w14:textId="77777777" w:rsidR="00DE6035" w:rsidRDefault="00DE6035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17" w:type="dxa"/>
          </w:tcPr>
          <w:p w14:paraId="433EDFF1" w14:textId="77777777" w:rsidR="00DE6035" w:rsidRDefault="00DE6035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576" w:type="dxa"/>
          </w:tcPr>
          <w:p w14:paraId="5E21F512" w14:textId="77777777" w:rsidR="00DE6035" w:rsidRDefault="00DE6035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896" w:type="dxa"/>
          </w:tcPr>
          <w:p w14:paraId="57C3892E" w14:textId="77777777" w:rsidR="00DE6035" w:rsidRDefault="00DE6035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902" w:type="dxa"/>
          </w:tcPr>
          <w:p w14:paraId="03729B28" w14:textId="77777777" w:rsidR="00DE6035" w:rsidRDefault="00DE6035" w:rsidP="001C2D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76203C6E" w14:textId="059D2AD6" w:rsidR="001C2D5A" w:rsidRDefault="001C2D5A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7980FDD9" w14:textId="7BE6B910" w:rsidR="00AA4B68" w:rsidRDefault="00AA4B68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20DDDB96" w14:textId="7A3DD637" w:rsidR="00AA4B68" w:rsidRDefault="00AA4B68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314FFC2F" w14:textId="648A68D2" w:rsidR="00AA4B68" w:rsidRDefault="00AA4B68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2CE420A6" w14:textId="61B9B485" w:rsidR="00AA4B68" w:rsidRDefault="00303151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303151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C4F4EA0" wp14:editId="7161651F">
            <wp:extent cx="5727700" cy="44469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3902" w14:textId="79F8ED87" w:rsidR="0091500F" w:rsidRDefault="0091500F" w:rsidP="00303151">
      <w:pPr>
        <w:rPr>
          <w:rFonts w:ascii="Times New Roman" w:hAnsi="Times New Roman" w:cs="Times New Roman"/>
          <w:b/>
          <w:bCs/>
          <w:lang w:val="en-US"/>
        </w:rPr>
      </w:pPr>
    </w:p>
    <w:p w14:paraId="373AF60C" w14:textId="6D5628F6" w:rsidR="0091500F" w:rsidRDefault="00AA2F07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8EED32D" wp14:editId="4F060A02">
            <wp:simplePos x="0" y="0"/>
            <wp:positionH relativeFrom="column">
              <wp:posOffset>498302</wp:posOffset>
            </wp:positionH>
            <wp:positionV relativeFrom="paragraph">
              <wp:posOffset>146742</wp:posOffset>
            </wp:positionV>
            <wp:extent cx="2008505" cy="11296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5192C7E" wp14:editId="5193D85C">
            <wp:simplePos x="0" y="0"/>
            <wp:positionH relativeFrom="column">
              <wp:posOffset>3365846</wp:posOffset>
            </wp:positionH>
            <wp:positionV relativeFrom="paragraph">
              <wp:posOffset>80241</wp:posOffset>
            </wp:positionV>
            <wp:extent cx="2077663" cy="116874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663" cy="1168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2859F" w14:textId="6A61658B" w:rsidR="0091500F" w:rsidRDefault="0091500F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04477D5B" w14:textId="45A0BB0A" w:rsidR="0091500F" w:rsidRDefault="0091500F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42344433" w14:textId="6A294300" w:rsidR="0091500F" w:rsidRDefault="0091500F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4BFC351C" w14:textId="258E5268" w:rsidR="0091500F" w:rsidRDefault="0091500F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5FFC3473" w14:textId="6975035B" w:rsidR="0091500F" w:rsidRDefault="0091500F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490EA342" w14:textId="5199F5B7" w:rsidR="0091500F" w:rsidRDefault="0091500F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1A74460C" w14:textId="79B008A8" w:rsidR="0091500F" w:rsidRDefault="0091500F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71490E1D" w14:textId="77777777" w:rsidR="0091500F" w:rsidRPr="001C2D5A" w:rsidRDefault="0091500F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0D2400EE" w14:textId="289FDB61" w:rsidR="00303FB5" w:rsidRDefault="00303FB5" w:rsidP="00DD38B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lang w:val="en-US"/>
        </w:rPr>
      </w:pPr>
      <w:r w:rsidRPr="00DD38B1">
        <w:rPr>
          <w:rFonts w:ascii="Times New Roman" w:hAnsi="Times New Roman" w:cs="Times New Roman"/>
          <w:b/>
          <w:bCs/>
          <w:lang w:val="en-US"/>
        </w:rPr>
        <w:t>Analysis/observations/discussion</w:t>
      </w:r>
    </w:p>
    <w:p w14:paraId="13B17229" w14:textId="77777777" w:rsidR="00B02352" w:rsidRPr="00DD38B1" w:rsidRDefault="00B02352" w:rsidP="00B02352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65E33A11" w14:textId="437EC463" w:rsidR="00AA4B68" w:rsidRDefault="00AA4B68" w:rsidP="00AA4B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AA4B68">
        <w:rPr>
          <w:rFonts w:ascii="Times New Roman" w:hAnsi="Times New Roman" w:cs="Times New Roman"/>
          <w:lang w:val="en-US"/>
        </w:rPr>
        <w:t xml:space="preserve">The strain fields in </w:t>
      </w:r>
      <w:proofErr w:type="spellStart"/>
      <w:r w:rsidRPr="00AA4B68">
        <w:rPr>
          <w:rFonts w:ascii="Times New Roman" w:hAnsi="Times New Roman" w:cs="Times New Roman"/>
          <w:lang w:val="en-US"/>
        </w:rPr>
        <w:t>aluminium</w:t>
      </w:r>
      <w:proofErr w:type="spellEnd"/>
      <w:r w:rsidRPr="00AA4B68">
        <w:rPr>
          <w:rFonts w:ascii="Times New Roman" w:hAnsi="Times New Roman" w:cs="Times New Roman"/>
          <w:lang w:val="en-US"/>
        </w:rPr>
        <w:t xml:space="preserve"> will be constant throughout the material because it is homogeneous and isotropic.</w:t>
      </w:r>
    </w:p>
    <w:p w14:paraId="00AAF753" w14:textId="4E160298" w:rsidR="0091500F" w:rsidRPr="0091500F" w:rsidRDefault="0091500F" w:rsidP="00915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t xml:space="preserve">After rupture of the </w:t>
      </w:r>
      <w:proofErr w:type="spellStart"/>
      <w:r>
        <w:t>mildsteel</w:t>
      </w:r>
      <w:proofErr w:type="spellEnd"/>
      <w:r>
        <w:t xml:space="preserve"> specimen the fractured surface was smooth and plain at the lower temperature which shows the brittle nature of the specimen</w:t>
      </w:r>
      <w:r w:rsidR="00AA4B68" w:rsidRPr="00AA4B68">
        <w:rPr>
          <w:rFonts w:ascii="Times New Roman" w:hAnsi="Times New Roman" w:cs="Times New Roman"/>
          <w:lang w:val="en-US"/>
        </w:rPr>
        <w:t>.</w:t>
      </w:r>
    </w:p>
    <w:p w14:paraId="3ED4A812" w14:textId="77777777" w:rsidR="0091500F" w:rsidRPr="0091500F" w:rsidRDefault="0091500F" w:rsidP="001251A7">
      <w:pPr>
        <w:pStyle w:val="NormalWeb"/>
        <w:numPr>
          <w:ilvl w:val="0"/>
          <w:numId w:val="10"/>
        </w:numPr>
        <w:spacing w:before="161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While at higher temperature, it was rough and irregular which shows the ductile nature of the </w:t>
      </w:r>
      <w:proofErr w:type="spellStart"/>
      <w:r>
        <w:t>mildsteel</w:t>
      </w:r>
      <w:proofErr w:type="spellEnd"/>
      <w:r>
        <w:t xml:space="preserve"> at high temperature. </w:t>
      </w:r>
    </w:p>
    <w:p w14:paraId="2CAD9DF5" w14:textId="4C04F4CD" w:rsidR="009B0040" w:rsidRPr="0091500F" w:rsidRDefault="0091500F" w:rsidP="001251A7">
      <w:pPr>
        <w:pStyle w:val="NormalWeb"/>
        <w:numPr>
          <w:ilvl w:val="0"/>
          <w:numId w:val="10"/>
        </w:numPr>
        <w:spacing w:before="161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At lower temperature the specimen shatters in two pieces which also verifies the brittle nature while at higher temperature it didn’t </w:t>
      </w:r>
      <w:proofErr w:type="gramStart"/>
      <w:r>
        <w:t>shattered</w:t>
      </w:r>
      <w:proofErr w:type="gramEnd"/>
      <w:r>
        <w:t xml:space="preserve"> in two pieces verifying the ductile nature</w:t>
      </w:r>
      <w:r w:rsidR="009B0040">
        <w:rPr>
          <w:rFonts w:ascii="Georgia" w:hAnsi="Georgia"/>
          <w:color w:val="000000"/>
          <w:sz w:val="22"/>
          <w:szCs w:val="22"/>
        </w:rPr>
        <w:t>.</w:t>
      </w:r>
    </w:p>
    <w:p w14:paraId="1475192A" w14:textId="5A11868A" w:rsidR="0091500F" w:rsidRPr="0091500F" w:rsidRDefault="0091500F" w:rsidP="0091500F">
      <w:pPr>
        <w:pStyle w:val="NormalWeb"/>
        <w:numPr>
          <w:ilvl w:val="0"/>
          <w:numId w:val="10"/>
        </w:numPr>
        <w:spacing w:before="161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lastRenderedPageBreak/>
        <w:t>Impact strength is low at low temperatures and high at higher temperatures; and increases rapidly in a short temperature range. This region is called the ductile-to</w:t>
      </w:r>
      <w:r>
        <w:t xml:space="preserve"> </w:t>
      </w:r>
      <w:r>
        <w:t>brittle transition region. The metal is ductile above this region, and brittle below it</w:t>
      </w:r>
    </w:p>
    <w:p w14:paraId="1D29E19C" w14:textId="19754E70" w:rsidR="00303FB5" w:rsidRPr="00B02352" w:rsidRDefault="00303FB5" w:rsidP="00DD38B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lang w:val="en-US"/>
        </w:rPr>
      </w:pPr>
      <w:r w:rsidRPr="00DD38B1">
        <w:rPr>
          <w:rFonts w:ascii="Times New Roman" w:hAnsi="Times New Roman" w:cs="Times New Roman"/>
          <w:b/>
          <w:bCs/>
          <w:lang w:val="en-US"/>
        </w:rPr>
        <w:t>Summary/conclusions.</w:t>
      </w:r>
    </w:p>
    <w:p w14:paraId="444ED35D" w14:textId="77777777" w:rsidR="00B02352" w:rsidRPr="001D556F" w:rsidRDefault="00B02352" w:rsidP="00B02352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74301DB2" w14:textId="77777777" w:rsidR="001251A7" w:rsidRPr="001251A7" w:rsidRDefault="001251A7" w:rsidP="001D556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en-US"/>
        </w:rPr>
      </w:pPr>
      <w:r>
        <w:t xml:space="preserve">We learned that the </w:t>
      </w:r>
      <w:proofErr w:type="spellStart"/>
      <w:r>
        <w:t>mildsteel</w:t>
      </w:r>
      <w:proofErr w:type="spellEnd"/>
      <w:r>
        <w:t xml:space="preserve"> becomes brittle at lower temperature while it becomes ductile at high temperature.</w:t>
      </w:r>
    </w:p>
    <w:p w14:paraId="4D30FE52" w14:textId="7583758B" w:rsidR="001D556F" w:rsidRDefault="001251A7" w:rsidP="001D556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en-US"/>
        </w:rPr>
      </w:pPr>
      <w:r>
        <w:t>We plotted the relationship between impact strength and temperature of mild steel, and observed the ductile-to-brittle transition region. We also observed the fracture surface for brittle and ductile fractures</w:t>
      </w:r>
      <w:r w:rsidR="001D556F" w:rsidRPr="001D556F">
        <w:rPr>
          <w:rFonts w:ascii="Times New Roman" w:hAnsi="Times New Roman" w:cs="Times New Roman"/>
          <w:lang w:val="en-US"/>
        </w:rPr>
        <w:t>.</w:t>
      </w:r>
    </w:p>
    <w:p w14:paraId="4F413B2C" w14:textId="6E1B0FF4" w:rsidR="001251A7" w:rsidRPr="001251A7" w:rsidRDefault="001251A7" w:rsidP="001D556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en-US"/>
        </w:rPr>
      </w:pPr>
      <w:r>
        <w:t>Yes , we meet our objective of the experiment both quantitatively and qualitatively as the graphs was fairly consistent with the literature.</w:t>
      </w:r>
    </w:p>
    <w:p w14:paraId="1F4001BF" w14:textId="0E9770B7" w:rsidR="001251A7" w:rsidRPr="001251A7" w:rsidRDefault="001251A7" w:rsidP="001D556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en-US"/>
        </w:rPr>
      </w:pPr>
      <w:r>
        <w:t xml:space="preserve">The experimental dynamic impact strength of the </w:t>
      </w:r>
      <w:proofErr w:type="spellStart"/>
      <w:r>
        <w:t>mildsteel</w:t>
      </w:r>
      <w:proofErr w:type="spellEnd"/>
      <w:r>
        <w:t xml:space="preserve"> was 2.0214GPa which is fairly around the literature value that is 2 </w:t>
      </w:r>
      <w:proofErr w:type="spellStart"/>
      <w:r>
        <w:t>GPa</w:t>
      </w:r>
      <w:proofErr w:type="spellEnd"/>
      <w:r>
        <w:t>.</w:t>
      </w:r>
    </w:p>
    <w:p w14:paraId="62CBDA98" w14:textId="294ED281" w:rsidR="001251A7" w:rsidRPr="009B0040" w:rsidRDefault="001251A7" w:rsidP="001D556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en-US"/>
        </w:rPr>
      </w:pPr>
      <w:r>
        <w:t xml:space="preserve">The impact energy at just higher temperature was unexpectedly found to be lower than that of room temperature. Possible sources of error could be manufacturing defects in the </w:t>
      </w:r>
      <w:proofErr w:type="spellStart"/>
      <w:r>
        <w:t>charpy</w:t>
      </w:r>
      <w:proofErr w:type="spellEnd"/>
      <w:r>
        <w:t xml:space="preserve"> specimen, incorrect calibration or incorrect unsymmetric placement of the specimen on the anvil</w:t>
      </w:r>
      <w:r w:rsidR="009B0040">
        <w:t>.</w:t>
      </w:r>
    </w:p>
    <w:p w14:paraId="6ACD5902" w14:textId="77777777" w:rsidR="009B0040" w:rsidRPr="009B0040" w:rsidRDefault="009B0040" w:rsidP="009B004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en-US"/>
        </w:rPr>
      </w:pPr>
      <w:r w:rsidRPr="009B0040">
        <w:rPr>
          <w:rFonts w:ascii="Times New Roman" w:hAnsi="Times New Roman" w:cs="Times New Roman"/>
          <w:lang w:val="en-US"/>
        </w:rPr>
        <w:t>At lower temperatures, cracked surface has a shiny appearance (Brittle Nature)</w:t>
      </w:r>
    </w:p>
    <w:p w14:paraId="4FEE71CF" w14:textId="377EEB69" w:rsidR="009B0040" w:rsidRPr="009B0040" w:rsidRDefault="009B0040" w:rsidP="009B004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en-US"/>
        </w:rPr>
      </w:pPr>
      <w:r w:rsidRPr="009B0040">
        <w:rPr>
          <w:rFonts w:ascii="Times New Roman" w:hAnsi="Times New Roman" w:cs="Times New Roman"/>
          <w:lang w:val="en-US"/>
        </w:rPr>
        <w:t>At higher temperature, cracked surface has fibrous/silky appearance with distortion at sides (Ductile Nature).</w:t>
      </w:r>
    </w:p>
    <w:p w14:paraId="1C3D2372" w14:textId="3A9F62FE" w:rsidR="00AA4B68" w:rsidRDefault="00AA4B68" w:rsidP="001D556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en-US"/>
        </w:rPr>
      </w:pPr>
      <w:r w:rsidRPr="001D556F">
        <w:rPr>
          <w:rFonts w:ascii="Times New Roman" w:hAnsi="Times New Roman" w:cs="Times New Roman"/>
          <w:lang w:val="en-US"/>
        </w:rPr>
        <w:t xml:space="preserve">Sources of error: </w:t>
      </w:r>
    </w:p>
    <w:p w14:paraId="3DB4D13B" w14:textId="77777777" w:rsidR="00255CD2" w:rsidRPr="001D556F" w:rsidRDefault="00255CD2" w:rsidP="00255CD2">
      <w:pPr>
        <w:pStyle w:val="ListParagraph"/>
        <w:rPr>
          <w:rFonts w:ascii="Times New Roman" w:hAnsi="Times New Roman" w:cs="Times New Roman"/>
          <w:lang w:val="en-US"/>
        </w:rPr>
      </w:pPr>
    </w:p>
    <w:p w14:paraId="7085826F" w14:textId="7BC29119" w:rsidR="00AA4B68" w:rsidRDefault="001251A7" w:rsidP="00255CD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lang w:val="en-US"/>
        </w:rPr>
      </w:pPr>
      <w:r w:rsidRPr="001251A7">
        <w:rPr>
          <w:rFonts w:ascii="Times New Roman" w:hAnsi="Times New Roman" w:cs="Times New Roman"/>
          <w:lang w:val="en-US"/>
        </w:rPr>
        <w:t>There might be errors during the calibration of the impact testing machine</w:t>
      </w:r>
      <w:r w:rsidR="00AA4B68" w:rsidRPr="00255CD2">
        <w:rPr>
          <w:rFonts w:ascii="Times New Roman" w:hAnsi="Times New Roman" w:cs="Times New Roman"/>
          <w:lang w:val="en-US"/>
        </w:rPr>
        <w:t>.</w:t>
      </w:r>
    </w:p>
    <w:p w14:paraId="0A6F9603" w14:textId="5A10CDFE" w:rsidR="00255CD2" w:rsidRPr="00255CD2" w:rsidRDefault="001251A7" w:rsidP="00255CD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lang w:val="en-US"/>
        </w:rPr>
      </w:pPr>
      <w:r>
        <w:rPr>
          <w:rFonts w:ascii="Georgia" w:hAnsi="Georgia"/>
          <w:color w:val="000000"/>
          <w:sz w:val="22"/>
          <w:szCs w:val="22"/>
        </w:rPr>
        <w:t>Errors while measuring the temperature of the specimens</w:t>
      </w:r>
      <w:r w:rsidR="00255CD2" w:rsidRPr="00255CD2">
        <w:rPr>
          <w:rFonts w:ascii="Times New Roman" w:hAnsi="Times New Roman" w:cs="Times New Roman"/>
          <w:lang w:val="en-US"/>
        </w:rPr>
        <w:t>.</w:t>
      </w:r>
    </w:p>
    <w:p w14:paraId="5A4B64E8" w14:textId="602097B1" w:rsidR="00303FB5" w:rsidRPr="00255CD2" w:rsidRDefault="001251A7" w:rsidP="00255CD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lang w:val="en-US"/>
        </w:rPr>
      </w:pPr>
      <w:r>
        <w:rPr>
          <w:rFonts w:ascii="Georgia" w:hAnsi="Georgia"/>
          <w:color w:val="000000"/>
          <w:sz w:val="22"/>
          <w:szCs w:val="22"/>
        </w:rPr>
        <w:t>Error due to incorrect adjustment of specimen on the anvil</w:t>
      </w:r>
      <w:r>
        <w:rPr>
          <w:rFonts w:ascii="Georgia" w:hAnsi="Georgia"/>
          <w:color w:val="000000"/>
          <w:sz w:val="22"/>
          <w:szCs w:val="22"/>
        </w:rPr>
        <w:t>.</w:t>
      </w:r>
    </w:p>
    <w:sectPr w:rsidR="00303FB5" w:rsidRPr="00255CD2" w:rsidSect="00F47150"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9A792" w14:textId="77777777" w:rsidR="00B10A31" w:rsidRDefault="00B10A31" w:rsidP="00F61EA5">
      <w:r>
        <w:separator/>
      </w:r>
    </w:p>
  </w:endnote>
  <w:endnote w:type="continuationSeparator" w:id="0">
    <w:p w14:paraId="185D0F09" w14:textId="77777777" w:rsidR="00B10A31" w:rsidRDefault="00B10A31" w:rsidP="00F61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3785552"/>
      <w:docPartObj>
        <w:docPartGallery w:val="Page Numbers (Bottom of Page)"/>
        <w:docPartUnique/>
      </w:docPartObj>
    </w:sdtPr>
    <w:sdtContent>
      <w:p w14:paraId="02E182DD" w14:textId="048DB8A6" w:rsidR="00F61EA5" w:rsidRDefault="00F61EA5" w:rsidP="009C5C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C1A96C" w14:textId="77777777" w:rsidR="00F61EA5" w:rsidRDefault="00F61EA5" w:rsidP="00F61E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5910118"/>
      <w:docPartObj>
        <w:docPartGallery w:val="Page Numbers (Bottom of Page)"/>
        <w:docPartUnique/>
      </w:docPartObj>
    </w:sdtPr>
    <w:sdtContent>
      <w:p w14:paraId="69CFEC0B" w14:textId="0E7CF276" w:rsidR="00F61EA5" w:rsidRDefault="00F61EA5" w:rsidP="009C5C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>/3</w:t>
        </w:r>
      </w:p>
    </w:sdtContent>
  </w:sdt>
  <w:p w14:paraId="660971F5" w14:textId="48038F68" w:rsidR="00F61EA5" w:rsidRPr="00F61EA5" w:rsidRDefault="00F61EA5" w:rsidP="00F61EA5">
    <w:pPr>
      <w:pStyle w:val="Footer"/>
      <w:ind w:right="360"/>
      <w:rPr>
        <w:rFonts w:ascii="Times New Roman" w:hAnsi="Times New Roman" w:cs="Times New Roman"/>
        <w:lang w:val="en-US"/>
      </w:rPr>
    </w:pPr>
    <w:r w:rsidRPr="00F61EA5">
      <w:rPr>
        <w:rFonts w:ascii="Times New Roman" w:hAnsi="Times New Roman" w:cs="Times New Roman"/>
        <w:lang w:val="en-US"/>
      </w:rPr>
      <w:t>ME 218 – Solid Mechanics Lab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971CD" w14:textId="77777777" w:rsidR="00B10A31" w:rsidRDefault="00B10A31" w:rsidP="00F61EA5">
      <w:r>
        <w:separator/>
      </w:r>
    </w:p>
  </w:footnote>
  <w:footnote w:type="continuationSeparator" w:id="0">
    <w:p w14:paraId="470A07E8" w14:textId="77777777" w:rsidR="00B10A31" w:rsidRDefault="00B10A31" w:rsidP="00F61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9B503" w14:textId="70DA83D5" w:rsidR="00F61EA5" w:rsidRPr="004D026D" w:rsidRDefault="00F61EA5">
    <w:pPr>
      <w:pStyle w:val="Header"/>
      <w:rPr>
        <w:rFonts w:ascii="Times New Roman" w:hAnsi="Times New Roman" w:cs="Times New Roman"/>
      </w:rPr>
    </w:pPr>
    <w:r w:rsidRPr="004D026D">
      <w:rPr>
        <w:rFonts w:ascii="Times New Roman" w:hAnsi="Times New Roman" w:cs="Times New Roman"/>
      </w:rPr>
      <w:tab/>
    </w:r>
    <w:r w:rsidR="00956A0E">
      <w:rPr>
        <w:rFonts w:ascii="Times New Roman" w:hAnsi="Times New Roman" w:cs="Times New Roman"/>
      </w:rPr>
      <w:t>Kavan Vavadiya</w:t>
    </w:r>
    <w:r w:rsidRPr="004D026D">
      <w:rPr>
        <w:rFonts w:ascii="Times New Roman" w:hAnsi="Times New Roman" w:cs="Times New Roman"/>
      </w:rPr>
      <w:tab/>
      <w:t>S</w:t>
    </w:r>
    <w:r w:rsidR="0069357A">
      <w:rPr>
        <w:rFonts w:ascii="Times New Roman" w:hAnsi="Times New Roman" w:cs="Times New Roman"/>
      </w:rPr>
      <w:t>2</w:t>
    </w:r>
    <w:r w:rsidRPr="004D026D">
      <w:rPr>
        <w:rFonts w:ascii="Times New Roman" w:hAnsi="Times New Roman" w:cs="Times New Roman"/>
      </w:rPr>
      <w:t>G13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E7E"/>
    <w:multiLevelType w:val="hybridMultilevel"/>
    <w:tmpl w:val="74CC5400"/>
    <w:lvl w:ilvl="0" w:tplc="A28417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358"/>
    <w:multiLevelType w:val="hybridMultilevel"/>
    <w:tmpl w:val="E908894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71262"/>
    <w:multiLevelType w:val="hybridMultilevel"/>
    <w:tmpl w:val="7F100EF8"/>
    <w:lvl w:ilvl="0" w:tplc="96469A6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D444D"/>
    <w:multiLevelType w:val="hybridMultilevel"/>
    <w:tmpl w:val="DB6E8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B3289"/>
    <w:multiLevelType w:val="hybridMultilevel"/>
    <w:tmpl w:val="0CC2DD58"/>
    <w:lvl w:ilvl="0" w:tplc="25ACA63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30938"/>
    <w:multiLevelType w:val="hybridMultilevel"/>
    <w:tmpl w:val="CA98D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062B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7DA630E"/>
    <w:multiLevelType w:val="hybridMultilevel"/>
    <w:tmpl w:val="9358FCFA"/>
    <w:lvl w:ilvl="0" w:tplc="A28417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C16C0"/>
    <w:multiLevelType w:val="hybridMultilevel"/>
    <w:tmpl w:val="E6F03986"/>
    <w:lvl w:ilvl="0" w:tplc="ECC6EB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F7F6F"/>
    <w:multiLevelType w:val="hybridMultilevel"/>
    <w:tmpl w:val="551EE7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64A62"/>
    <w:multiLevelType w:val="multilevel"/>
    <w:tmpl w:val="D118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56487"/>
    <w:multiLevelType w:val="hybridMultilevel"/>
    <w:tmpl w:val="CEB6B79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C2ABB"/>
    <w:multiLevelType w:val="hybridMultilevel"/>
    <w:tmpl w:val="22E02D2C"/>
    <w:lvl w:ilvl="0" w:tplc="ECC6EB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753AA"/>
    <w:multiLevelType w:val="hybridMultilevel"/>
    <w:tmpl w:val="F856A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72B65"/>
    <w:multiLevelType w:val="hybridMultilevel"/>
    <w:tmpl w:val="1604D9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862433">
    <w:abstractNumId w:val="12"/>
  </w:num>
  <w:num w:numId="2" w16cid:durableId="1473600874">
    <w:abstractNumId w:val="8"/>
  </w:num>
  <w:num w:numId="3" w16cid:durableId="1610315887">
    <w:abstractNumId w:val="0"/>
  </w:num>
  <w:num w:numId="4" w16cid:durableId="1567833855">
    <w:abstractNumId w:val="13"/>
  </w:num>
  <w:num w:numId="5" w16cid:durableId="2001154488">
    <w:abstractNumId w:val="4"/>
  </w:num>
  <w:num w:numId="6" w16cid:durableId="450363401">
    <w:abstractNumId w:val="14"/>
  </w:num>
  <w:num w:numId="7" w16cid:durableId="625818727">
    <w:abstractNumId w:val="2"/>
  </w:num>
  <w:num w:numId="8" w16cid:durableId="772088367">
    <w:abstractNumId w:val="3"/>
  </w:num>
  <w:num w:numId="9" w16cid:durableId="102766911">
    <w:abstractNumId w:val="9"/>
  </w:num>
  <w:num w:numId="10" w16cid:durableId="44381240">
    <w:abstractNumId w:val="1"/>
  </w:num>
  <w:num w:numId="11" w16cid:durableId="1895775493">
    <w:abstractNumId w:val="7"/>
  </w:num>
  <w:num w:numId="12" w16cid:durableId="1364286187">
    <w:abstractNumId w:val="6"/>
  </w:num>
  <w:num w:numId="13" w16cid:durableId="2062358027">
    <w:abstractNumId w:val="11"/>
  </w:num>
  <w:num w:numId="14" w16cid:durableId="1992295150">
    <w:abstractNumId w:val="5"/>
  </w:num>
  <w:num w:numId="15" w16cid:durableId="15252871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B5"/>
    <w:rsid w:val="00010B23"/>
    <w:rsid w:val="001251A7"/>
    <w:rsid w:val="001C2D5A"/>
    <w:rsid w:val="001D556F"/>
    <w:rsid w:val="00255CD2"/>
    <w:rsid w:val="00303151"/>
    <w:rsid w:val="00303FB5"/>
    <w:rsid w:val="003C060D"/>
    <w:rsid w:val="003F3546"/>
    <w:rsid w:val="004D026D"/>
    <w:rsid w:val="00622FB6"/>
    <w:rsid w:val="0069357A"/>
    <w:rsid w:val="006E4C7C"/>
    <w:rsid w:val="007E3F02"/>
    <w:rsid w:val="0091500F"/>
    <w:rsid w:val="00956A0E"/>
    <w:rsid w:val="009B0040"/>
    <w:rsid w:val="00A20EA8"/>
    <w:rsid w:val="00AA2F07"/>
    <w:rsid w:val="00AA4B68"/>
    <w:rsid w:val="00B02352"/>
    <w:rsid w:val="00B10A31"/>
    <w:rsid w:val="00B9166B"/>
    <w:rsid w:val="00CB1DE9"/>
    <w:rsid w:val="00DD38B1"/>
    <w:rsid w:val="00DE6035"/>
    <w:rsid w:val="00E57C9B"/>
    <w:rsid w:val="00F47150"/>
    <w:rsid w:val="00F56849"/>
    <w:rsid w:val="00F61EA5"/>
    <w:rsid w:val="046B369A"/>
    <w:rsid w:val="05D021BA"/>
    <w:rsid w:val="0C55AE25"/>
    <w:rsid w:val="0C5B9CF5"/>
    <w:rsid w:val="15D4F3BC"/>
    <w:rsid w:val="39A97FF1"/>
    <w:rsid w:val="3C8F5148"/>
    <w:rsid w:val="3D7B21C8"/>
    <w:rsid w:val="3FD24F02"/>
    <w:rsid w:val="469161DC"/>
    <w:rsid w:val="5B8142CD"/>
    <w:rsid w:val="5D54CDB5"/>
    <w:rsid w:val="5EBE9B6E"/>
    <w:rsid w:val="5F8C54F8"/>
    <w:rsid w:val="60E33770"/>
    <w:rsid w:val="66DD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DE15"/>
  <w15:chartTrackingRefBased/>
  <w15:docId w15:val="{2BE4F9BE-81D7-48B1-B38D-61F5FF13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E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EA5"/>
  </w:style>
  <w:style w:type="paragraph" w:styleId="Footer">
    <w:name w:val="footer"/>
    <w:basedOn w:val="Normal"/>
    <w:link w:val="FooterChar"/>
    <w:uiPriority w:val="99"/>
    <w:unhideWhenUsed/>
    <w:rsid w:val="00F61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EA5"/>
  </w:style>
  <w:style w:type="character" w:styleId="PageNumber">
    <w:name w:val="page number"/>
    <w:basedOn w:val="DefaultParagraphFont"/>
    <w:uiPriority w:val="99"/>
    <w:semiHidden/>
    <w:unhideWhenUsed/>
    <w:rsid w:val="00F61EA5"/>
  </w:style>
  <w:style w:type="paragraph" w:styleId="ListParagraph">
    <w:name w:val="List Paragraph"/>
    <w:basedOn w:val="Normal"/>
    <w:uiPriority w:val="34"/>
    <w:qFormat/>
    <w:rsid w:val="00DD38B1"/>
    <w:pPr>
      <w:ind w:left="720"/>
      <w:contextualSpacing/>
    </w:pPr>
  </w:style>
  <w:style w:type="table" w:styleId="TableGrid">
    <w:name w:val="Table Grid"/>
    <w:basedOn w:val="TableNormal"/>
    <w:uiPriority w:val="39"/>
    <w:rsid w:val="00DE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251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029EE05F520A49BC1D06A98F5DED53" ma:contentTypeVersion="11" ma:contentTypeDescription="Create a new document." ma:contentTypeScope="" ma:versionID="f99013a8907c740be1b4a1d46a8657cb">
  <xsd:schema xmlns:xsd="http://www.w3.org/2001/XMLSchema" xmlns:xs="http://www.w3.org/2001/XMLSchema" xmlns:p="http://schemas.microsoft.com/office/2006/metadata/properties" xmlns:ns2="5894de71-cc64-4fe6-a299-3b27350ef29b" xmlns:ns3="29e0ff12-0b34-46dd-b4b4-a7eb21e2297a" targetNamespace="http://schemas.microsoft.com/office/2006/metadata/properties" ma:root="true" ma:fieldsID="069ed7ce6211682ebedd10234bb1a2c8" ns2:_="" ns3:_="">
    <xsd:import namespace="5894de71-cc64-4fe6-a299-3b27350ef29b"/>
    <xsd:import namespace="29e0ff12-0b34-46dd-b4b4-a7eb21e229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4de71-cc64-4fe6-a299-3b27350ef2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0ff12-0b34-46dd-b4b4-a7eb21e22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13EEB8-71C9-44AC-BFF2-8E6F90A73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D6B5ED-21EE-4421-B13B-8292C994B7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2B7650-16BB-40E1-A581-A8ABC38EF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4de71-cc64-4fe6-a299-3b27350ef29b"/>
    <ds:schemaRef ds:uri="29e0ff12-0b34-46dd-b4b4-a7eb21e22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 Jonnalagadda</dc:creator>
  <cp:keywords/>
  <dc:description/>
  <cp:lastModifiedBy>KAVAN VAVADIYA</cp:lastModifiedBy>
  <cp:revision>19</cp:revision>
  <cp:lastPrinted>2023-01-26T08:27:00Z</cp:lastPrinted>
  <dcterms:created xsi:type="dcterms:W3CDTF">2021-01-18T04:06:00Z</dcterms:created>
  <dcterms:modified xsi:type="dcterms:W3CDTF">2023-01-26T08:28:00Z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0x01010044029EE05F520A49BC1D06A98F5DED53</vt:lpwstr>
  </property>
</Properties>
</file>