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B5F6" w14:textId="7F9D203F" w:rsidR="00BA3801" w:rsidRDefault="00115573">
      <w:r w:rsidRPr="00115573">
        <w:t>the certification of my conference paper titled as Development of an intelligent system for modeling customer churn using a cluster-based ensemble learning approach in National Conference of Intelligent Systems and Fast Computing, in Isfahan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FF"/>
    <w:rsid w:val="00115573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BA3801"/>
    <w:rsid w:val="00BD74FF"/>
    <w:rsid w:val="00C66B61"/>
    <w:rsid w:val="00CE7E5C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4B3BD-2C48-4EC0-A225-B9BF1BCC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2021-08-15T11:52:00Z</dcterms:created>
  <dcterms:modified xsi:type="dcterms:W3CDTF">2021-08-15T11:52:00Z</dcterms:modified>
</cp:coreProperties>
</file>