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BC99" w14:textId="6FBFCCA1" w:rsidR="00D5383A" w:rsidRPr="000635B4" w:rsidRDefault="00D5383A" w:rsidP="000635B4">
      <w:pPr>
        <w:pStyle w:val="Heading1"/>
        <w:spacing w:line="276" w:lineRule="auto"/>
        <w:rPr>
          <w:rFonts w:ascii="Trebuchet MS" w:hAnsi="Trebuchet MS"/>
          <w:sz w:val="32"/>
          <w:szCs w:val="32"/>
        </w:rPr>
      </w:pPr>
      <w:r w:rsidRPr="000635B4">
        <w:rPr>
          <w:rFonts w:ascii="Trebuchet MS" w:hAnsi="Trebuchet MS"/>
          <w:sz w:val="32"/>
          <w:szCs w:val="32"/>
        </w:rPr>
        <w:t>System Design</w:t>
      </w:r>
      <w:r w:rsidR="002B1B96" w:rsidRPr="000635B4">
        <w:rPr>
          <w:rFonts w:ascii="Trebuchet MS" w:hAnsi="Trebuchet MS"/>
          <w:sz w:val="32"/>
          <w:szCs w:val="32"/>
        </w:rPr>
        <w:t xml:space="preserve"> Information</w:t>
      </w:r>
      <w:r w:rsidRPr="000635B4">
        <w:rPr>
          <w:rFonts w:ascii="Trebuchet MS" w:hAnsi="Trebuchet MS"/>
          <w:sz w:val="32"/>
          <w:szCs w:val="32"/>
        </w:rPr>
        <w:t xml:space="preserve"> for URL Shortener Service</w:t>
      </w:r>
    </w:p>
    <w:p w14:paraId="55AC7AB7" w14:textId="6935131D" w:rsidR="002B1B96" w:rsidRPr="000635B4" w:rsidRDefault="002B1B96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Project Name: tiny-</w:t>
      </w:r>
      <w:proofErr w:type="spellStart"/>
      <w:r w:rsidRPr="000635B4">
        <w:rPr>
          <w:rFonts w:ascii="Trebuchet MS" w:hAnsi="Trebuchet MS"/>
          <w:sz w:val="22"/>
          <w:szCs w:val="22"/>
        </w:rPr>
        <w:t>url</w:t>
      </w:r>
      <w:proofErr w:type="spellEnd"/>
    </w:p>
    <w:p w14:paraId="205C6AF7" w14:textId="0C709262" w:rsidR="002B1B96" w:rsidRPr="000635B4" w:rsidRDefault="002B1B96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Version: 0.0.1</w:t>
      </w:r>
    </w:p>
    <w:p w14:paraId="53C34709" w14:textId="0E0FC6D3" w:rsidR="002B1B96" w:rsidRPr="000635B4" w:rsidRDefault="002B1B96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Date: 1</w:t>
      </w:r>
      <w:r w:rsidRPr="000635B4">
        <w:rPr>
          <w:rFonts w:ascii="Trebuchet MS" w:hAnsi="Trebuchet MS"/>
          <w:sz w:val="22"/>
          <w:szCs w:val="22"/>
          <w:vertAlign w:val="superscript"/>
        </w:rPr>
        <w:t>st</w:t>
      </w:r>
      <w:r w:rsidRPr="000635B4">
        <w:rPr>
          <w:rFonts w:ascii="Trebuchet MS" w:hAnsi="Trebuchet MS"/>
          <w:sz w:val="22"/>
          <w:szCs w:val="22"/>
        </w:rPr>
        <w:t xml:space="preserve"> April 2024</w:t>
      </w:r>
    </w:p>
    <w:p w14:paraId="09E230D7" w14:textId="77777777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2"/>
          <w:szCs w:val="22"/>
        </w:rPr>
      </w:pPr>
    </w:p>
    <w:p w14:paraId="763924CD" w14:textId="1108639D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Introduction</w:t>
      </w:r>
    </w:p>
    <w:p w14:paraId="0945C9E8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This document describes the architecture and system design of a URL Shortener Service. The service generates short and unique aliases for input URLs, allowing users to share and access them easily.</w:t>
      </w:r>
    </w:p>
    <w:p w14:paraId="555F7F74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4BA96B7E" w14:textId="77777777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System Overview</w:t>
      </w:r>
    </w:p>
    <w:p w14:paraId="01CDD1FD" w14:textId="1390B956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The URL Shortener Service is built using Node.js and TypeScript,</w:t>
      </w:r>
      <w:r w:rsidRPr="000635B4">
        <w:rPr>
          <w:rFonts w:ascii="Trebuchet MS" w:hAnsi="Trebuchet MS"/>
          <w:sz w:val="22"/>
          <w:szCs w:val="22"/>
        </w:rPr>
        <w:t xml:space="preserve"> </w:t>
      </w:r>
      <w:r w:rsidRPr="000635B4">
        <w:rPr>
          <w:rFonts w:ascii="Trebuchet MS" w:hAnsi="Trebuchet MS"/>
          <w:sz w:val="22"/>
          <w:szCs w:val="22"/>
        </w:rPr>
        <w:t xml:space="preserve">Nest.js for the application framework. It utilizes Prisma with PostgreSQL for data persistence and </w:t>
      </w:r>
      <w:proofErr w:type="spellStart"/>
      <w:r w:rsidRPr="000635B4">
        <w:rPr>
          <w:rFonts w:ascii="Trebuchet MS" w:hAnsi="Trebuchet MS"/>
          <w:sz w:val="22"/>
          <w:szCs w:val="22"/>
        </w:rPr>
        <w:t>GraphQL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 along with REST API for client-server communication.</w:t>
      </w:r>
    </w:p>
    <w:p w14:paraId="7E91A51F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6A7B6F98" w14:textId="77777777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Features</w:t>
      </w:r>
    </w:p>
    <w:p w14:paraId="5127CE10" w14:textId="52618BC9" w:rsidR="00D5383A" w:rsidRPr="000635B4" w:rsidRDefault="00D5383A" w:rsidP="000635B4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Generate </w:t>
      </w:r>
      <w:r w:rsidR="00B0713B">
        <w:rPr>
          <w:rFonts w:ascii="Trebuchet MS" w:hAnsi="Trebuchet MS"/>
          <w:sz w:val="22"/>
          <w:szCs w:val="22"/>
        </w:rPr>
        <w:t>s</w:t>
      </w:r>
      <w:r w:rsidRPr="000635B4">
        <w:rPr>
          <w:rFonts w:ascii="Trebuchet MS" w:hAnsi="Trebuchet MS"/>
          <w:sz w:val="22"/>
          <w:szCs w:val="22"/>
        </w:rPr>
        <w:t xml:space="preserve">hort </w:t>
      </w:r>
      <w:r w:rsidR="00B0713B">
        <w:rPr>
          <w:rFonts w:ascii="Trebuchet MS" w:hAnsi="Trebuchet MS"/>
          <w:sz w:val="22"/>
          <w:szCs w:val="22"/>
        </w:rPr>
        <w:t>l</w:t>
      </w:r>
      <w:r w:rsidRPr="000635B4">
        <w:rPr>
          <w:rFonts w:ascii="Trebuchet MS" w:hAnsi="Trebuchet MS"/>
          <w:sz w:val="22"/>
          <w:szCs w:val="22"/>
        </w:rPr>
        <w:t xml:space="preserve">inks </w:t>
      </w:r>
      <w:r w:rsidR="00B0713B">
        <w:rPr>
          <w:rFonts w:ascii="Trebuchet MS" w:hAnsi="Trebuchet MS"/>
          <w:sz w:val="22"/>
          <w:szCs w:val="22"/>
        </w:rPr>
        <w:t>c</w:t>
      </w:r>
      <w:r w:rsidRPr="000635B4">
        <w:rPr>
          <w:rFonts w:ascii="Trebuchet MS" w:hAnsi="Trebuchet MS"/>
          <w:sz w:val="22"/>
          <w:szCs w:val="22"/>
        </w:rPr>
        <w:t>onverts long URLs into short, unique aliases for easier sharing and memorability, using a secure hash function.</w:t>
      </w:r>
    </w:p>
    <w:p w14:paraId="03855522" w14:textId="63C13C0E" w:rsidR="00D5383A" w:rsidRPr="000635B4" w:rsidRDefault="00D5383A" w:rsidP="000635B4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Retrieve </w:t>
      </w:r>
      <w:r w:rsidR="00B0713B">
        <w:rPr>
          <w:rFonts w:ascii="Trebuchet MS" w:hAnsi="Trebuchet MS"/>
          <w:sz w:val="22"/>
          <w:szCs w:val="22"/>
        </w:rPr>
        <w:t>a</w:t>
      </w:r>
      <w:r w:rsidRPr="000635B4">
        <w:rPr>
          <w:rFonts w:ascii="Trebuchet MS" w:hAnsi="Trebuchet MS"/>
          <w:sz w:val="22"/>
          <w:szCs w:val="22"/>
        </w:rPr>
        <w:t xml:space="preserve">ll </w:t>
      </w:r>
      <w:r w:rsidR="00B0713B">
        <w:rPr>
          <w:rFonts w:ascii="Trebuchet MS" w:hAnsi="Trebuchet MS"/>
          <w:sz w:val="22"/>
          <w:szCs w:val="22"/>
        </w:rPr>
        <w:t>s</w:t>
      </w:r>
      <w:r w:rsidRPr="000635B4">
        <w:rPr>
          <w:rFonts w:ascii="Trebuchet MS" w:hAnsi="Trebuchet MS"/>
          <w:sz w:val="22"/>
          <w:szCs w:val="22"/>
        </w:rPr>
        <w:t xml:space="preserve">hortened URLs </w:t>
      </w:r>
      <w:r w:rsidR="00B0713B">
        <w:rPr>
          <w:rFonts w:ascii="Trebuchet MS" w:hAnsi="Trebuchet MS"/>
          <w:sz w:val="22"/>
          <w:szCs w:val="22"/>
        </w:rPr>
        <w:t>and f</w:t>
      </w:r>
      <w:r w:rsidRPr="000635B4">
        <w:rPr>
          <w:rFonts w:ascii="Trebuchet MS" w:hAnsi="Trebuchet MS"/>
          <w:sz w:val="22"/>
          <w:szCs w:val="22"/>
        </w:rPr>
        <w:t>etches a list of all shortened URLs, including their original links, visit counts, and creation dates.</w:t>
      </w:r>
    </w:p>
    <w:p w14:paraId="32B79861" w14:textId="4D794AD8" w:rsidR="00D5383A" w:rsidRPr="000635B4" w:rsidRDefault="00B0713B" w:rsidP="000635B4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</w:t>
      </w:r>
      <w:r w:rsidR="00D5383A" w:rsidRPr="000635B4">
        <w:rPr>
          <w:rFonts w:ascii="Trebuchet MS" w:hAnsi="Trebuchet MS"/>
          <w:sz w:val="22"/>
          <w:szCs w:val="22"/>
        </w:rPr>
        <w:t xml:space="preserve">eamless URL </w:t>
      </w:r>
      <w:r>
        <w:rPr>
          <w:rFonts w:ascii="Trebuchet MS" w:hAnsi="Trebuchet MS"/>
          <w:sz w:val="22"/>
          <w:szCs w:val="22"/>
        </w:rPr>
        <w:t>r</w:t>
      </w:r>
      <w:r w:rsidR="00D5383A" w:rsidRPr="000635B4">
        <w:rPr>
          <w:rFonts w:ascii="Trebuchet MS" w:hAnsi="Trebuchet MS"/>
          <w:sz w:val="22"/>
          <w:szCs w:val="22"/>
        </w:rPr>
        <w:t xml:space="preserve">edirection </w:t>
      </w:r>
      <w:r>
        <w:rPr>
          <w:rFonts w:ascii="Trebuchet MS" w:hAnsi="Trebuchet MS"/>
          <w:sz w:val="22"/>
          <w:szCs w:val="22"/>
        </w:rPr>
        <w:t>a</w:t>
      </w:r>
      <w:r w:rsidR="00D5383A" w:rsidRPr="000635B4">
        <w:rPr>
          <w:rFonts w:ascii="Trebuchet MS" w:hAnsi="Trebuchet MS"/>
          <w:sz w:val="22"/>
          <w:szCs w:val="22"/>
        </w:rPr>
        <w:t>utomatically redirects users from a shortened URL to its original long URL, ensuring a smooth user experience.</w:t>
      </w:r>
    </w:p>
    <w:p w14:paraId="486F72D2" w14:textId="7CA6AF6F" w:rsidR="00D5383A" w:rsidRPr="000635B4" w:rsidRDefault="00D5383A" w:rsidP="000635B4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Detailed URL </w:t>
      </w:r>
      <w:r w:rsidR="00B0713B">
        <w:rPr>
          <w:rFonts w:ascii="Trebuchet MS" w:hAnsi="Trebuchet MS"/>
          <w:sz w:val="22"/>
          <w:szCs w:val="22"/>
        </w:rPr>
        <w:t>i</w:t>
      </w:r>
      <w:r w:rsidRPr="000635B4">
        <w:rPr>
          <w:rFonts w:ascii="Trebuchet MS" w:hAnsi="Trebuchet MS"/>
          <w:sz w:val="22"/>
          <w:szCs w:val="22"/>
        </w:rPr>
        <w:t xml:space="preserve">nformation </w:t>
      </w:r>
      <w:r w:rsidR="00B0713B">
        <w:rPr>
          <w:rFonts w:ascii="Trebuchet MS" w:hAnsi="Trebuchet MS"/>
          <w:sz w:val="22"/>
          <w:szCs w:val="22"/>
        </w:rPr>
        <w:t>p</w:t>
      </w:r>
      <w:r w:rsidRPr="000635B4">
        <w:rPr>
          <w:rFonts w:ascii="Trebuchet MS" w:hAnsi="Trebuchet MS"/>
          <w:sz w:val="22"/>
          <w:szCs w:val="22"/>
        </w:rPr>
        <w:t>rovides comprehensive details for a specific shortened URL, including visit statistics and redirect type.</w:t>
      </w:r>
    </w:p>
    <w:p w14:paraId="411F2563" w14:textId="661D9AD6" w:rsidR="00D5383A" w:rsidRPr="000635B4" w:rsidRDefault="00B0713B" w:rsidP="000635B4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Modif</w:t>
      </w:r>
      <w:r>
        <w:rPr>
          <w:rFonts w:ascii="Trebuchet MS" w:hAnsi="Trebuchet MS"/>
          <w:sz w:val="22"/>
          <w:szCs w:val="22"/>
        </w:rPr>
        <w:t>ied details of the s</w:t>
      </w:r>
      <w:r w:rsidR="00D5383A" w:rsidRPr="000635B4">
        <w:rPr>
          <w:rFonts w:ascii="Trebuchet MS" w:hAnsi="Trebuchet MS"/>
          <w:sz w:val="22"/>
          <w:szCs w:val="22"/>
        </w:rPr>
        <w:t>hort URLs</w:t>
      </w:r>
      <w:r>
        <w:rPr>
          <w:rFonts w:ascii="Trebuchet MS" w:hAnsi="Trebuchet MS"/>
          <w:sz w:val="22"/>
          <w:szCs w:val="22"/>
        </w:rPr>
        <w:t xml:space="preserve"> a</w:t>
      </w:r>
      <w:r w:rsidR="00D5383A" w:rsidRPr="000635B4">
        <w:rPr>
          <w:rFonts w:ascii="Trebuchet MS" w:hAnsi="Trebuchet MS"/>
          <w:sz w:val="22"/>
          <w:szCs w:val="22"/>
        </w:rPr>
        <w:t>llow updating the destination of existing short URLs, enabling corrections or changes to the original URL.</w:t>
      </w:r>
    </w:p>
    <w:p w14:paraId="2DD29210" w14:textId="62EA224D" w:rsidR="00D5383A" w:rsidRPr="000635B4" w:rsidRDefault="00D5383A" w:rsidP="000635B4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Remove Short URLs Enables the removal of shortened URLs from the database, cleaning up unused or outdated links.</w:t>
      </w:r>
    </w:p>
    <w:p w14:paraId="12AB369C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37E60B52" w14:textId="77777777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Technology Stack</w:t>
      </w:r>
    </w:p>
    <w:p w14:paraId="0F4D299A" w14:textId="2845A974" w:rsidR="00D5383A" w:rsidRPr="000635B4" w:rsidRDefault="00D5383A" w:rsidP="000635B4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Node.js and TypeScript: </w:t>
      </w:r>
      <w:r w:rsidR="00B0713B">
        <w:rPr>
          <w:rFonts w:ascii="Trebuchet MS" w:hAnsi="Trebuchet MS"/>
          <w:sz w:val="22"/>
          <w:szCs w:val="22"/>
        </w:rPr>
        <w:t>For p</w:t>
      </w:r>
      <w:r w:rsidRPr="000635B4">
        <w:rPr>
          <w:rFonts w:ascii="Trebuchet MS" w:hAnsi="Trebuchet MS"/>
          <w:sz w:val="22"/>
          <w:szCs w:val="22"/>
        </w:rPr>
        <w:t>rogramming and strong typing, enhancing code quality and maintainability.</w:t>
      </w:r>
    </w:p>
    <w:p w14:paraId="1E41A023" w14:textId="77777777" w:rsidR="00D5383A" w:rsidRPr="000635B4" w:rsidRDefault="00D5383A" w:rsidP="000635B4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Nest.js: A progressive Node.js framework for building efficient and scalable server-side applications. It structures the app in modules, making it organized and modular.</w:t>
      </w:r>
    </w:p>
    <w:p w14:paraId="56A9121D" w14:textId="77777777" w:rsidR="00D5383A" w:rsidRPr="000635B4" w:rsidRDefault="00D5383A" w:rsidP="000635B4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Prisma: Acts as the ORM, simplifying database operations with PostgreSQL, ensuring smooth data access and manipulation.</w:t>
      </w:r>
    </w:p>
    <w:p w14:paraId="2F28D39A" w14:textId="77777777" w:rsidR="00D5383A" w:rsidRPr="000635B4" w:rsidRDefault="00D5383A" w:rsidP="000635B4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lastRenderedPageBreak/>
        <w:t>PostgreSQL: Selected for its robustness, reliability, and support for complex queries and transactions.</w:t>
      </w:r>
    </w:p>
    <w:p w14:paraId="4C4A9875" w14:textId="77777777" w:rsidR="00D5383A" w:rsidRPr="000635B4" w:rsidRDefault="00D5383A" w:rsidP="000635B4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sz w:val="22"/>
          <w:szCs w:val="22"/>
        </w:rPr>
      </w:pPr>
      <w:proofErr w:type="spellStart"/>
      <w:r w:rsidRPr="000635B4">
        <w:rPr>
          <w:rFonts w:ascii="Trebuchet MS" w:hAnsi="Trebuchet MS"/>
          <w:sz w:val="22"/>
          <w:szCs w:val="22"/>
        </w:rPr>
        <w:t>GraphQL</w:t>
      </w:r>
      <w:proofErr w:type="spellEnd"/>
      <w:r w:rsidRPr="000635B4">
        <w:rPr>
          <w:rFonts w:ascii="Trebuchet MS" w:hAnsi="Trebuchet MS"/>
          <w:sz w:val="22"/>
          <w:szCs w:val="22"/>
        </w:rPr>
        <w:t>: Provides a flexible and efficient approach to data queries and manipulation over a single endpoint, improving performance for clients.</w:t>
      </w:r>
    </w:p>
    <w:p w14:paraId="0FB895D9" w14:textId="64C78E5A" w:rsidR="00D5383A" w:rsidRPr="000635B4" w:rsidRDefault="00D5383A" w:rsidP="000635B4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REST API: Used alongside </w:t>
      </w:r>
      <w:proofErr w:type="spellStart"/>
      <w:r w:rsidRPr="000635B4">
        <w:rPr>
          <w:rFonts w:ascii="Trebuchet MS" w:hAnsi="Trebuchet MS"/>
          <w:sz w:val="22"/>
          <w:szCs w:val="22"/>
        </w:rPr>
        <w:t>GraphQL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 for operations where RESTful services are more suitable, offering flexibility in client-server interaction.</w:t>
      </w:r>
    </w:p>
    <w:p w14:paraId="3EE691D1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580C72A6" w14:textId="77777777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Database Design</w:t>
      </w:r>
    </w:p>
    <w:p w14:paraId="70971FDF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Schema Diagram: The database schema primarily consists of a </w:t>
      </w:r>
      <w:proofErr w:type="spellStart"/>
      <w:r w:rsidRPr="000635B4">
        <w:rPr>
          <w:rFonts w:ascii="Trebuchet MS" w:hAnsi="Trebuchet MS"/>
          <w:sz w:val="22"/>
          <w:szCs w:val="22"/>
        </w:rPr>
        <w:t>urlMapping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 table, which includes fields for id, </w:t>
      </w:r>
      <w:proofErr w:type="spellStart"/>
      <w:r w:rsidRPr="000635B4">
        <w:rPr>
          <w:rFonts w:ascii="Trebuchet MS" w:hAnsi="Trebuchet MS"/>
          <w:sz w:val="22"/>
          <w:szCs w:val="22"/>
        </w:rPr>
        <w:t>longUrl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635B4">
        <w:rPr>
          <w:rFonts w:ascii="Trebuchet MS" w:hAnsi="Trebuchet MS"/>
          <w:sz w:val="22"/>
          <w:szCs w:val="22"/>
        </w:rPr>
        <w:t>shortCode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635B4">
        <w:rPr>
          <w:rFonts w:ascii="Trebuchet MS" w:hAnsi="Trebuchet MS"/>
          <w:sz w:val="22"/>
          <w:szCs w:val="22"/>
        </w:rPr>
        <w:t>visitCount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635B4">
        <w:rPr>
          <w:rFonts w:ascii="Trebuchet MS" w:hAnsi="Trebuchet MS"/>
          <w:sz w:val="22"/>
          <w:szCs w:val="22"/>
        </w:rPr>
        <w:t>lastVisited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635B4">
        <w:rPr>
          <w:rFonts w:ascii="Trebuchet MS" w:hAnsi="Trebuchet MS"/>
          <w:sz w:val="22"/>
          <w:szCs w:val="22"/>
        </w:rPr>
        <w:t>redirectType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0635B4">
        <w:rPr>
          <w:rFonts w:ascii="Trebuchet MS" w:hAnsi="Trebuchet MS"/>
          <w:sz w:val="22"/>
          <w:szCs w:val="22"/>
        </w:rPr>
        <w:t>createdAt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, and </w:t>
      </w:r>
      <w:proofErr w:type="spellStart"/>
      <w:r w:rsidRPr="000635B4">
        <w:rPr>
          <w:rFonts w:ascii="Trebuchet MS" w:hAnsi="Trebuchet MS"/>
          <w:sz w:val="22"/>
          <w:szCs w:val="22"/>
        </w:rPr>
        <w:t>updatedAt</w:t>
      </w:r>
      <w:proofErr w:type="spellEnd"/>
      <w:r w:rsidRPr="000635B4">
        <w:rPr>
          <w:rFonts w:ascii="Trebuchet MS" w:hAnsi="Trebuchet MS"/>
          <w:sz w:val="22"/>
          <w:szCs w:val="22"/>
        </w:rPr>
        <w:t>.</w:t>
      </w:r>
    </w:p>
    <w:p w14:paraId="70AE987B" w14:textId="5E521BA0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Table Descriptions: The table stores mappings between original URLs and their shortened counterparts, along with usage metrics and timestamps for creation and last update.</w:t>
      </w:r>
    </w:p>
    <w:p w14:paraId="446C7FCF" w14:textId="77777777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751CAB3B" w14:textId="77777777" w:rsidR="00D5383A" w:rsidRPr="000635B4" w:rsidRDefault="00D5383A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Process Flow</w:t>
      </w:r>
    </w:p>
    <w:p w14:paraId="67E1DCB5" w14:textId="77777777" w:rsidR="00D5383A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 xml:space="preserve">URL Shortening Flow: Users submit a URL via the </w:t>
      </w:r>
      <w:proofErr w:type="spellStart"/>
      <w:r w:rsidRPr="000635B4">
        <w:rPr>
          <w:rFonts w:ascii="Trebuchet MS" w:hAnsi="Trebuchet MS"/>
          <w:sz w:val="22"/>
          <w:szCs w:val="22"/>
        </w:rPr>
        <w:t>GraphQL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 or REST API endpoint. The system generates a unique short code, stores the mapping in the database, and returns the shortened URL.</w:t>
      </w:r>
    </w:p>
    <w:p w14:paraId="4C88E95C" w14:textId="6DEB0C55" w:rsidR="00E600E0" w:rsidRDefault="00E600E0" w:rsidP="000635B4">
      <w:pPr>
        <w:spacing w:line="276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w:drawing>
          <wp:inline distT="0" distB="0" distL="0" distR="0" wp14:anchorId="6D451808" wp14:editId="7FF04BD2">
            <wp:extent cx="4747086" cy="4644000"/>
            <wp:effectExtent l="0" t="0" r="3175" b="4445"/>
            <wp:docPr id="1105713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13426" name="Picture 1105713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086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2369" w14:textId="77777777" w:rsidR="00E600E0" w:rsidRPr="000635B4" w:rsidRDefault="00E600E0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6F841BF0" w14:textId="5EDD09B5" w:rsidR="00D5383A" w:rsidRPr="000635B4" w:rsidRDefault="00D5383A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Redirection Flow: When a client requests a shortened URL, the system looks up the original URL from the database and redirects the client, incrementing the visit count.</w:t>
      </w:r>
    </w:p>
    <w:p w14:paraId="168F92E3" w14:textId="28061E8B" w:rsidR="002B1B96" w:rsidRPr="000635B4" w:rsidRDefault="00E600E0" w:rsidP="000635B4">
      <w:pPr>
        <w:spacing w:line="276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</w:rPr>
        <w:drawing>
          <wp:inline distT="0" distB="0" distL="0" distR="0" wp14:anchorId="0DCE7000" wp14:editId="163044AF">
            <wp:extent cx="4599890" cy="4500000"/>
            <wp:effectExtent l="0" t="0" r="0" b="0"/>
            <wp:docPr id="829504240" name="Picture 4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4240" name="Picture 4" descr="A diagram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9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91C2" w14:textId="77777777" w:rsidR="002B1B96" w:rsidRPr="000635B4" w:rsidRDefault="002B1B96" w:rsidP="000635B4">
      <w:pPr>
        <w:pStyle w:val="Heading2"/>
        <w:spacing w:line="276" w:lineRule="auto"/>
        <w:rPr>
          <w:rFonts w:ascii="Trebuchet MS" w:hAnsi="Trebuchet MS"/>
          <w:sz w:val="28"/>
          <w:szCs w:val="28"/>
        </w:rPr>
      </w:pPr>
      <w:r w:rsidRPr="000635B4">
        <w:rPr>
          <w:rFonts w:ascii="Trebuchet MS" w:hAnsi="Trebuchet MS"/>
          <w:sz w:val="28"/>
          <w:szCs w:val="28"/>
        </w:rPr>
        <w:t>API Design</w:t>
      </w:r>
    </w:p>
    <w:p w14:paraId="078778E0" w14:textId="77777777" w:rsidR="002B1B96" w:rsidRPr="000635B4" w:rsidRDefault="002B1B96" w:rsidP="000635B4">
      <w:pPr>
        <w:spacing w:line="276" w:lineRule="auto"/>
        <w:rPr>
          <w:rFonts w:ascii="Trebuchet MS" w:hAnsi="Trebuchet MS"/>
          <w:sz w:val="22"/>
          <w:szCs w:val="22"/>
        </w:rPr>
      </w:pPr>
      <w:proofErr w:type="spellStart"/>
      <w:r w:rsidRPr="000635B4">
        <w:rPr>
          <w:rFonts w:ascii="Trebuchet MS" w:hAnsi="Trebuchet MS"/>
          <w:sz w:val="22"/>
          <w:szCs w:val="22"/>
        </w:rPr>
        <w:t>GraphQL</w:t>
      </w:r>
      <w:proofErr w:type="spellEnd"/>
      <w:r w:rsidRPr="000635B4">
        <w:rPr>
          <w:rFonts w:ascii="Trebuchet MS" w:hAnsi="Trebuchet MS"/>
          <w:sz w:val="22"/>
          <w:szCs w:val="22"/>
        </w:rPr>
        <w:t xml:space="preserve"> Schema: Includes operations for creating short URLs, fetching URL details, and retrieving all URLs.</w:t>
      </w:r>
    </w:p>
    <w:p w14:paraId="0CAEF98C" w14:textId="7334E218" w:rsidR="002B1B96" w:rsidRPr="000635B4" w:rsidRDefault="002B1B96" w:rsidP="000635B4">
      <w:pPr>
        <w:spacing w:line="276" w:lineRule="auto"/>
        <w:rPr>
          <w:rFonts w:ascii="Trebuchet MS" w:hAnsi="Trebuchet MS"/>
          <w:sz w:val="22"/>
          <w:szCs w:val="22"/>
        </w:rPr>
      </w:pPr>
      <w:r w:rsidRPr="000635B4">
        <w:rPr>
          <w:rFonts w:ascii="Trebuchet MS" w:hAnsi="Trebuchet MS"/>
          <w:sz w:val="22"/>
          <w:szCs w:val="22"/>
        </w:rPr>
        <w:t>REST API Endpoints: Provide endpoints for creating short URLs, redirecting to original URLs based on short codes, and administrative tasks such as fetching all URLs or specific details.</w:t>
      </w:r>
    </w:p>
    <w:p w14:paraId="57C63F73" w14:textId="77777777" w:rsidR="00FE3949" w:rsidRPr="000635B4" w:rsidRDefault="00FE3949" w:rsidP="000635B4">
      <w:pPr>
        <w:spacing w:line="276" w:lineRule="auto"/>
        <w:rPr>
          <w:rFonts w:ascii="Trebuchet MS" w:hAnsi="Trebuchet MS"/>
          <w:sz w:val="22"/>
          <w:szCs w:val="22"/>
        </w:rPr>
      </w:pPr>
    </w:p>
    <w:p w14:paraId="2115ED9A" w14:textId="41616D25" w:rsidR="000635B4" w:rsidRPr="000635B4" w:rsidRDefault="0029642B" w:rsidP="000635B4">
      <w:pPr>
        <w:spacing w:line="276" w:lineRule="auto"/>
        <w:rPr>
          <w:rFonts w:ascii="Trebuchet MS" w:hAnsi="Trebuchet MS"/>
          <w:b/>
          <w:bCs/>
          <w:sz w:val="22"/>
          <w:szCs w:val="22"/>
        </w:rPr>
      </w:pPr>
      <w:r w:rsidRPr="000635B4">
        <w:rPr>
          <w:rFonts w:ascii="Trebuchet MS" w:hAnsi="Trebuchet MS"/>
          <w:b/>
          <w:bCs/>
          <w:sz w:val="22"/>
          <w:szCs w:val="22"/>
        </w:rPr>
        <w:t>Note: If you</w:t>
      </w:r>
      <w:r w:rsidR="000635B4" w:rsidRPr="000635B4">
        <w:rPr>
          <w:rFonts w:ascii="Trebuchet MS" w:hAnsi="Trebuchet MS"/>
          <w:b/>
          <w:bCs/>
          <w:sz w:val="22"/>
          <w:szCs w:val="22"/>
        </w:rPr>
        <w:t xml:space="preserve"> are a developer,</w:t>
      </w:r>
      <w:r w:rsidRPr="000635B4">
        <w:rPr>
          <w:rFonts w:ascii="Trebuchet MS" w:hAnsi="Trebuchet MS"/>
          <w:b/>
          <w:bCs/>
          <w:sz w:val="22"/>
          <w:szCs w:val="22"/>
        </w:rPr>
        <w:t xml:space="preserve"> please flow code base README.md file to s</w:t>
      </w:r>
      <w:r w:rsidR="00B0713B">
        <w:rPr>
          <w:rFonts w:ascii="Trebuchet MS" w:hAnsi="Trebuchet MS"/>
          <w:b/>
          <w:bCs/>
          <w:sz w:val="22"/>
          <w:szCs w:val="22"/>
        </w:rPr>
        <w:t>et up</w:t>
      </w:r>
      <w:r w:rsidRPr="000635B4">
        <w:rPr>
          <w:rFonts w:ascii="Trebuchet MS" w:hAnsi="Trebuchet MS"/>
          <w:b/>
          <w:bCs/>
          <w:sz w:val="22"/>
          <w:szCs w:val="22"/>
        </w:rPr>
        <w:t xml:space="preserve"> the application and </w:t>
      </w:r>
      <w:r w:rsidR="000635B4" w:rsidRPr="000635B4">
        <w:rPr>
          <w:rFonts w:ascii="Trebuchet MS" w:hAnsi="Trebuchet MS"/>
          <w:b/>
          <w:bCs/>
          <w:sz w:val="22"/>
          <w:szCs w:val="22"/>
        </w:rPr>
        <w:t>to execute the Endpoints</w:t>
      </w:r>
      <w:r w:rsidR="00183D67">
        <w:rPr>
          <w:rFonts w:ascii="Trebuchet MS" w:hAnsi="Trebuchet MS"/>
          <w:b/>
          <w:bCs/>
          <w:sz w:val="22"/>
          <w:szCs w:val="22"/>
        </w:rPr>
        <w:t xml:space="preserve"> (API Documentations)</w:t>
      </w:r>
      <w:r w:rsidR="000635B4" w:rsidRPr="000635B4">
        <w:rPr>
          <w:rFonts w:ascii="Trebuchet MS" w:hAnsi="Trebuchet MS"/>
          <w:b/>
          <w:bCs/>
          <w:sz w:val="22"/>
          <w:szCs w:val="22"/>
        </w:rPr>
        <w:t xml:space="preserve"> to check the application.</w:t>
      </w:r>
    </w:p>
    <w:sectPr w:rsidR="000635B4" w:rsidRPr="0006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DB"/>
    <w:multiLevelType w:val="hybridMultilevel"/>
    <w:tmpl w:val="7EC8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C6FD6"/>
    <w:multiLevelType w:val="hybridMultilevel"/>
    <w:tmpl w:val="58E0F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0980">
    <w:abstractNumId w:val="0"/>
  </w:num>
  <w:num w:numId="2" w16cid:durableId="57385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3A"/>
    <w:rsid w:val="000635B4"/>
    <w:rsid w:val="00091398"/>
    <w:rsid w:val="00183D67"/>
    <w:rsid w:val="0029642B"/>
    <w:rsid w:val="002B1B96"/>
    <w:rsid w:val="00B0713B"/>
    <w:rsid w:val="00D5383A"/>
    <w:rsid w:val="00E600E0"/>
    <w:rsid w:val="00F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AF9F1"/>
  <w15:chartTrackingRefBased/>
  <w15:docId w15:val="{54556BB3-93AC-0941-B2FC-92665849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Hettiarachchi</dc:creator>
  <cp:keywords/>
  <dc:description/>
  <cp:lastModifiedBy>Kavidu Hettiarachchi</cp:lastModifiedBy>
  <cp:revision>3</cp:revision>
  <dcterms:created xsi:type="dcterms:W3CDTF">2024-04-01T01:20:00Z</dcterms:created>
  <dcterms:modified xsi:type="dcterms:W3CDTF">2024-04-01T05:51:00Z</dcterms:modified>
</cp:coreProperties>
</file>