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9A9C" w14:textId="77777777" w:rsidR="0006119F" w:rsidRPr="00847D07" w:rsidRDefault="00000000">
      <w:pPr>
        <w:spacing w:after="300"/>
        <w:jc w:val="center"/>
      </w:pPr>
      <w:r w:rsidRPr="00847D07">
        <w:rPr>
          <w:rFonts w:eastAsia="Calibri"/>
          <w:b/>
          <w:bCs/>
          <w:sz w:val="32"/>
          <w:szCs w:val="32"/>
        </w:rPr>
        <w:t>LAPORAN PENELITIAN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6119F" w:rsidRPr="00847D07" w14:paraId="1884CB9E" w14:textId="77777777">
        <w:tblPrEx>
          <w:tblCellMar>
            <w:top w:w="0" w:type="dxa"/>
            <w:bottom w:w="0" w:type="dxa"/>
          </w:tblCellMar>
        </w:tblPrEx>
        <w:tc>
          <w:tcPr>
            <w:tcW w:w="2600" w:type="dxa"/>
            <w:tcMar>
              <w:top w:w="60" w:type="dxa"/>
              <w:left w:w="100" w:type="dxa"/>
              <w:bottom w:w="60" w:type="dxa"/>
              <w:right w:w="100" w:type="dxa"/>
            </w:tcMar>
          </w:tcPr>
          <w:p w14:paraId="5D553F17" w14:textId="77777777" w:rsidR="0006119F" w:rsidRPr="00847D07" w:rsidRDefault="00000000">
            <w:r w:rsidRPr="00847D07">
              <w:rPr>
                <w:rFonts w:eastAsia="Calibri"/>
                <w:b/>
                <w:bCs/>
                <w:sz w:val="22"/>
                <w:szCs w:val="22"/>
              </w:rPr>
              <w:t>Judul</w:t>
            </w:r>
          </w:p>
        </w:tc>
        <w:tc>
          <w:tcPr>
            <w:tcW w:w="6400" w:type="dxa"/>
            <w:tcMar>
              <w:top w:w="60" w:type="dxa"/>
              <w:left w:w="100" w:type="dxa"/>
              <w:bottom w:w="60" w:type="dxa"/>
              <w:right w:w="100" w:type="dxa"/>
            </w:tcMar>
          </w:tcPr>
          <w:p w14:paraId="2A624F31" w14:textId="77777777" w:rsidR="0006119F" w:rsidRPr="00847D07" w:rsidRDefault="00000000">
            <w:r w:rsidRPr="00847D07">
              <w:rPr>
                <w:rFonts w:eastAsia="Calibri"/>
                <w:sz w:val="22"/>
                <w:szCs w:val="22"/>
              </w:rPr>
              <w:t>Klasifikasi Penyakit Daun Tomat Menggunakan Convolutional Neural Network (CNN) dengan Visualisasi Grad-CAM</w:t>
            </w:r>
          </w:p>
        </w:tc>
      </w:tr>
      <w:tr w:rsidR="0006119F" w:rsidRPr="00847D07" w14:paraId="79012F13" w14:textId="77777777">
        <w:tblPrEx>
          <w:tblCellMar>
            <w:top w:w="0" w:type="dxa"/>
            <w:bottom w:w="0" w:type="dxa"/>
          </w:tblCellMar>
        </w:tblPrEx>
        <w:tc>
          <w:tcPr>
            <w:tcW w:w="2600" w:type="dxa"/>
            <w:tcMar>
              <w:top w:w="60" w:type="dxa"/>
              <w:left w:w="100" w:type="dxa"/>
              <w:bottom w:w="60" w:type="dxa"/>
              <w:right w:w="100" w:type="dxa"/>
            </w:tcMar>
          </w:tcPr>
          <w:p w14:paraId="39842472" w14:textId="77777777" w:rsidR="0006119F" w:rsidRPr="00847D07" w:rsidRDefault="00000000">
            <w:r w:rsidRPr="00847D07">
              <w:rPr>
                <w:rFonts w:eastAsia="Calibri"/>
                <w:b/>
                <w:bCs/>
                <w:sz w:val="22"/>
                <w:szCs w:val="22"/>
              </w:rPr>
              <w:t>Peneliti</w:t>
            </w:r>
          </w:p>
        </w:tc>
        <w:tc>
          <w:tcPr>
            <w:tcW w:w="6400" w:type="dxa"/>
            <w:tcMar>
              <w:top w:w="60" w:type="dxa"/>
              <w:left w:w="100" w:type="dxa"/>
              <w:bottom w:w="60" w:type="dxa"/>
              <w:right w:w="100" w:type="dxa"/>
            </w:tcMar>
          </w:tcPr>
          <w:p w14:paraId="1D76FE29" w14:textId="190CABB5" w:rsidR="0006119F" w:rsidRPr="00847D07" w:rsidRDefault="00847D07">
            <w:r>
              <w:rPr>
                <w:rFonts w:eastAsia="Calibri"/>
                <w:sz w:val="22"/>
                <w:szCs w:val="22"/>
              </w:rPr>
              <w:t>Kavina Reyna Riyadi</w:t>
            </w:r>
          </w:p>
        </w:tc>
      </w:tr>
      <w:tr w:rsidR="0006119F" w:rsidRPr="00847D07" w14:paraId="6EB6C88A" w14:textId="77777777">
        <w:tblPrEx>
          <w:tblCellMar>
            <w:top w:w="0" w:type="dxa"/>
            <w:bottom w:w="0" w:type="dxa"/>
          </w:tblCellMar>
        </w:tblPrEx>
        <w:tc>
          <w:tcPr>
            <w:tcW w:w="2600" w:type="dxa"/>
            <w:tcMar>
              <w:top w:w="60" w:type="dxa"/>
              <w:left w:w="100" w:type="dxa"/>
              <w:bottom w:w="60" w:type="dxa"/>
              <w:right w:w="100" w:type="dxa"/>
            </w:tcMar>
          </w:tcPr>
          <w:p w14:paraId="3D77F758" w14:textId="77777777" w:rsidR="0006119F" w:rsidRPr="00847D07" w:rsidRDefault="00000000">
            <w:r w:rsidRPr="00847D07">
              <w:rPr>
                <w:rFonts w:eastAsia="Calibri"/>
                <w:b/>
                <w:bCs/>
                <w:sz w:val="22"/>
                <w:szCs w:val="22"/>
              </w:rPr>
              <w:t>Target Publikasi</w:t>
            </w:r>
          </w:p>
        </w:tc>
        <w:tc>
          <w:tcPr>
            <w:tcW w:w="6400" w:type="dxa"/>
            <w:tcMar>
              <w:top w:w="60" w:type="dxa"/>
              <w:left w:w="100" w:type="dxa"/>
              <w:bottom w:w="60" w:type="dxa"/>
              <w:right w:w="100" w:type="dxa"/>
            </w:tcMar>
          </w:tcPr>
          <w:p w14:paraId="3E58C628" w14:textId="77777777" w:rsidR="0006119F" w:rsidRPr="00847D07" w:rsidRDefault="00000000">
            <w:r w:rsidRPr="00847D07">
              <w:rPr>
                <w:rFonts w:eastAsia="Calibri"/>
                <w:sz w:val="22"/>
                <w:szCs w:val="22"/>
              </w:rPr>
              <w:t>Artikel ilmiah / laporan tugas akhir mata kuliah</w:t>
            </w:r>
          </w:p>
        </w:tc>
      </w:tr>
      <w:tr w:rsidR="0006119F" w:rsidRPr="00847D07" w14:paraId="1EAE4949" w14:textId="77777777">
        <w:tblPrEx>
          <w:tblCellMar>
            <w:top w:w="0" w:type="dxa"/>
            <w:bottom w:w="0" w:type="dxa"/>
          </w:tblCellMar>
        </w:tblPrEx>
        <w:tc>
          <w:tcPr>
            <w:tcW w:w="2600" w:type="dxa"/>
            <w:tcMar>
              <w:top w:w="60" w:type="dxa"/>
              <w:left w:w="100" w:type="dxa"/>
              <w:bottom w:w="60" w:type="dxa"/>
              <w:right w:w="100" w:type="dxa"/>
            </w:tcMar>
          </w:tcPr>
          <w:p w14:paraId="7538586E" w14:textId="77777777" w:rsidR="0006119F" w:rsidRPr="00847D07" w:rsidRDefault="00000000">
            <w:r w:rsidRPr="00847D07">
              <w:rPr>
                <w:rFonts w:eastAsia="Calibri"/>
                <w:b/>
                <w:bCs/>
                <w:sz w:val="22"/>
                <w:szCs w:val="22"/>
              </w:rPr>
              <w:t>Status Penelitian</w:t>
            </w:r>
          </w:p>
        </w:tc>
        <w:tc>
          <w:tcPr>
            <w:tcW w:w="6400" w:type="dxa"/>
            <w:tcMar>
              <w:top w:w="60" w:type="dxa"/>
              <w:left w:w="100" w:type="dxa"/>
              <w:bottom w:w="60" w:type="dxa"/>
              <w:right w:w="100" w:type="dxa"/>
            </w:tcMar>
          </w:tcPr>
          <w:p w14:paraId="0DA56F5F" w14:textId="77777777" w:rsidR="0006119F" w:rsidRPr="00847D07" w:rsidRDefault="00000000">
            <w:r w:rsidRPr="00847D07">
              <w:rPr>
                <w:rFonts w:eastAsia="Calibri"/>
                <w:sz w:val="22"/>
                <w:szCs w:val="22"/>
              </w:rPr>
              <w:t>Tahap 1–5 selesai: dataset &amp; preprocessing, arsitektur CNN, pelatihan model, evaluasi kuantitatif, dan implementasi Grad-CAM</w:t>
            </w:r>
          </w:p>
        </w:tc>
      </w:tr>
    </w:tbl>
    <w:p w14:paraId="1F3E2AB9" w14:textId="77777777" w:rsidR="0006119F" w:rsidRPr="00847D07" w:rsidRDefault="0006119F">
      <w:pPr>
        <w:pBdr>
          <w:bottom w:val="single" w:sz="6" w:space="1" w:color="AAAAAA"/>
        </w:pBdr>
        <w:spacing w:before="200" w:after="200"/>
      </w:pPr>
    </w:p>
    <w:p w14:paraId="2EF9AD56" w14:textId="77777777" w:rsidR="0006119F" w:rsidRPr="00847D07" w:rsidRDefault="00000000">
      <w:pPr>
        <w:pStyle w:val="Heading1"/>
        <w:spacing w:before="240" w:after="120"/>
        <w:rPr>
          <w:color w:val="auto"/>
        </w:rPr>
      </w:pPr>
      <w:r w:rsidRPr="00847D07">
        <w:rPr>
          <w:rFonts w:eastAsia="Calibri"/>
          <w:b/>
          <w:bCs/>
          <w:color w:val="auto"/>
        </w:rPr>
        <w:t>1. Ringkasan Eksekutif</w:t>
      </w:r>
    </w:p>
    <w:p w14:paraId="3B7B8393" w14:textId="77777777" w:rsidR="0006119F" w:rsidRPr="00847D07" w:rsidRDefault="00000000">
      <w:pPr>
        <w:spacing w:after="160" w:line="300" w:lineRule="auto"/>
        <w:jc w:val="both"/>
      </w:pPr>
      <w:r w:rsidRPr="00847D07">
        <w:rPr>
          <w:rFonts w:eastAsia="Calibri"/>
          <w:sz w:val="22"/>
          <w:szCs w:val="22"/>
        </w:rPr>
        <w:t>Penelitian ini merancang, melatih, dan mengevaluasi model Convolutional Neural Network (CNN) untuk mengklasifikasikan sepuluh kelas penyakit daun tomat menggunakan Tomato Diseases Dataset dari Kaggle, serta menerapkan Gradient-weighted Class Activation Mapping (Grad-CAM) sebagai metode interpretasi visual terhadap keputusan model. Model dilatih menggunakan 17.753 citra data latih dan dievaluasi pada 4.440 citra data uji yang terbagi rata ke dalam sepuluh kelas (444 citra per kelas).</w:t>
      </w:r>
    </w:p>
    <w:p w14:paraId="0C73753F" w14:textId="77777777" w:rsidR="0006119F" w:rsidRPr="00847D07" w:rsidRDefault="00000000">
      <w:pPr>
        <w:spacing w:after="160" w:line="300" w:lineRule="auto"/>
        <w:jc w:val="both"/>
      </w:pPr>
      <w:r w:rsidRPr="00847D07">
        <w:rPr>
          <w:rFonts w:eastAsia="Calibri"/>
          <w:sz w:val="22"/>
          <w:szCs w:val="22"/>
        </w:rPr>
        <w:t>Model mencapai akurasi keseluruhan sebesar 92,95% pada data uji, dengan rata-rata makro Precision 93,16%, Recall 92,95%, dan F1-Score 92,98%. Kurva pelatihan menunjukkan konvergensi yang baik: loss training turun dari sekitar 1,25 menjadi 0,09 dan akurasi validasi stabil di kisaran 90–93% setelah epoch ke-8, meski sempat terjadi lonjakan loss validasi pada epoch ke-17 yang kemudian pulih kembali. Visualisasi Grad-CAM mengonfirmasi bahwa model memusatkan perhatian pada area jaringan daun yang relevan (bukan latar belakang) saat membuat prediksi, sehingga mendukung interpretabilitas model.</w:t>
      </w:r>
    </w:p>
    <w:p w14:paraId="4465B95E" w14:textId="77777777" w:rsidR="0006119F" w:rsidRPr="00847D07" w:rsidRDefault="00000000">
      <w:pPr>
        <w:spacing w:after="160" w:line="300" w:lineRule="auto"/>
        <w:jc w:val="both"/>
      </w:pPr>
      <w:r w:rsidRPr="00847D07">
        <w:rPr>
          <w:rFonts w:eastAsia="Calibri"/>
          <w:b/>
          <w:bCs/>
          <w:sz w:val="22"/>
          <w:szCs w:val="22"/>
        </w:rPr>
        <w:t>Temuan utama:</w:t>
      </w:r>
    </w:p>
    <w:p w14:paraId="0D852FEE" w14:textId="77777777" w:rsidR="0006119F" w:rsidRPr="00847D07" w:rsidRDefault="00000000">
      <w:pPr>
        <w:pStyle w:val="ListParagraph"/>
        <w:numPr>
          <w:ilvl w:val="0"/>
          <w:numId w:val="2"/>
        </w:numPr>
        <w:spacing w:after="100"/>
      </w:pPr>
      <w:r w:rsidRPr="00847D07">
        <w:rPr>
          <w:rFonts w:eastAsia="Calibri"/>
          <w:sz w:val="22"/>
          <w:szCs w:val="22"/>
        </w:rPr>
        <w:t>Model mencapai akurasi 92,95% pada 4.440 citra uji dengan performa yang relatif merata di seluruh sepuluh kelas.</w:t>
      </w:r>
    </w:p>
    <w:p w14:paraId="498C7CB3" w14:textId="77777777" w:rsidR="0006119F" w:rsidRPr="00847D07" w:rsidRDefault="00000000">
      <w:pPr>
        <w:pStyle w:val="ListParagraph"/>
        <w:numPr>
          <w:ilvl w:val="0"/>
          <w:numId w:val="2"/>
        </w:numPr>
        <w:spacing w:after="100"/>
      </w:pPr>
      <w:r w:rsidRPr="00847D07">
        <w:rPr>
          <w:rFonts w:eastAsia="Calibri"/>
          <w:sz w:val="22"/>
          <w:szCs w:val="22"/>
        </w:rPr>
        <w:t>Kelas Mosaic Virus dan Bacterial Spot menghasilkan F1-Score tertinggi (98,44% dan 96,77%), sementara Early Blight dan Septoria Leaf Spot menjadi kelas dengan F1-Score terendah (86,23% dan 88,34%) akibat kemiripan visual antar-kelas penyakit daun.</w:t>
      </w:r>
    </w:p>
    <w:p w14:paraId="2D98C48E" w14:textId="77777777" w:rsidR="0006119F" w:rsidRPr="00847D07" w:rsidRDefault="00000000">
      <w:pPr>
        <w:pStyle w:val="ListParagraph"/>
        <w:numPr>
          <w:ilvl w:val="0"/>
          <w:numId w:val="2"/>
        </w:numPr>
        <w:spacing w:after="100"/>
      </w:pPr>
      <w:r w:rsidRPr="00847D07">
        <w:rPr>
          <w:rFonts w:eastAsia="Calibri"/>
          <w:sz w:val="22"/>
          <w:szCs w:val="22"/>
        </w:rPr>
        <w:t>Grad-CAM berhasil memvisualisasikan area citra (jaringan daun, bukan latar belakang) yang menjadi dasar keputusan model, sehingga model tidak lagi bersifat black-box.</w:t>
      </w:r>
    </w:p>
    <w:p w14:paraId="58B95A25" w14:textId="77777777" w:rsidR="0006119F" w:rsidRPr="00847D07" w:rsidRDefault="0006119F">
      <w:pPr>
        <w:pBdr>
          <w:bottom w:val="single" w:sz="6" w:space="1" w:color="AAAAAA"/>
        </w:pBdr>
        <w:spacing w:before="200" w:after="200"/>
      </w:pPr>
    </w:p>
    <w:p w14:paraId="59C4201F" w14:textId="77777777" w:rsidR="0006119F" w:rsidRPr="00847D07" w:rsidRDefault="00000000">
      <w:pPr>
        <w:pStyle w:val="Heading1"/>
        <w:spacing w:before="240" w:after="120"/>
        <w:rPr>
          <w:color w:val="auto"/>
        </w:rPr>
      </w:pPr>
      <w:r w:rsidRPr="00847D07">
        <w:rPr>
          <w:rFonts w:eastAsia="Calibri"/>
          <w:b/>
          <w:bCs/>
          <w:color w:val="auto"/>
        </w:rPr>
        <w:t>2. Latar Belakang dan Rumusan Masalah</w:t>
      </w:r>
    </w:p>
    <w:p w14:paraId="54112791" w14:textId="77777777" w:rsidR="0006119F" w:rsidRPr="00847D07" w:rsidRDefault="00000000">
      <w:pPr>
        <w:pStyle w:val="Heading2"/>
        <w:spacing w:before="240" w:after="120"/>
        <w:rPr>
          <w:color w:val="auto"/>
        </w:rPr>
      </w:pPr>
      <w:r w:rsidRPr="00847D07">
        <w:rPr>
          <w:rFonts w:eastAsia="Calibri"/>
          <w:b/>
          <w:bCs/>
          <w:color w:val="auto"/>
        </w:rPr>
        <w:t>2.1 Latar Belakang</w:t>
      </w:r>
    </w:p>
    <w:p w14:paraId="3127CB81" w14:textId="77777777" w:rsidR="0006119F" w:rsidRPr="00847D07" w:rsidRDefault="00000000">
      <w:pPr>
        <w:spacing w:after="160" w:line="300" w:lineRule="auto"/>
        <w:jc w:val="both"/>
      </w:pPr>
      <w:r w:rsidRPr="00847D07">
        <w:rPr>
          <w:rFonts w:eastAsia="Calibri"/>
          <w:sz w:val="22"/>
          <w:szCs w:val="22"/>
        </w:rPr>
        <w:t>Tomat merupakan salah satu komoditas hortikultura dengan nilai ekonomi tinggi di Indonesia, namun produktivitasnya sering menurun akibat serangan penyakit daun seperti Bacterial Spot, Early Blight, Late Blight, Leaf Mold, Septoria Leaf Spot, Target Spot, Yellow Leaf Curl Virus, Mosaic Virus, dan Two-Spotted Spider Mite. Identifikasi penyakit secara manual oleh petani membutuhkan pengalaman dan waktu, sehingga rawan menimbulkan kesalahan diagnosis yang berdampak pada keterlambatan penanganan.</w:t>
      </w:r>
    </w:p>
    <w:p w14:paraId="5EB6E7EE" w14:textId="77777777" w:rsidR="0006119F" w:rsidRPr="00847D07" w:rsidRDefault="00000000">
      <w:pPr>
        <w:spacing w:after="160" w:line="300" w:lineRule="auto"/>
        <w:jc w:val="both"/>
      </w:pPr>
      <w:r w:rsidRPr="00847D07">
        <w:rPr>
          <w:rFonts w:eastAsia="Calibri"/>
          <w:sz w:val="22"/>
          <w:szCs w:val="22"/>
        </w:rPr>
        <w:t xml:space="preserve">Deep Learning, khususnya CNN, telah banyak digunakan untuk klasifikasi citra karena kemampuannya mengekstraksi fitur secara otomatis. Namun, model CNN kerap dianggap sebagai black box karena sulit dijelaskan alasan di balik suatu prediksi. Penelitian ini karena itu mengintegrasikan Grad-CAM untuk </w:t>
      </w:r>
      <w:r w:rsidRPr="00847D07">
        <w:rPr>
          <w:rFonts w:eastAsia="Calibri"/>
          <w:sz w:val="22"/>
          <w:szCs w:val="22"/>
        </w:rPr>
        <w:lastRenderedPageBreak/>
        <w:t>memberikan interpretasi visual terhadap keputusan model, sehingga area citra yang memengaruhi prediksi dapat divisualisasikan.</w:t>
      </w:r>
    </w:p>
    <w:p w14:paraId="29EC8E06" w14:textId="77777777" w:rsidR="0006119F" w:rsidRPr="00847D07" w:rsidRDefault="00000000">
      <w:pPr>
        <w:pStyle w:val="Heading2"/>
        <w:spacing w:before="240" w:after="120"/>
        <w:rPr>
          <w:color w:val="auto"/>
        </w:rPr>
      </w:pPr>
      <w:r w:rsidRPr="00847D07">
        <w:rPr>
          <w:rFonts w:eastAsia="Calibri"/>
          <w:b/>
          <w:bCs/>
          <w:color w:val="auto"/>
        </w:rPr>
        <w:t>2.2 Rumusan Masalah</w:t>
      </w:r>
    </w:p>
    <w:p w14:paraId="7311399E" w14:textId="77777777" w:rsidR="0006119F" w:rsidRPr="00847D07" w:rsidRDefault="00000000">
      <w:pPr>
        <w:pStyle w:val="ListParagraph"/>
        <w:numPr>
          <w:ilvl w:val="0"/>
          <w:numId w:val="3"/>
        </w:numPr>
        <w:spacing w:after="100"/>
      </w:pPr>
      <w:r w:rsidRPr="00847D07">
        <w:rPr>
          <w:rFonts w:eastAsia="Calibri"/>
          <w:sz w:val="22"/>
          <w:szCs w:val="22"/>
        </w:rPr>
        <w:t>Bagaimana performa CNN dalam mengklasifikasikan sepuluh jenis penyakit daun tomat?</w:t>
      </w:r>
    </w:p>
    <w:p w14:paraId="76DC6080" w14:textId="77777777" w:rsidR="0006119F" w:rsidRPr="00847D07" w:rsidRDefault="00000000">
      <w:pPr>
        <w:pStyle w:val="ListParagraph"/>
        <w:numPr>
          <w:ilvl w:val="0"/>
          <w:numId w:val="3"/>
        </w:numPr>
        <w:spacing w:after="100"/>
      </w:pPr>
      <w:r w:rsidRPr="00847D07">
        <w:rPr>
          <w:rFonts w:eastAsia="Calibri"/>
          <w:sz w:val="22"/>
          <w:szCs w:val="22"/>
        </w:rPr>
        <w:t>Seberapa baik nilai Accuracy, Precision, Recall, dan F1-Score yang diperoleh model?</w:t>
      </w:r>
    </w:p>
    <w:p w14:paraId="7F6F034F" w14:textId="77777777" w:rsidR="0006119F" w:rsidRPr="00847D07" w:rsidRDefault="00000000">
      <w:pPr>
        <w:pStyle w:val="ListParagraph"/>
        <w:numPr>
          <w:ilvl w:val="0"/>
          <w:numId w:val="3"/>
        </w:numPr>
        <w:spacing w:after="100"/>
      </w:pPr>
      <w:r w:rsidRPr="00847D07">
        <w:rPr>
          <w:rFonts w:eastAsia="Calibri"/>
          <w:sz w:val="22"/>
          <w:szCs w:val="22"/>
        </w:rPr>
        <w:t>Bagaimana Grad-CAM menjelaskan hasil prediksi model CNN?</w:t>
      </w:r>
    </w:p>
    <w:p w14:paraId="60DEF4CB" w14:textId="77777777" w:rsidR="0006119F" w:rsidRPr="00847D07" w:rsidRDefault="00000000">
      <w:pPr>
        <w:pStyle w:val="Heading2"/>
        <w:spacing w:before="240" w:after="120"/>
        <w:rPr>
          <w:color w:val="auto"/>
        </w:rPr>
      </w:pPr>
      <w:r w:rsidRPr="00847D07">
        <w:rPr>
          <w:rFonts w:eastAsia="Calibri"/>
          <w:b/>
          <w:bCs/>
          <w:color w:val="auto"/>
        </w:rPr>
        <w:t>2.3 Tujuan Penelitian</w:t>
      </w:r>
    </w:p>
    <w:p w14:paraId="6461FCC4" w14:textId="77777777" w:rsidR="0006119F" w:rsidRPr="00847D07" w:rsidRDefault="00000000">
      <w:pPr>
        <w:pStyle w:val="ListParagraph"/>
        <w:numPr>
          <w:ilvl w:val="0"/>
          <w:numId w:val="3"/>
        </w:numPr>
        <w:spacing w:after="100"/>
      </w:pPr>
      <w:r w:rsidRPr="00847D07">
        <w:rPr>
          <w:rFonts w:eastAsia="Calibri"/>
          <w:sz w:val="22"/>
          <w:szCs w:val="22"/>
        </w:rPr>
        <w:t>Membangun model CNN untuk klasifikasi penyakit daun tomat.</w:t>
      </w:r>
    </w:p>
    <w:p w14:paraId="1E2AD00F" w14:textId="77777777" w:rsidR="0006119F" w:rsidRPr="00847D07" w:rsidRDefault="00000000">
      <w:pPr>
        <w:pStyle w:val="ListParagraph"/>
        <w:numPr>
          <w:ilvl w:val="0"/>
          <w:numId w:val="3"/>
        </w:numPr>
        <w:spacing w:after="100"/>
      </w:pPr>
      <w:r w:rsidRPr="00847D07">
        <w:rPr>
          <w:rFonts w:eastAsia="Calibri"/>
          <w:sz w:val="22"/>
          <w:szCs w:val="22"/>
        </w:rPr>
        <w:t>Mengevaluasi performa model menggunakan metrik Accuracy, Precision, Recall, F1-Score, dan Confusion Matrix.</w:t>
      </w:r>
    </w:p>
    <w:p w14:paraId="6B7C95A8" w14:textId="77777777" w:rsidR="0006119F" w:rsidRPr="00847D07" w:rsidRDefault="00000000">
      <w:pPr>
        <w:pStyle w:val="ListParagraph"/>
        <w:numPr>
          <w:ilvl w:val="0"/>
          <w:numId w:val="3"/>
        </w:numPr>
        <w:spacing w:after="100"/>
      </w:pPr>
      <w:r w:rsidRPr="00847D07">
        <w:rPr>
          <w:rFonts w:eastAsia="Calibri"/>
          <w:sz w:val="22"/>
          <w:szCs w:val="22"/>
        </w:rPr>
        <w:t>Mengimplementasikan Grad-CAM sebagai metode interpretasi model.</w:t>
      </w:r>
    </w:p>
    <w:p w14:paraId="25862F71" w14:textId="77777777" w:rsidR="0006119F" w:rsidRPr="00847D07" w:rsidRDefault="0006119F">
      <w:pPr>
        <w:pBdr>
          <w:bottom w:val="single" w:sz="6" w:space="1" w:color="AAAAAA"/>
        </w:pBdr>
        <w:spacing w:before="200" w:after="200"/>
      </w:pPr>
    </w:p>
    <w:p w14:paraId="27D6BAA0" w14:textId="77777777" w:rsidR="0006119F" w:rsidRPr="00847D07" w:rsidRDefault="00000000">
      <w:pPr>
        <w:pStyle w:val="Heading1"/>
        <w:spacing w:before="240" w:after="120"/>
        <w:rPr>
          <w:color w:val="auto"/>
        </w:rPr>
      </w:pPr>
      <w:r w:rsidRPr="00847D07">
        <w:rPr>
          <w:rFonts w:eastAsia="Calibri"/>
          <w:b/>
          <w:bCs/>
          <w:color w:val="auto"/>
        </w:rPr>
        <w:t>3. Metodologi dan Pelaksanaan</w:t>
      </w:r>
    </w:p>
    <w:p w14:paraId="73C244EB" w14:textId="77777777" w:rsidR="0006119F" w:rsidRPr="00847D07" w:rsidRDefault="00000000">
      <w:pPr>
        <w:spacing w:after="160" w:line="300" w:lineRule="auto"/>
        <w:jc w:val="both"/>
      </w:pPr>
      <w:r w:rsidRPr="00847D07">
        <w:rPr>
          <w:rFonts w:eastAsia="Calibri"/>
          <w:sz w:val="22"/>
          <w:szCs w:val="22"/>
        </w:rPr>
        <w:t>Penelitian dilaksanakan dalam lima tahap yang mengikuti struktur proyek pada repository tomato-disease-cnn (lihat §7 Lampiran untuk peta struktur folder).</w:t>
      </w:r>
    </w:p>
    <w:p w14:paraId="7EDADF6E" w14:textId="77777777" w:rsidR="0006119F" w:rsidRPr="00847D07" w:rsidRDefault="00000000">
      <w:pPr>
        <w:pStyle w:val="Heading2"/>
        <w:spacing w:before="240" w:after="120"/>
        <w:rPr>
          <w:color w:val="auto"/>
        </w:rPr>
      </w:pPr>
      <w:r w:rsidRPr="00847D07">
        <w:rPr>
          <w:rFonts w:eastAsia="Calibri"/>
          <w:b/>
          <w:bCs/>
          <w:color w:val="auto"/>
        </w:rPr>
        <w:t>3.1 Tahap 1 — Persiapan Dataset dan Preprocessing</w:t>
      </w:r>
    </w:p>
    <w:p w14:paraId="2DBA8D1A" w14:textId="77777777" w:rsidR="0006119F" w:rsidRPr="00847D07" w:rsidRDefault="00000000">
      <w:pPr>
        <w:spacing w:after="160" w:line="300" w:lineRule="auto"/>
        <w:jc w:val="both"/>
      </w:pPr>
      <w:r w:rsidRPr="00847D07">
        <w:rPr>
          <w:rFonts w:eastAsia="Calibri"/>
          <w:sz w:val="22"/>
          <w:szCs w:val="22"/>
        </w:rPr>
        <w:t>Status: Selesai. Dataset diunduh dari Tomato Diseases Dataset (Kaggle), terdiri atas sepuluh kelas dengan total 22.193 citra: 17.753 citra data latih dan 4.440 citra data uji. Preprocessing meliputi resize citra dan normalisasi, diimplementasikan pada modul src/data/dataset_loader.py, src/data/preprocessing.py, dan src/data/check_dataset.py.</w:t>
      </w:r>
    </w:p>
    <w:p w14:paraId="68C3E7F3" w14:textId="77777777" w:rsidR="0006119F" w:rsidRPr="00847D07" w:rsidRDefault="00000000">
      <w:pPr>
        <w:pStyle w:val="Heading2"/>
        <w:spacing w:before="240" w:after="120"/>
        <w:rPr>
          <w:color w:val="auto"/>
        </w:rPr>
      </w:pPr>
      <w:r w:rsidRPr="00847D07">
        <w:rPr>
          <w:rFonts w:eastAsia="Calibri"/>
          <w:b/>
          <w:bCs/>
          <w:color w:val="auto"/>
        </w:rPr>
        <w:t>3.2 Tahap 2 — Perancangan Arsitektur CNN</w:t>
      </w:r>
    </w:p>
    <w:p w14:paraId="3EA63663" w14:textId="77777777" w:rsidR="0006119F" w:rsidRPr="00847D07" w:rsidRDefault="00000000">
      <w:pPr>
        <w:spacing w:after="160" w:line="300" w:lineRule="auto"/>
        <w:jc w:val="both"/>
      </w:pPr>
      <w:r w:rsidRPr="00847D07">
        <w:rPr>
          <w:rFonts w:eastAsia="Calibri"/>
          <w:sz w:val="22"/>
          <w:szCs w:val="22"/>
        </w:rPr>
        <w:t>Status: Selesai. Arsitektur CNN kustom dirancang pada src/models/cnn_model.py agar lebih sederhana dan mudah direproduksi dibandingkan arsitektur pretrained yang lebih kompleks, sejalan dengan tujuan kebaruan penelitian ini untuk kebutuhan pembelajaran.</w:t>
      </w:r>
    </w:p>
    <w:p w14:paraId="09813708" w14:textId="77777777" w:rsidR="0006119F" w:rsidRPr="00847D07" w:rsidRDefault="00000000">
      <w:pPr>
        <w:pStyle w:val="Heading2"/>
        <w:spacing w:before="240" w:after="120"/>
        <w:rPr>
          <w:color w:val="auto"/>
        </w:rPr>
      </w:pPr>
      <w:r w:rsidRPr="00847D07">
        <w:rPr>
          <w:rFonts w:eastAsia="Calibri"/>
          <w:b/>
          <w:bCs/>
          <w:color w:val="auto"/>
        </w:rPr>
        <w:t>3.3 Tahap 3 — Pelatihan Model</w:t>
      </w:r>
    </w:p>
    <w:p w14:paraId="3D28D0D3" w14:textId="77777777" w:rsidR="0006119F" w:rsidRPr="00847D07" w:rsidRDefault="00000000">
      <w:pPr>
        <w:spacing w:after="160" w:line="300" w:lineRule="auto"/>
        <w:jc w:val="both"/>
      </w:pPr>
      <w:r w:rsidRPr="00847D07">
        <w:rPr>
          <w:rFonts w:eastAsia="Calibri"/>
          <w:sz w:val="22"/>
          <w:szCs w:val="22"/>
        </w:rPr>
        <w:t>Status: Selesai. Model dilatih menggunakan TensorFlow/Keras (src/models/train.py) selama 20 epoch. Kurva loss menunjukkan penurunan training loss dari sekitar 1,25 pada epoch awal menjadi sekitar 0,09 pada epoch ke-20, sementara loss validasi turun ke kisaran 0,26–0,32 dengan satu lonjakan sementara ke sekitar 0,51 pada epoch ke-17 yang kemudian membaik kembali. Model terlatih disimpan dalam format .keras (outputs/models/) untuk digunakan kembali pada tahap pengujian.</w:t>
      </w:r>
    </w:p>
    <w:p w14:paraId="61DFFADA" w14:textId="77777777" w:rsidR="0006119F" w:rsidRPr="00847D07" w:rsidRDefault="00000000">
      <w:pPr>
        <w:spacing w:before="120" w:after="60"/>
        <w:jc w:val="center"/>
      </w:pPr>
      <w:r w:rsidRPr="00847D07">
        <w:rPr>
          <w:noProof/>
        </w:rPr>
        <w:lastRenderedPageBreak/>
        <w:drawing>
          <wp:inline distT="0" distB="0" distL="0" distR="0" wp14:anchorId="633CB290" wp14:editId="2A9B19A7">
            <wp:extent cx="36195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266950"/>
                    </a:xfrm>
                    <a:prstGeom prst="rect">
                      <a:avLst/>
                    </a:prstGeom>
                  </pic:spPr>
                </pic:pic>
              </a:graphicData>
            </a:graphic>
          </wp:inline>
        </w:drawing>
      </w:r>
    </w:p>
    <w:p w14:paraId="68A772FB" w14:textId="77777777" w:rsidR="0006119F" w:rsidRPr="00847D07" w:rsidRDefault="00000000">
      <w:pPr>
        <w:spacing w:after="240"/>
        <w:jc w:val="center"/>
      </w:pPr>
      <w:r w:rsidRPr="00847D07">
        <w:rPr>
          <w:rFonts w:eastAsia="Calibri"/>
          <w:i/>
          <w:iCs/>
        </w:rPr>
        <w:t>Gambar 1. Kurva Training Loss dan Validation Loss selama 20 epoch</w:t>
      </w:r>
    </w:p>
    <w:p w14:paraId="7AF2F5B3" w14:textId="77777777" w:rsidR="0006119F" w:rsidRPr="00847D07" w:rsidRDefault="00000000">
      <w:pPr>
        <w:spacing w:before="120" w:after="60"/>
        <w:jc w:val="center"/>
      </w:pPr>
      <w:r w:rsidRPr="00847D07">
        <w:rPr>
          <w:noProof/>
        </w:rPr>
        <w:drawing>
          <wp:inline distT="0" distB="0" distL="0" distR="0" wp14:anchorId="1B33DF42" wp14:editId="3008944F">
            <wp:extent cx="3619500" cy="2266950"/>
            <wp:effectExtent l="0" t="0" r="0" b="0"/>
            <wp:docPr id="1294638690" name="Picture 1294638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266950"/>
                    </a:xfrm>
                    <a:prstGeom prst="rect">
                      <a:avLst/>
                    </a:prstGeom>
                  </pic:spPr>
                </pic:pic>
              </a:graphicData>
            </a:graphic>
          </wp:inline>
        </w:drawing>
      </w:r>
    </w:p>
    <w:p w14:paraId="55C8D128" w14:textId="77777777" w:rsidR="0006119F" w:rsidRPr="00847D07" w:rsidRDefault="00000000">
      <w:pPr>
        <w:spacing w:after="240"/>
        <w:jc w:val="center"/>
      </w:pPr>
      <w:r w:rsidRPr="00847D07">
        <w:rPr>
          <w:rFonts w:eastAsia="Calibri"/>
          <w:i/>
          <w:iCs/>
        </w:rPr>
        <w:t>Gambar 2. Kurva Training Accuracy dan Validation Accuracy selama 20 epoch</w:t>
      </w:r>
    </w:p>
    <w:p w14:paraId="140CD290" w14:textId="77777777" w:rsidR="0006119F" w:rsidRPr="00847D07" w:rsidRDefault="00000000">
      <w:pPr>
        <w:pStyle w:val="Heading2"/>
        <w:spacing w:before="240" w:after="120"/>
        <w:rPr>
          <w:color w:val="auto"/>
        </w:rPr>
      </w:pPr>
      <w:r w:rsidRPr="00847D07">
        <w:rPr>
          <w:rFonts w:eastAsia="Calibri"/>
          <w:b/>
          <w:bCs/>
          <w:color w:val="auto"/>
        </w:rPr>
        <w:t>3.4 Tahap 4 — Evaluasi Model</w:t>
      </w:r>
    </w:p>
    <w:p w14:paraId="4AF6886C" w14:textId="77777777" w:rsidR="0006119F" w:rsidRPr="00847D07" w:rsidRDefault="00000000">
      <w:pPr>
        <w:spacing w:after="160" w:line="300" w:lineRule="auto"/>
        <w:jc w:val="both"/>
      </w:pPr>
      <w:r w:rsidRPr="00847D07">
        <w:rPr>
          <w:rFonts w:eastAsia="Calibri"/>
          <w:sz w:val="22"/>
          <w:szCs w:val="22"/>
        </w:rPr>
        <w:t>Status: Selesai. Model dievaluasi pada 4.440 citra data uji (444 citra per kelas) menggunakan modul src/evaluation/evaluate.py, menghasilkan Accuracy, Precision, Recall, F1-Score, dan Confusion Matrix sebagaimana dirangkum pada §4.</w:t>
      </w:r>
    </w:p>
    <w:p w14:paraId="6EDC7438" w14:textId="77777777" w:rsidR="0006119F" w:rsidRPr="00847D07" w:rsidRDefault="00000000">
      <w:pPr>
        <w:pStyle w:val="Heading2"/>
        <w:spacing w:before="240" w:after="120"/>
        <w:rPr>
          <w:color w:val="auto"/>
        </w:rPr>
      </w:pPr>
      <w:r w:rsidRPr="00847D07">
        <w:rPr>
          <w:rFonts w:eastAsia="Calibri"/>
          <w:b/>
          <w:bCs/>
          <w:color w:val="auto"/>
        </w:rPr>
        <w:t>3.5 Tahap 5 — Implementasi Grad-CAM</w:t>
      </w:r>
    </w:p>
    <w:p w14:paraId="1A637225" w14:textId="77777777" w:rsidR="0006119F" w:rsidRPr="00847D07" w:rsidRDefault="00000000">
      <w:pPr>
        <w:spacing w:after="160" w:line="300" w:lineRule="auto"/>
        <w:jc w:val="both"/>
      </w:pPr>
      <w:r w:rsidRPr="00847D07">
        <w:rPr>
          <w:rFonts w:eastAsia="Calibri"/>
          <w:sz w:val="22"/>
          <w:szCs w:val="22"/>
        </w:rPr>
        <w:t>Status: Selesai. Grad-CAM diimplementasikan pada src/visualization/gradcam.py untuk menghasilkan heatmap dan overlay yang menunjukkan area citra daun yang paling berpengaruh terhadap keputusan model, sebagaimana ditampilkan pada §4.4.</w:t>
      </w:r>
    </w:p>
    <w:p w14:paraId="741EBB32" w14:textId="77777777" w:rsidR="0006119F" w:rsidRPr="00847D07" w:rsidRDefault="0006119F">
      <w:pPr>
        <w:pBdr>
          <w:bottom w:val="single" w:sz="6" w:space="1" w:color="AAAAAA"/>
        </w:pBdr>
        <w:spacing w:before="200" w:after="200"/>
      </w:pPr>
    </w:p>
    <w:p w14:paraId="5A00717C" w14:textId="77777777" w:rsidR="0006119F" w:rsidRPr="00847D07" w:rsidRDefault="00000000">
      <w:pPr>
        <w:pStyle w:val="Heading1"/>
        <w:spacing w:before="240" w:after="120"/>
        <w:rPr>
          <w:color w:val="auto"/>
        </w:rPr>
      </w:pPr>
      <w:r w:rsidRPr="00847D07">
        <w:rPr>
          <w:rFonts w:eastAsia="Calibri"/>
          <w:b/>
          <w:bCs/>
          <w:color w:val="auto"/>
        </w:rPr>
        <w:t>4. Hasil</w:t>
      </w:r>
    </w:p>
    <w:p w14:paraId="5E0E99DB" w14:textId="77777777" w:rsidR="0006119F" w:rsidRPr="00847D07" w:rsidRDefault="00000000">
      <w:pPr>
        <w:pStyle w:val="Heading2"/>
        <w:spacing w:before="240" w:after="120"/>
        <w:rPr>
          <w:color w:val="auto"/>
        </w:rPr>
      </w:pPr>
      <w:r w:rsidRPr="00847D07">
        <w:rPr>
          <w:rFonts w:eastAsia="Calibri"/>
          <w:b/>
          <w:bCs/>
          <w:color w:val="auto"/>
        </w:rPr>
        <w:t>4.1 Ringkasan Kurva Pelatihan</w:t>
      </w:r>
    </w:p>
    <w:p w14:paraId="71315167" w14:textId="77777777" w:rsidR="0006119F" w:rsidRPr="00847D07" w:rsidRDefault="00000000">
      <w:pPr>
        <w:spacing w:after="160" w:line="300" w:lineRule="auto"/>
        <w:jc w:val="both"/>
      </w:pPr>
      <w:r w:rsidRPr="00847D07">
        <w:rPr>
          <w:rFonts w:eastAsia="Calibri"/>
          <w:sz w:val="22"/>
          <w:szCs w:val="22"/>
        </w:rPr>
        <w:t xml:space="preserve">Model menunjukkan konvergensi yang baik: akurasi training meningkat dari sekitar 56,5% pada epoch pertama menjadi sekitar 97% pada epoch ke-20, sementara akurasi validasi stabil pada kisaran 90–93% setelah epoch ke-8. Selisih yang kecil antara akurasi training dan validasi pada mayoritas epoch mengindikasikan model tidak mengalami overfitting yang signifikan, meskipun terdapat satu penurunan </w:t>
      </w:r>
      <w:r w:rsidRPr="00847D07">
        <w:rPr>
          <w:rFonts w:eastAsia="Calibri"/>
          <w:sz w:val="22"/>
          <w:szCs w:val="22"/>
        </w:rPr>
        <w:lastRenderedPageBreak/>
        <w:t>sementara pada akurasi validasi (ke sekitar 87,6%) pada epoch ke-17 yang berkorelasi dengan lonjakan loss validasi pada epoch yang sama.</w:t>
      </w:r>
    </w:p>
    <w:p w14:paraId="0C0CDD60" w14:textId="77777777" w:rsidR="0006119F" w:rsidRPr="00847D07" w:rsidRDefault="00000000">
      <w:pPr>
        <w:pStyle w:val="Heading2"/>
        <w:spacing w:before="240" w:after="120"/>
        <w:rPr>
          <w:color w:val="auto"/>
        </w:rPr>
      </w:pPr>
      <w:r w:rsidRPr="00847D07">
        <w:rPr>
          <w:rFonts w:eastAsia="Calibri"/>
          <w:b/>
          <w:bCs/>
          <w:color w:val="auto"/>
        </w:rPr>
        <w:t>4.2 Confusion Matrix</w:t>
      </w:r>
    </w:p>
    <w:p w14:paraId="64955037" w14:textId="77777777" w:rsidR="0006119F" w:rsidRPr="00847D07" w:rsidRDefault="00000000">
      <w:pPr>
        <w:spacing w:before="120" w:after="60"/>
        <w:jc w:val="center"/>
      </w:pPr>
      <w:r w:rsidRPr="00847D07">
        <w:rPr>
          <w:noProof/>
        </w:rPr>
        <w:drawing>
          <wp:inline distT="0" distB="0" distL="0" distR="0" wp14:anchorId="542E706B" wp14:editId="149B8AEC">
            <wp:extent cx="3619500" cy="3619500"/>
            <wp:effectExtent l="0" t="0" r="0" b="0"/>
            <wp:docPr id="41736177" name="Picture 4173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4F332B7E" w14:textId="77777777" w:rsidR="0006119F" w:rsidRPr="00847D07" w:rsidRDefault="00000000">
      <w:pPr>
        <w:spacing w:after="240"/>
        <w:jc w:val="center"/>
      </w:pPr>
      <w:r w:rsidRPr="00847D07">
        <w:rPr>
          <w:rFonts w:eastAsia="Calibri"/>
          <w:i/>
          <w:iCs/>
        </w:rPr>
        <w:t>Gambar 3. Confusion Matrix hasil evaluasi pada 4.440 citra data uji</w:t>
      </w:r>
    </w:p>
    <w:p w14:paraId="79184E9F" w14:textId="77777777" w:rsidR="0006119F" w:rsidRPr="00847D07" w:rsidRDefault="00000000">
      <w:pPr>
        <w:spacing w:after="160" w:line="300" w:lineRule="auto"/>
        <w:jc w:val="both"/>
      </w:pPr>
      <w:r w:rsidRPr="00847D07">
        <w:rPr>
          <w:rFonts w:eastAsia="Calibri"/>
          <w:sz w:val="22"/>
          <w:szCs w:val="22"/>
        </w:rPr>
        <w:t>Diagonal utama pada confusion matrix menunjukkan jumlah prediksi yang benar untuk setiap kelas, dengan nilai tertinggi pada kelas Mosaic Virus (441 dari 444) dan terendah pada kelas Target Spot (383 dari 444). Kesalahan klasifikasi paling menonjol terjadi antara Leaf Mold dan Septoria Leaf Spot (29 citra Leaf Mold diklasifikasikan sebagai Septoria Leaf Spot) serta antara Late Blight dan Early Blight (26 citra Late Blight diklasifikasikan sebagai Early Blight), yang konsisten dengan kemiripan visual gejala kedua pasangan penyakit tersebut.</w:t>
      </w:r>
    </w:p>
    <w:p w14:paraId="348D1F66" w14:textId="77777777" w:rsidR="0006119F" w:rsidRPr="00847D07" w:rsidRDefault="00000000">
      <w:pPr>
        <w:pStyle w:val="Heading2"/>
        <w:spacing w:before="240" w:after="120"/>
        <w:rPr>
          <w:color w:val="auto"/>
        </w:rPr>
      </w:pPr>
      <w:r w:rsidRPr="00847D07">
        <w:rPr>
          <w:rFonts w:eastAsia="Calibri"/>
          <w:b/>
          <w:bCs/>
          <w:color w:val="auto"/>
        </w:rPr>
        <w:t>4.3 Classification Report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tblGrid>
      <w:tr w:rsidR="0006119F" w:rsidRPr="00847D07" w14:paraId="18AE079B"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24FA6CCA" w14:textId="77777777" w:rsidR="0006119F" w:rsidRPr="00847D07" w:rsidRDefault="00000000">
            <w:pPr>
              <w:jc w:val="center"/>
            </w:pPr>
            <w:r w:rsidRPr="00847D07">
              <w:rPr>
                <w:rFonts w:eastAsia="Calibri"/>
                <w:b/>
                <w:bCs/>
              </w:rPr>
              <w:t>Kelas</w:t>
            </w:r>
          </w:p>
        </w:tc>
        <w:tc>
          <w:tcPr>
            <w:tcW w:w="1600" w:type="dxa"/>
            <w:shd w:val="clear" w:color="auto" w:fill="1F4E79"/>
            <w:tcMar>
              <w:top w:w="80" w:type="dxa"/>
              <w:left w:w="100" w:type="dxa"/>
              <w:bottom w:w="80" w:type="dxa"/>
              <w:right w:w="100" w:type="dxa"/>
            </w:tcMar>
            <w:vAlign w:val="center"/>
          </w:tcPr>
          <w:p w14:paraId="362C47F7" w14:textId="77777777" w:rsidR="0006119F" w:rsidRPr="00847D07" w:rsidRDefault="00000000">
            <w:pPr>
              <w:jc w:val="center"/>
            </w:pPr>
            <w:r w:rsidRPr="00847D07">
              <w:rPr>
                <w:rFonts w:eastAsia="Calibri"/>
                <w:b/>
                <w:bCs/>
              </w:rPr>
              <w:t>Precision</w:t>
            </w:r>
          </w:p>
        </w:tc>
        <w:tc>
          <w:tcPr>
            <w:tcW w:w="1600" w:type="dxa"/>
            <w:shd w:val="clear" w:color="auto" w:fill="1F4E79"/>
            <w:tcMar>
              <w:top w:w="80" w:type="dxa"/>
              <w:left w:w="100" w:type="dxa"/>
              <w:bottom w:w="80" w:type="dxa"/>
              <w:right w:w="100" w:type="dxa"/>
            </w:tcMar>
            <w:vAlign w:val="center"/>
          </w:tcPr>
          <w:p w14:paraId="5BD1AC9D" w14:textId="77777777" w:rsidR="0006119F" w:rsidRPr="00847D07" w:rsidRDefault="00000000">
            <w:pPr>
              <w:jc w:val="center"/>
            </w:pPr>
            <w:r w:rsidRPr="00847D07">
              <w:rPr>
                <w:rFonts w:eastAsia="Calibri"/>
                <w:b/>
                <w:bCs/>
              </w:rPr>
              <w:t>Recall</w:t>
            </w:r>
          </w:p>
        </w:tc>
        <w:tc>
          <w:tcPr>
            <w:tcW w:w="1600" w:type="dxa"/>
            <w:shd w:val="clear" w:color="auto" w:fill="1F4E79"/>
            <w:tcMar>
              <w:top w:w="80" w:type="dxa"/>
              <w:left w:w="100" w:type="dxa"/>
              <w:bottom w:w="80" w:type="dxa"/>
              <w:right w:w="100" w:type="dxa"/>
            </w:tcMar>
            <w:vAlign w:val="center"/>
          </w:tcPr>
          <w:p w14:paraId="15D7F3BB" w14:textId="77777777" w:rsidR="0006119F" w:rsidRPr="00847D07" w:rsidRDefault="00000000">
            <w:pPr>
              <w:jc w:val="center"/>
            </w:pPr>
            <w:r w:rsidRPr="00847D07">
              <w:rPr>
                <w:rFonts w:eastAsia="Calibri"/>
                <w:b/>
                <w:bCs/>
              </w:rPr>
              <w:t>F1-Score</w:t>
            </w:r>
          </w:p>
        </w:tc>
      </w:tr>
      <w:tr w:rsidR="0006119F" w:rsidRPr="00847D07" w14:paraId="1576893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7668166" w14:textId="77777777" w:rsidR="0006119F" w:rsidRPr="00847D07" w:rsidRDefault="00000000">
            <w:r w:rsidRPr="00847D07">
              <w:rPr>
                <w:rFonts w:eastAsia="Calibri"/>
              </w:rPr>
              <w:t>Bacterial Spot</w:t>
            </w:r>
          </w:p>
        </w:tc>
        <w:tc>
          <w:tcPr>
            <w:tcW w:w="1600" w:type="dxa"/>
            <w:shd w:val="clear" w:color="auto" w:fill="FFFFFF"/>
            <w:tcMar>
              <w:top w:w="80" w:type="dxa"/>
              <w:left w:w="100" w:type="dxa"/>
              <w:bottom w:w="80" w:type="dxa"/>
              <w:right w:w="100" w:type="dxa"/>
            </w:tcMar>
            <w:vAlign w:val="center"/>
          </w:tcPr>
          <w:p w14:paraId="627F19D1" w14:textId="77777777" w:rsidR="0006119F" w:rsidRPr="00847D07" w:rsidRDefault="00000000">
            <w:pPr>
              <w:jc w:val="center"/>
            </w:pPr>
            <w:r w:rsidRPr="00847D07">
              <w:rPr>
                <w:rFonts w:eastAsia="Calibri"/>
              </w:rPr>
              <w:t>95,81%</w:t>
            </w:r>
          </w:p>
        </w:tc>
        <w:tc>
          <w:tcPr>
            <w:tcW w:w="1600" w:type="dxa"/>
            <w:shd w:val="clear" w:color="auto" w:fill="FFFFFF"/>
            <w:tcMar>
              <w:top w:w="80" w:type="dxa"/>
              <w:left w:w="100" w:type="dxa"/>
              <w:bottom w:w="80" w:type="dxa"/>
              <w:right w:w="100" w:type="dxa"/>
            </w:tcMar>
            <w:vAlign w:val="center"/>
          </w:tcPr>
          <w:p w14:paraId="410E591E" w14:textId="77777777" w:rsidR="0006119F" w:rsidRPr="00847D07" w:rsidRDefault="00000000">
            <w:pPr>
              <w:jc w:val="center"/>
            </w:pPr>
            <w:r w:rsidRPr="00847D07">
              <w:rPr>
                <w:rFonts w:eastAsia="Calibri"/>
              </w:rPr>
              <w:t>97,75%</w:t>
            </w:r>
          </w:p>
        </w:tc>
        <w:tc>
          <w:tcPr>
            <w:tcW w:w="1600" w:type="dxa"/>
            <w:shd w:val="clear" w:color="auto" w:fill="FFFFFF"/>
            <w:tcMar>
              <w:top w:w="80" w:type="dxa"/>
              <w:left w:w="100" w:type="dxa"/>
              <w:bottom w:w="80" w:type="dxa"/>
              <w:right w:w="100" w:type="dxa"/>
            </w:tcMar>
            <w:vAlign w:val="center"/>
          </w:tcPr>
          <w:p w14:paraId="5E7DA6D8" w14:textId="77777777" w:rsidR="0006119F" w:rsidRPr="00847D07" w:rsidRDefault="00000000">
            <w:pPr>
              <w:jc w:val="center"/>
            </w:pPr>
            <w:r w:rsidRPr="00847D07">
              <w:rPr>
                <w:rFonts w:eastAsia="Calibri"/>
              </w:rPr>
              <w:t>96,77%</w:t>
            </w:r>
          </w:p>
        </w:tc>
      </w:tr>
      <w:tr w:rsidR="0006119F" w:rsidRPr="00847D07" w14:paraId="26FE817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F7B7153" w14:textId="77777777" w:rsidR="0006119F" w:rsidRPr="00847D07" w:rsidRDefault="00000000">
            <w:r w:rsidRPr="00847D07">
              <w:rPr>
                <w:rFonts w:eastAsia="Calibri"/>
              </w:rPr>
              <w:t>Early Blight</w:t>
            </w:r>
          </w:p>
        </w:tc>
        <w:tc>
          <w:tcPr>
            <w:tcW w:w="1600" w:type="dxa"/>
            <w:shd w:val="clear" w:color="auto" w:fill="F2F2F2"/>
            <w:tcMar>
              <w:top w:w="80" w:type="dxa"/>
              <w:left w:w="100" w:type="dxa"/>
              <w:bottom w:w="80" w:type="dxa"/>
              <w:right w:w="100" w:type="dxa"/>
            </w:tcMar>
            <w:vAlign w:val="center"/>
          </w:tcPr>
          <w:p w14:paraId="3DB775A3" w14:textId="77777777" w:rsidR="0006119F" w:rsidRPr="00847D07" w:rsidRDefault="00000000">
            <w:pPr>
              <w:jc w:val="center"/>
            </w:pPr>
            <w:r w:rsidRPr="00847D07">
              <w:rPr>
                <w:rFonts w:eastAsia="Calibri"/>
              </w:rPr>
              <w:t>85,75%</w:t>
            </w:r>
          </w:p>
        </w:tc>
        <w:tc>
          <w:tcPr>
            <w:tcW w:w="1600" w:type="dxa"/>
            <w:shd w:val="clear" w:color="auto" w:fill="F2F2F2"/>
            <w:tcMar>
              <w:top w:w="80" w:type="dxa"/>
              <w:left w:w="100" w:type="dxa"/>
              <w:bottom w:w="80" w:type="dxa"/>
              <w:right w:w="100" w:type="dxa"/>
            </w:tcMar>
            <w:vAlign w:val="center"/>
          </w:tcPr>
          <w:p w14:paraId="4228CB0D" w14:textId="77777777" w:rsidR="0006119F" w:rsidRPr="00847D07" w:rsidRDefault="00000000">
            <w:pPr>
              <w:jc w:val="center"/>
            </w:pPr>
            <w:r w:rsidRPr="00847D07">
              <w:rPr>
                <w:rFonts w:eastAsia="Calibri"/>
              </w:rPr>
              <w:t>86,71%</w:t>
            </w:r>
          </w:p>
        </w:tc>
        <w:tc>
          <w:tcPr>
            <w:tcW w:w="1600" w:type="dxa"/>
            <w:shd w:val="clear" w:color="auto" w:fill="F2F2F2"/>
            <w:tcMar>
              <w:top w:w="80" w:type="dxa"/>
              <w:left w:w="100" w:type="dxa"/>
              <w:bottom w:w="80" w:type="dxa"/>
              <w:right w:w="100" w:type="dxa"/>
            </w:tcMar>
            <w:vAlign w:val="center"/>
          </w:tcPr>
          <w:p w14:paraId="32028D96" w14:textId="77777777" w:rsidR="0006119F" w:rsidRPr="00847D07" w:rsidRDefault="00000000">
            <w:pPr>
              <w:jc w:val="center"/>
            </w:pPr>
            <w:r w:rsidRPr="00847D07">
              <w:rPr>
                <w:rFonts w:eastAsia="Calibri"/>
              </w:rPr>
              <w:t>86,23%</w:t>
            </w:r>
          </w:p>
        </w:tc>
      </w:tr>
      <w:tr w:rsidR="0006119F" w:rsidRPr="00847D07" w14:paraId="5C7DAD3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CBA9BFD" w14:textId="77777777" w:rsidR="0006119F" w:rsidRPr="00847D07" w:rsidRDefault="00000000">
            <w:r w:rsidRPr="00847D07">
              <w:rPr>
                <w:rFonts w:eastAsia="Calibri"/>
              </w:rPr>
              <w:t>Healthy</w:t>
            </w:r>
          </w:p>
        </w:tc>
        <w:tc>
          <w:tcPr>
            <w:tcW w:w="1600" w:type="dxa"/>
            <w:shd w:val="clear" w:color="auto" w:fill="FFFFFF"/>
            <w:tcMar>
              <w:top w:w="80" w:type="dxa"/>
              <w:left w:w="100" w:type="dxa"/>
              <w:bottom w:w="80" w:type="dxa"/>
              <w:right w:w="100" w:type="dxa"/>
            </w:tcMar>
            <w:vAlign w:val="center"/>
          </w:tcPr>
          <w:p w14:paraId="6DFEEAE3" w14:textId="77777777" w:rsidR="0006119F" w:rsidRPr="00847D07" w:rsidRDefault="00000000">
            <w:pPr>
              <w:jc w:val="center"/>
            </w:pPr>
            <w:r w:rsidRPr="00847D07">
              <w:rPr>
                <w:rFonts w:eastAsia="Calibri"/>
              </w:rPr>
              <w:t>95,88%</w:t>
            </w:r>
          </w:p>
        </w:tc>
        <w:tc>
          <w:tcPr>
            <w:tcW w:w="1600" w:type="dxa"/>
            <w:shd w:val="clear" w:color="auto" w:fill="FFFFFF"/>
            <w:tcMar>
              <w:top w:w="80" w:type="dxa"/>
              <w:left w:w="100" w:type="dxa"/>
              <w:bottom w:w="80" w:type="dxa"/>
              <w:right w:w="100" w:type="dxa"/>
            </w:tcMar>
            <w:vAlign w:val="center"/>
          </w:tcPr>
          <w:p w14:paraId="6785E639" w14:textId="77777777" w:rsidR="0006119F" w:rsidRPr="00847D07" w:rsidRDefault="00000000">
            <w:pPr>
              <w:jc w:val="center"/>
            </w:pPr>
            <w:r w:rsidRPr="00847D07">
              <w:rPr>
                <w:rFonts w:eastAsia="Calibri"/>
              </w:rPr>
              <w:t>94,37%</w:t>
            </w:r>
          </w:p>
        </w:tc>
        <w:tc>
          <w:tcPr>
            <w:tcW w:w="1600" w:type="dxa"/>
            <w:shd w:val="clear" w:color="auto" w:fill="FFFFFF"/>
            <w:tcMar>
              <w:top w:w="80" w:type="dxa"/>
              <w:left w:w="100" w:type="dxa"/>
              <w:bottom w:w="80" w:type="dxa"/>
              <w:right w:w="100" w:type="dxa"/>
            </w:tcMar>
            <w:vAlign w:val="center"/>
          </w:tcPr>
          <w:p w14:paraId="16DDF7F2" w14:textId="77777777" w:rsidR="0006119F" w:rsidRPr="00847D07" w:rsidRDefault="00000000">
            <w:pPr>
              <w:jc w:val="center"/>
            </w:pPr>
            <w:r w:rsidRPr="00847D07">
              <w:rPr>
                <w:rFonts w:eastAsia="Calibri"/>
              </w:rPr>
              <w:t>95,13%</w:t>
            </w:r>
          </w:p>
        </w:tc>
      </w:tr>
      <w:tr w:rsidR="0006119F" w:rsidRPr="00847D07" w14:paraId="6D23830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C6B20EC" w14:textId="77777777" w:rsidR="0006119F" w:rsidRPr="00847D07" w:rsidRDefault="00000000">
            <w:r w:rsidRPr="00847D07">
              <w:rPr>
                <w:rFonts w:eastAsia="Calibri"/>
              </w:rPr>
              <w:t>Late Blight</w:t>
            </w:r>
          </w:p>
        </w:tc>
        <w:tc>
          <w:tcPr>
            <w:tcW w:w="1600" w:type="dxa"/>
            <w:shd w:val="clear" w:color="auto" w:fill="F2F2F2"/>
            <w:tcMar>
              <w:top w:w="80" w:type="dxa"/>
              <w:left w:w="100" w:type="dxa"/>
              <w:bottom w:w="80" w:type="dxa"/>
              <w:right w:w="100" w:type="dxa"/>
            </w:tcMar>
            <w:vAlign w:val="center"/>
          </w:tcPr>
          <w:p w14:paraId="14DAE6F0" w14:textId="77777777" w:rsidR="0006119F" w:rsidRPr="00847D07" w:rsidRDefault="00000000">
            <w:pPr>
              <w:jc w:val="center"/>
            </w:pPr>
            <w:r w:rsidRPr="00847D07">
              <w:rPr>
                <w:rFonts w:eastAsia="Calibri"/>
              </w:rPr>
              <w:t>91,65%</w:t>
            </w:r>
          </w:p>
        </w:tc>
        <w:tc>
          <w:tcPr>
            <w:tcW w:w="1600" w:type="dxa"/>
            <w:shd w:val="clear" w:color="auto" w:fill="F2F2F2"/>
            <w:tcMar>
              <w:top w:w="80" w:type="dxa"/>
              <w:left w:w="100" w:type="dxa"/>
              <w:bottom w:w="80" w:type="dxa"/>
              <w:right w:w="100" w:type="dxa"/>
            </w:tcMar>
            <w:vAlign w:val="center"/>
          </w:tcPr>
          <w:p w14:paraId="2CDA3990" w14:textId="77777777" w:rsidR="0006119F" w:rsidRPr="00847D07" w:rsidRDefault="00000000">
            <w:pPr>
              <w:jc w:val="center"/>
            </w:pPr>
            <w:r w:rsidRPr="00847D07">
              <w:rPr>
                <w:rFonts w:eastAsia="Calibri"/>
              </w:rPr>
              <w:t>88,96%</w:t>
            </w:r>
          </w:p>
        </w:tc>
        <w:tc>
          <w:tcPr>
            <w:tcW w:w="1600" w:type="dxa"/>
            <w:shd w:val="clear" w:color="auto" w:fill="F2F2F2"/>
            <w:tcMar>
              <w:top w:w="80" w:type="dxa"/>
              <w:left w:w="100" w:type="dxa"/>
              <w:bottom w:w="80" w:type="dxa"/>
              <w:right w:w="100" w:type="dxa"/>
            </w:tcMar>
            <w:vAlign w:val="center"/>
          </w:tcPr>
          <w:p w14:paraId="4ADF21E1" w14:textId="77777777" w:rsidR="0006119F" w:rsidRPr="00847D07" w:rsidRDefault="00000000">
            <w:pPr>
              <w:jc w:val="center"/>
            </w:pPr>
            <w:r w:rsidRPr="00847D07">
              <w:rPr>
                <w:rFonts w:eastAsia="Calibri"/>
              </w:rPr>
              <w:t>90,30%</w:t>
            </w:r>
          </w:p>
        </w:tc>
      </w:tr>
      <w:tr w:rsidR="0006119F" w:rsidRPr="00847D07" w14:paraId="730F646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66E95C" w14:textId="77777777" w:rsidR="0006119F" w:rsidRPr="00847D07" w:rsidRDefault="00000000">
            <w:r w:rsidRPr="00847D07">
              <w:rPr>
                <w:rFonts w:eastAsia="Calibri"/>
              </w:rPr>
              <w:t>Leaf Mold</w:t>
            </w:r>
          </w:p>
        </w:tc>
        <w:tc>
          <w:tcPr>
            <w:tcW w:w="1600" w:type="dxa"/>
            <w:shd w:val="clear" w:color="auto" w:fill="FFFFFF"/>
            <w:tcMar>
              <w:top w:w="80" w:type="dxa"/>
              <w:left w:w="100" w:type="dxa"/>
              <w:bottom w:w="80" w:type="dxa"/>
              <w:right w:w="100" w:type="dxa"/>
            </w:tcMar>
            <w:vAlign w:val="center"/>
          </w:tcPr>
          <w:p w14:paraId="35130FEA" w14:textId="77777777" w:rsidR="0006119F" w:rsidRPr="00847D07" w:rsidRDefault="00000000">
            <w:pPr>
              <w:jc w:val="center"/>
            </w:pPr>
            <w:r w:rsidRPr="00847D07">
              <w:rPr>
                <w:rFonts w:eastAsia="Calibri"/>
              </w:rPr>
              <w:t>97,07%</w:t>
            </w:r>
          </w:p>
        </w:tc>
        <w:tc>
          <w:tcPr>
            <w:tcW w:w="1600" w:type="dxa"/>
            <w:shd w:val="clear" w:color="auto" w:fill="FFFFFF"/>
            <w:tcMar>
              <w:top w:w="80" w:type="dxa"/>
              <w:left w:w="100" w:type="dxa"/>
              <w:bottom w:w="80" w:type="dxa"/>
              <w:right w:w="100" w:type="dxa"/>
            </w:tcMar>
            <w:vAlign w:val="center"/>
          </w:tcPr>
          <w:p w14:paraId="37566544" w14:textId="77777777" w:rsidR="0006119F" w:rsidRPr="00847D07" w:rsidRDefault="00000000">
            <w:pPr>
              <w:jc w:val="center"/>
            </w:pPr>
            <w:r w:rsidRPr="00847D07">
              <w:rPr>
                <w:rFonts w:eastAsia="Calibri"/>
              </w:rPr>
              <w:t>89,64%</w:t>
            </w:r>
          </w:p>
        </w:tc>
        <w:tc>
          <w:tcPr>
            <w:tcW w:w="1600" w:type="dxa"/>
            <w:shd w:val="clear" w:color="auto" w:fill="FFFFFF"/>
            <w:tcMar>
              <w:top w:w="80" w:type="dxa"/>
              <w:left w:w="100" w:type="dxa"/>
              <w:bottom w:w="80" w:type="dxa"/>
              <w:right w:w="100" w:type="dxa"/>
            </w:tcMar>
            <w:vAlign w:val="center"/>
          </w:tcPr>
          <w:p w14:paraId="0877B2B4" w14:textId="77777777" w:rsidR="0006119F" w:rsidRPr="00847D07" w:rsidRDefault="00000000">
            <w:pPr>
              <w:jc w:val="center"/>
            </w:pPr>
            <w:r w:rsidRPr="00847D07">
              <w:rPr>
                <w:rFonts w:eastAsia="Calibri"/>
              </w:rPr>
              <w:t>93,22%</w:t>
            </w:r>
          </w:p>
        </w:tc>
      </w:tr>
      <w:tr w:rsidR="0006119F" w:rsidRPr="00847D07" w14:paraId="42D806CC"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08C9CEA" w14:textId="77777777" w:rsidR="0006119F" w:rsidRPr="00847D07" w:rsidRDefault="00000000">
            <w:r w:rsidRPr="00847D07">
              <w:rPr>
                <w:rFonts w:eastAsia="Calibri"/>
              </w:rPr>
              <w:t>Mosaic Virus</w:t>
            </w:r>
          </w:p>
        </w:tc>
        <w:tc>
          <w:tcPr>
            <w:tcW w:w="1600" w:type="dxa"/>
            <w:shd w:val="clear" w:color="auto" w:fill="F2F2F2"/>
            <w:tcMar>
              <w:top w:w="80" w:type="dxa"/>
              <w:left w:w="100" w:type="dxa"/>
              <w:bottom w:w="80" w:type="dxa"/>
              <w:right w:w="100" w:type="dxa"/>
            </w:tcMar>
            <w:vAlign w:val="center"/>
          </w:tcPr>
          <w:p w14:paraId="1D6C8577" w14:textId="77777777" w:rsidR="0006119F" w:rsidRPr="00847D07" w:rsidRDefault="00000000">
            <w:pPr>
              <w:jc w:val="center"/>
            </w:pPr>
            <w:r w:rsidRPr="00847D07">
              <w:rPr>
                <w:rFonts w:eastAsia="Calibri"/>
              </w:rPr>
              <w:t>97,57%</w:t>
            </w:r>
          </w:p>
        </w:tc>
        <w:tc>
          <w:tcPr>
            <w:tcW w:w="1600" w:type="dxa"/>
            <w:shd w:val="clear" w:color="auto" w:fill="F2F2F2"/>
            <w:tcMar>
              <w:top w:w="80" w:type="dxa"/>
              <w:left w:w="100" w:type="dxa"/>
              <w:bottom w:w="80" w:type="dxa"/>
              <w:right w:w="100" w:type="dxa"/>
            </w:tcMar>
            <w:vAlign w:val="center"/>
          </w:tcPr>
          <w:p w14:paraId="6748F281" w14:textId="77777777" w:rsidR="0006119F" w:rsidRPr="00847D07" w:rsidRDefault="00000000">
            <w:pPr>
              <w:jc w:val="center"/>
            </w:pPr>
            <w:r w:rsidRPr="00847D07">
              <w:rPr>
                <w:rFonts w:eastAsia="Calibri"/>
              </w:rPr>
              <w:t>99,32%</w:t>
            </w:r>
          </w:p>
        </w:tc>
        <w:tc>
          <w:tcPr>
            <w:tcW w:w="1600" w:type="dxa"/>
            <w:shd w:val="clear" w:color="auto" w:fill="F2F2F2"/>
            <w:tcMar>
              <w:top w:w="80" w:type="dxa"/>
              <w:left w:w="100" w:type="dxa"/>
              <w:bottom w:w="80" w:type="dxa"/>
              <w:right w:w="100" w:type="dxa"/>
            </w:tcMar>
            <w:vAlign w:val="center"/>
          </w:tcPr>
          <w:p w14:paraId="748C3B9E" w14:textId="77777777" w:rsidR="0006119F" w:rsidRPr="00847D07" w:rsidRDefault="00000000">
            <w:pPr>
              <w:jc w:val="center"/>
            </w:pPr>
            <w:r w:rsidRPr="00847D07">
              <w:rPr>
                <w:rFonts w:eastAsia="Calibri"/>
              </w:rPr>
              <w:t>98,44%</w:t>
            </w:r>
          </w:p>
        </w:tc>
      </w:tr>
      <w:tr w:rsidR="0006119F" w:rsidRPr="00847D07" w14:paraId="0F6A4D9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4899740" w14:textId="77777777" w:rsidR="0006119F" w:rsidRPr="00847D07" w:rsidRDefault="00000000">
            <w:r w:rsidRPr="00847D07">
              <w:rPr>
                <w:rFonts w:eastAsia="Calibri"/>
              </w:rPr>
              <w:t>Septoria Leaf Spot</w:t>
            </w:r>
          </w:p>
        </w:tc>
        <w:tc>
          <w:tcPr>
            <w:tcW w:w="1600" w:type="dxa"/>
            <w:shd w:val="clear" w:color="auto" w:fill="FFFFFF"/>
            <w:tcMar>
              <w:top w:w="80" w:type="dxa"/>
              <w:left w:w="100" w:type="dxa"/>
              <w:bottom w:w="80" w:type="dxa"/>
              <w:right w:w="100" w:type="dxa"/>
            </w:tcMar>
            <w:vAlign w:val="center"/>
          </w:tcPr>
          <w:p w14:paraId="5D7C559A" w14:textId="77777777" w:rsidR="0006119F" w:rsidRPr="00847D07" w:rsidRDefault="00000000">
            <w:pPr>
              <w:jc w:val="center"/>
            </w:pPr>
            <w:r w:rsidRPr="00847D07">
              <w:rPr>
                <w:rFonts w:eastAsia="Calibri"/>
              </w:rPr>
              <w:t>82,17%</w:t>
            </w:r>
          </w:p>
        </w:tc>
        <w:tc>
          <w:tcPr>
            <w:tcW w:w="1600" w:type="dxa"/>
            <w:shd w:val="clear" w:color="auto" w:fill="FFFFFF"/>
            <w:tcMar>
              <w:top w:w="80" w:type="dxa"/>
              <w:left w:w="100" w:type="dxa"/>
              <w:bottom w:w="80" w:type="dxa"/>
              <w:right w:w="100" w:type="dxa"/>
            </w:tcMar>
            <w:vAlign w:val="center"/>
          </w:tcPr>
          <w:p w14:paraId="05ECEFC2" w14:textId="77777777" w:rsidR="0006119F" w:rsidRPr="00847D07" w:rsidRDefault="00000000">
            <w:pPr>
              <w:jc w:val="center"/>
            </w:pPr>
            <w:r w:rsidRPr="00847D07">
              <w:rPr>
                <w:rFonts w:eastAsia="Calibri"/>
              </w:rPr>
              <w:t>95,50%</w:t>
            </w:r>
          </w:p>
        </w:tc>
        <w:tc>
          <w:tcPr>
            <w:tcW w:w="1600" w:type="dxa"/>
            <w:shd w:val="clear" w:color="auto" w:fill="FFFFFF"/>
            <w:tcMar>
              <w:top w:w="80" w:type="dxa"/>
              <w:left w:w="100" w:type="dxa"/>
              <w:bottom w:w="80" w:type="dxa"/>
              <w:right w:w="100" w:type="dxa"/>
            </w:tcMar>
            <w:vAlign w:val="center"/>
          </w:tcPr>
          <w:p w14:paraId="6DB68DC9" w14:textId="77777777" w:rsidR="0006119F" w:rsidRPr="00847D07" w:rsidRDefault="00000000">
            <w:pPr>
              <w:jc w:val="center"/>
            </w:pPr>
            <w:r w:rsidRPr="00847D07">
              <w:rPr>
                <w:rFonts w:eastAsia="Calibri"/>
              </w:rPr>
              <w:t>88,34%</w:t>
            </w:r>
          </w:p>
        </w:tc>
      </w:tr>
      <w:tr w:rsidR="0006119F" w:rsidRPr="00847D07" w14:paraId="093F386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C2F26D1" w14:textId="77777777" w:rsidR="0006119F" w:rsidRPr="00847D07" w:rsidRDefault="00000000">
            <w:r w:rsidRPr="00847D07">
              <w:rPr>
                <w:rFonts w:eastAsia="Calibri"/>
              </w:rPr>
              <w:t>Target Spot</w:t>
            </w:r>
          </w:p>
        </w:tc>
        <w:tc>
          <w:tcPr>
            <w:tcW w:w="1600" w:type="dxa"/>
            <w:shd w:val="clear" w:color="auto" w:fill="F2F2F2"/>
            <w:tcMar>
              <w:top w:w="80" w:type="dxa"/>
              <w:left w:w="100" w:type="dxa"/>
              <w:bottom w:w="80" w:type="dxa"/>
              <w:right w:w="100" w:type="dxa"/>
            </w:tcMar>
            <w:vAlign w:val="center"/>
          </w:tcPr>
          <w:p w14:paraId="37F10A06" w14:textId="77777777" w:rsidR="0006119F" w:rsidRPr="00847D07" w:rsidRDefault="00000000">
            <w:pPr>
              <w:jc w:val="center"/>
            </w:pPr>
            <w:r w:rsidRPr="00847D07">
              <w:rPr>
                <w:rFonts w:eastAsia="Calibri"/>
              </w:rPr>
              <w:t>94,33%</w:t>
            </w:r>
          </w:p>
        </w:tc>
        <w:tc>
          <w:tcPr>
            <w:tcW w:w="1600" w:type="dxa"/>
            <w:shd w:val="clear" w:color="auto" w:fill="F2F2F2"/>
            <w:tcMar>
              <w:top w:w="80" w:type="dxa"/>
              <w:left w:w="100" w:type="dxa"/>
              <w:bottom w:w="80" w:type="dxa"/>
              <w:right w:w="100" w:type="dxa"/>
            </w:tcMar>
            <w:vAlign w:val="center"/>
          </w:tcPr>
          <w:p w14:paraId="351A69D0" w14:textId="77777777" w:rsidR="0006119F" w:rsidRPr="00847D07" w:rsidRDefault="00000000">
            <w:pPr>
              <w:jc w:val="center"/>
            </w:pPr>
            <w:r w:rsidRPr="00847D07">
              <w:rPr>
                <w:rFonts w:eastAsia="Calibri"/>
              </w:rPr>
              <w:t>86,26%</w:t>
            </w:r>
          </w:p>
        </w:tc>
        <w:tc>
          <w:tcPr>
            <w:tcW w:w="1600" w:type="dxa"/>
            <w:shd w:val="clear" w:color="auto" w:fill="F2F2F2"/>
            <w:tcMar>
              <w:top w:w="80" w:type="dxa"/>
              <w:left w:w="100" w:type="dxa"/>
              <w:bottom w:w="80" w:type="dxa"/>
              <w:right w:w="100" w:type="dxa"/>
            </w:tcMar>
            <w:vAlign w:val="center"/>
          </w:tcPr>
          <w:p w14:paraId="515A1E0A" w14:textId="77777777" w:rsidR="0006119F" w:rsidRPr="00847D07" w:rsidRDefault="00000000">
            <w:pPr>
              <w:jc w:val="center"/>
            </w:pPr>
            <w:r w:rsidRPr="00847D07">
              <w:rPr>
                <w:rFonts w:eastAsia="Calibri"/>
              </w:rPr>
              <w:t>90,13%</w:t>
            </w:r>
          </w:p>
        </w:tc>
      </w:tr>
      <w:tr w:rsidR="0006119F" w:rsidRPr="00847D07" w14:paraId="273802D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964A2C9" w14:textId="77777777" w:rsidR="0006119F" w:rsidRPr="00847D07" w:rsidRDefault="00000000">
            <w:r w:rsidRPr="00847D07">
              <w:rPr>
                <w:rFonts w:eastAsia="Calibri"/>
              </w:rPr>
              <w:t>Two-spotted Spider Mite</w:t>
            </w:r>
          </w:p>
        </w:tc>
        <w:tc>
          <w:tcPr>
            <w:tcW w:w="1600" w:type="dxa"/>
            <w:shd w:val="clear" w:color="auto" w:fill="FFFFFF"/>
            <w:tcMar>
              <w:top w:w="80" w:type="dxa"/>
              <w:left w:w="100" w:type="dxa"/>
              <w:bottom w:w="80" w:type="dxa"/>
              <w:right w:w="100" w:type="dxa"/>
            </w:tcMar>
            <w:vAlign w:val="center"/>
          </w:tcPr>
          <w:p w14:paraId="04C5D629" w14:textId="77777777" w:rsidR="0006119F" w:rsidRPr="00847D07" w:rsidRDefault="00000000">
            <w:pPr>
              <w:jc w:val="center"/>
            </w:pPr>
            <w:r w:rsidRPr="00847D07">
              <w:rPr>
                <w:rFonts w:eastAsia="Calibri"/>
              </w:rPr>
              <w:t>94,31%</w:t>
            </w:r>
          </w:p>
        </w:tc>
        <w:tc>
          <w:tcPr>
            <w:tcW w:w="1600" w:type="dxa"/>
            <w:shd w:val="clear" w:color="auto" w:fill="FFFFFF"/>
            <w:tcMar>
              <w:top w:w="80" w:type="dxa"/>
              <w:left w:w="100" w:type="dxa"/>
              <w:bottom w:w="80" w:type="dxa"/>
              <w:right w:w="100" w:type="dxa"/>
            </w:tcMar>
            <w:vAlign w:val="center"/>
          </w:tcPr>
          <w:p w14:paraId="34B58DE8" w14:textId="77777777" w:rsidR="0006119F" w:rsidRPr="00847D07" w:rsidRDefault="00000000">
            <w:pPr>
              <w:jc w:val="center"/>
            </w:pPr>
            <w:r w:rsidRPr="00847D07">
              <w:rPr>
                <w:rFonts w:eastAsia="Calibri"/>
              </w:rPr>
              <w:t>93,24%</w:t>
            </w:r>
          </w:p>
        </w:tc>
        <w:tc>
          <w:tcPr>
            <w:tcW w:w="1600" w:type="dxa"/>
            <w:shd w:val="clear" w:color="auto" w:fill="FFFFFF"/>
            <w:tcMar>
              <w:top w:w="80" w:type="dxa"/>
              <w:left w:w="100" w:type="dxa"/>
              <w:bottom w:w="80" w:type="dxa"/>
              <w:right w:w="100" w:type="dxa"/>
            </w:tcMar>
            <w:vAlign w:val="center"/>
          </w:tcPr>
          <w:p w14:paraId="3411BACC" w14:textId="77777777" w:rsidR="0006119F" w:rsidRPr="00847D07" w:rsidRDefault="00000000">
            <w:pPr>
              <w:jc w:val="center"/>
            </w:pPr>
            <w:r w:rsidRPr="00847D07">
              <w:rPr>
                <w:rFonts w:eastAsia="Calibri"/>
              </w:rPr>
              <w:t>93,77%</w:t>
            </w:r>
          </w:p>
        </w:tc>
      </w:tr>
      <w:tr w:rsidR="0006119F" w:rsidRPr="00847D07" w14:paraId="7AD17FE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AD0FC8B" w14:textId="77777777" w:rsidR="0006119F" w:rsidRPr="00847D07" w:rsidRDefault="00000000">
            <w:r w:rsidRPr="00847D07">
              <w:rPr>
                <w:rFonts w:eastAsia="Calibri"/>
              </w:rPr>
              <w:t>Yellow Leaf Curl Virus</w:t>
            </w:r>
          </w:p>
        </w:tc>
        <w:tc>
          <w:tcPr>
            <w:tcW w:w="1600" w:type="dxa"/>
            <w:shd w:val="clear" w:color="auto" w:fill="F2F2F2"/>
            <w:tcMar>
              <w:top w:w="80" w:type="dxa"/>
              <w:left w:w="100" w:type="dxa"/>
              <w:bottom w:w="80" w:type="dxa"/>
              <w:right w:w="100" w:type="dxa"/>
            </w:tcMar>
            <w:vAlign w:val="center"/>
          </w:tcPr>
          <w:p w14:paraId="2E753A90" w14:textId="77777777" w:rsidR="0006119F" w:rsidRPr="00847D07" w:rsidRDefault="00000000">
            <w:pPr>
              <w:jc w:val="center"/>
            </w:pPr>
            <w:r w:rsidRPr="00847D07">
              <w:rPr>
                <w:rFonts w:eastAsia="Calibri"/>
              </w:rPr>
              <w:t>97,09%</w:t>
            </w:r>
          </w:p>
        </w:tc>
        <w:tc>
          <w:tcPr>
            <w:tcW w:w="1600" w:type="dxa"/>
            <w:shd w:val="clear" w:color="auto" w:fill="F2F2F2"/>
            <w:tcMar>
              <w:top w:w="80" w:type="dxa"/>
              <w:left w:w="100" w:type="dxa"/>
              <w:bottom w:w="80" w:type="dxa"/>
              <w:right w:w="100" w:type="dxa"/>
            </w:tcMar>
            <w:vAlign w:val="center"/>
          </w:tcPr>
          <w:p w14:paraId="62546686" w14:textId="77777777" w:rsidR="0006119F" w:rsidRPr="00847D07" w:rsidRDefault="00000000">
            <w:pPr>
              <w:jc w:val="center"/>
            </w:pPr>
            <w:r w:rsidRPr="00847D07">
              <w:rPr>
                <w:rFonts w:eastAsia="Calibri"/>
              </w:rPr>
              <w:t>97,75%</w:t>
            </w:r>
          </w:p>
        </w:tc>
        <w:tc>
          <w:tcPr>
            <w:tcW w:w="1600" w:type="dxa"/>
            <w:shd w:val="clear" w:color="auto" w:fill="F2F2F2"/>
            <w:tcMar>
              <w:top w:w="80" w:type="dxa"/>
              <w:left w:w="100" w:type="dxa"/>
              <w:bottom w:w="80" w:type="dxa"/>
              <w:right w:w="100" w:type="dxa"/>
            </w:tcMar>
            <w:vAlign w:val="center"/>
          </w:tcPr>
          <w:p w14:paraId="5AEE1611" w14:textId="77777777" w:rsidR="0006119F" w:rsidRPr="00847D07" w:rsidRDefault="00000000">
            <w:pPr>
              <w:jc w:val="center"/>
            </w:pPr>
            <w:r w:rsidRPr="00847D07">
              <w:rPr>
                <w:rFonts w:eastAsia="Calibri"/>
              </w:rPr>
              <w:t>97,42%</w:t>
            </w:r>
          </w:p>
        </w:tc>
      </w:tr>
      <w:tr w:rsidR="0006119F" w:rsidRPr="00847D07" w14:paraId="10925650" w14:textId="77777777">
        <w:tblPrEx>
          <w:tblCellMar>
            <w:top w:w="0" w:type="dxa"/>
            <w:bottom w:w="0" w:type="dxa"/>
          </w:tblCellMar>
        </w:tblPrEx>
        <w:tc>
          <w:tcPr>
            <w:tcW w:w="3200" w:type="dxa"/>
            <w:shd w:val="clear" w:color="auto" w:fill="DDEBF7"/>
            <w:tcMar>
              <w:top w:w="80" w:type="dxa"/>
              <w:left w:w="100" w:type="dxa"/>
              <w:bottom w:w="80" w:type="dxa"/>
              <w:right w:w="100" w:type="dxa"/>
            </w:tcMar>
            <w:vAlign w:val="center"/>
          </w:tcPr>
          <w:p w14:paraId="52240F04" w14:textId="77777777" w:rsidR="0006119F" w:rsidRPr="00847D07" w:rsidRDefault="00000000">
            <w:r w:rsidRPr="00847D07">
              <w:rPr>
                <w:rFonts w:eastAsia="Calibri"/>
                <w:b/>
                <w:bCs/>
              </w:rPr>
              <w:lastRenderedPageBreak/>
              <w:t>Rata-rata Makro</w:t>
            </w:r>
          </w:p>
        </w:tc>
        <w:tc>
          <w:tcPr>
            <w:tcW w:w="1600" w:type="dxa"/>
            <w:shd w:val="clear" w:color="auto" w:fill="DDEBF7"/>
            <w:tcMar>
              <w:top w:w="80" w:type="dxa"/>
              <w:left w:w="100" w:type="dxa"/>
              <w:bottom w:w="80" w:type="dxa"/>
              <w:right w:w="100" w:type="dxa"/>
            </w:tcMar>
            <w:vAlign w:val="center"/>
          </w:tcPr>
          <w:p w14:paraId="4C60E77E" w14:textId="77777777" w:rsidR="0006119F" w:rsidRPr="00847D07" w:rsidRDefault="00000000">
            <w:pPr>
              <w:jc w:val="center"/>
            </w:pPr>
            <w:r w:rsidRPr="00847D07">
              <w:rPr>
                <w:rFonts w:eastAsia="Calibri"/>
                <w:b/>
                <w:bCs/>
              </w:rPr>
              <w:t>93,16%</w:t>
            </w:r>
          </w:p>
        </w:tc>
        <w:tc>
          <w:tcPr>
            <w:tcW w:w="1600" w:type="dxa"/>
            <w:shd w:val="clear" w:color="auto" w:fill="DDEBF7"/>
            <w:tcMar>
              <w:top w:w="80" w:type="dxa"/>
              <w:left w:w="100" w:type="dxa"/>
              <w:bottom w:w="80" w:type="dxa"/>
              <w:right w:w="100" w:type="dxa"/>
            </w:tcMar>
            <w:vAlign w:val="center"/>
          </w:tcPr>
          <w:p w14:paraId="3C9D9AD9" w14:textId="77777777" w:rsidR="0006119F" w:rsidRPr="00847D07" w:rsidRDefault="00000000">
            <w:pPr>
              <w:jc w:val="center"/>
            </w:pPr>
            <w:r w:rsidRPr="00847D07">
              <w:rPr>
                <w:rFonts w:eastAsia="Calibri"/>
                <w:b/>
                <w:bCs/>
              </w:rPr>
              <w:t>92,95%</w:t>
            </w:r>
          </w:p>
        </w:tc>
        <w:tc>
          <w:tcPr>
            <w:tcW w:w="1600" w:type="dxa"/>
            <w:shd w:val="clear" w:color="auto" w:fill="DDEBF7"/>
            <w:tcMar>
              <w:top w:w="80" w:type="dxa"/>
              <w:left w:w="100" w:type="dxa"/>
              <w:bottom w:w="80" w:type="dxa"/>
              <w:right w:w="100" w:type="dxa"/>
            </w:tcMar>
            <w:vAlign w:val="center"/>
          </w:tcPr>
          <w:p w14:paraId="054A5B04" w14:textId="77777777" w:rsidR="0006119F" w:rsidRPr="00847D07" w:rsidRDefault="00000000">
            <w:pPr>
              <w:jc w:val="center"/>
            </w:pPr>
            <w:r w:rsidRPr="00847D07">
              <w:rPr>
                <w:rFonts w:eastAsia="Calibri"/>
                <w:b/>
                <w:bCs/>
              </w:rPr>
              <w:t>92,98%</w:t>
            </w:r>
          </w:p>
        </w:tc>
      </w:tr>
    </w:tbl>
    <w:p w14:paraId="5905F4D5" w14:textId="77777777" w:rsidR="0006119F" w:rsidRPr="00847D07" w:rsidRDefault="00000000">
      <w:pPr>
        <w:spacing w:before="160" w:after="160"/>
      </w:pPr>
      <w:r w:rsidRPr="00847D07">
        <w:rPr>
          <w:rFonts w:eastAsia="Calibri"/>
          <w:i/>
          <w:iCs/>
        </w:rPr>
        <w:t>Akurasi keseluruhan (overall accuracy): 92,95% (4.127 dari 4.440 prediksi benar).</w:t>
      </w:r>
    </w:p>
    <w:p w14:paraId="548E6AF1" w14:textId="77777777" w:rsidR="0006119F" w:rsidRPr="00847D07" w:rsidRDefault="00000000">
      <w:pPr>
        <w:pStyle w:val="Heading2"/>
        <w:spacing w:before="240" w:after="120"/>
        <w:rPr>
          <w:color w:val="auto"/>
        </w:rPr>
      </w:pPr>
      <w:r w:rsidRPr="00847D07">
        <w:rPr>
          <w:rFonts w:eastAsia="Calibri"/>
          <w:b/>
          <w:bCs/>
          <w:color w:val="auto"/>
        </w:rPr>
        <w:t>4.4 Visualisasi Grad-CAM</w:t>
      </w:r>
    </w:p>
    <w:p w14:paraId="76A9780A" w14:textId="77777777" w:rsidR="0006119F" w:rsidRPr="00847D07" w:rsidRDefault="00000000">
      <w:pPr>
        <w:spacing w:after="160" w:line="300" w:lineRule="auto"/>
        <w:jc w:val="both"/>
      </w:pPr>
      <w:r w:rsidRPr="00847D07">
        <w:rPr>
          <w:rFonts w:eastAsia="Calibri"/>
          <w:sz w:val="22"/>
          <w:szCs w:val="22"/>
        </w:rPr>
        <w:t>Berikut contoh visualisasi Grad-CAM pada salah satu citra data uji (kelas Healthy), menunjukkan citra asli, heatmap area perhatian model, dan hasil overlay keduanya.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6119F" w:rsidRPr="00847D07" w14:paraId="77B880B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5E6F0554" w14:textId="77777777" w:rsidR="0006119F" w:rsidRPr="00847D07" w:rsidRDefault="00000000">
            <w:pPr>
              <w:jc w:val="center"/>
            </w:pPr>
            <w:r w:rsidRPr="00847D07">
              <w:rPr>
                <w:noProof/>
              </w:rPr>
              <w:drawing>
                <wp:inline distT="0" distB="0" distL="0" distR="0" wp14:anchorId="2E2D2F3E" wp14:editId="167A1725">
                  <wp:extent cx="1809750" cy="1809750"/>
                  <wp:effectExtent l="0" t="0" r="0" b="0"/>
                  <wp:docPr id="121641635" name="Picture 12164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1809750"/>
                          </a:xfrm>
                          <a:prstGeom prst="rect">
                            <a:avLst/>
                          </a:prstGeom>
                        </pic:spPr>
                      </pic:pic>
                    </a:graphicData>
                  </a:graphic>
                </wp:inline>
              </w:drawing>
            </w:r>
          </w:p>
        </w:tc>
        <w:tc>
          <w:tcPr>
            <w:tcW w:w="3000" w:type="dxa"/>
            <w:tcBorders>
              <w:top w:val="none" w:sz="0" w:space="0" w:color="FFFFFF"/>
              <w:left w:val="none" w:sz="0" w:space="0" w:color="FFFFFF"/>
              <w:bottom w:val="none" w:sz="0" w:space="0" w:color="FFFFFF"/>
              <w:right w:val="none" w:sz="0" w:space="0" w:color="FFFFFF"/>
            </w:tcBorders>
          </w:tcPr>
          <w:p w14:paraId="642C3E5B" w14:textId="77777777" w:rsidR="0006119F" w:rsidRPr="00847D07" w:rsidRDefault="00000000">
            <w:pPr>
              <w:jc w:val="center"/>
            </w:pPr>
            <w:r w:rsidRPr="00847D07">
              <w:rPr>
                <w:noProof/>
              </w:rPr>
              <w:drawing>
                <wp:inline distT="0" distB="0" distL="0" distR="0" wp14:anchorId="64D6B411" wp14:editId="1BC6D0E9">
                  <wp:extent cx="1809750" cy="1809750"/>
                  <wp:effectExtent l="0" t="0" r="0" b="0"/>
                  <wp:docPr id="1147204454" name="Picture 114720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09750" cy="1809750"/>
                          </a:xfrm>
                          <a:prstGeom prst="rect">
                            <a:avLst/>
                          </a:prstGeom>
                        </pic:spPr>
                      </pic:pic>
                    </a:graphicData>
                  </a:graphic>
                </wp:inline>
              </w:drawing>
            </w:r>
          </w:p>
        </w:tc>
        <w:tc>
          <w:tcPr>
            <w:tcW w:w="3000" w:type="dxa"/>
            <w:tcBorders>
              <w:top w:val="none" w:sz="0" w:space="0" w:color="FFFFFF"/>
              <w:left w:val="none" w:sz="0" w:space="0" w:color="FFFFFF"/>
              <w:bottom w:val="none" w:sz="0" w:space="0" w:color="FFFFFF"/>
              <w:right w:val="none" w:sz="0" w:space="0" w:color="FFFFFF"/>
            </w:tcBorders>
          </w:tcPr>
          <w:p w14:paraId="106116E8" w14:textId="77777777" w:rsidR="0006119F" w:rsidRPr="00847D07" w:rsidRDefault="00000000">
            <w:pPr>
              <w:jc w:val="center"/>
            </w:pPr>
            <w:r w:rsidRPr="00847D07">
              <w:rPr>
                <w:noProof/>
              </w:rPr>
              <w:drawing>
                <wp:inline distT="0" distB="0" distL="0" distR="0" wp14:anchorId="3549413A" wp14:editId="56582BF4">
                  <wp:extent cx="1809750" cy="1809750"/>
                  <wp:effectExtent l="0" t="0" r="0" b="0"/>
                  <wp:docPr id="773584163" name="Picture 77358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1809750"/>
                          </a:xfrm>
                          <a:prstGeom prst="rect">
                            <a:avLst/>
                          </a:prstGeom>
                        </pic:spPr>
                      </pic:pic>
                    </a:graphicData>
                  </a:graphic>
                </wp:inline>
              </w:drawing>
            </w:r>
          </w:p>
        </w:tc>
      </w:tr>
      <w:tr w:rsidR="0006119F" w:rsidRPr="00847D07" w14:paraId="264B33D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7C2E1243" w14:textId="77777777" w:rsidR="0006119F" w:rsidRPr="00847D07" w:rsidRDefault="00000000">
            <w:pPr>
              <w:jc w:val="center"/>
            </w:pPr>
            <w:r w:rsidRPr="00847D07">
              <w:rPr>
                <w:rFonts w:eastAsia="Calibri"/>
                <w:i/>
                <w:iCs/>
                <w:sz w:val="18"/>
                <w:szCs w:val="18"/>
              </w:rPr>
              <w:t>Citra Asli</w:t>
            </w:r>
          </w:p>
        </w:tc>
        <w:tc>
          <w:tcPr>
            <w:tcW w:w="3000" w:type="dxa"/>
            <w:tcBorders>
              <w:top w:val="none" w:sz="0" w:space="0" w:color="FFFFFF"/>
              <w:left w:val="none" w:sz="0" w:space="0" w:color="FFFFFF"/>
              <w:bottom w:val="none" w:sz="0" w:space="0" w:color="FFFFFF"/>
              <w:right w:val="none" w:sz="0" w:space="0" w:color="FFFFFF"/>
            </w:tcBorders>
          </w:tcPr>
          <w:p w14:paraId="0E7FA03C" w14:textId="77777777" w:rsidR="0006119F" w:rsidRPr="00847D07" w:rsidRDefault="00000000">
            <w:pPr>
              <w:jc w:val="center"/>
            </w:pPr>
            <w:r w:rsidRPr="00847D07">
              <w:rPr>
                <w:rFonts w:eastAsia="Calibri"/>
                <w:i/>
                <w:iCs/>
                <w:sz w:val="18"/>
                <w:szCs w:val="18"/>
              </w:rPr>
              <w:t>Grad-CAM Heatmap</w:t>
            </w:r>
          </w:p>
        </w:tc>
        <w:tc>
          <w:tcPr>
            <w:tcW w:w="3000" w:type="dxa"/>
            <w:tcBorders>
              <w:top w:val="none" w:sz="0" w:space="0" w:color="FFFFFF"/>
              <w:left w:val="none" w:sz="0" w:space="0" w:color="FFFFFF"/>
              <w:bottom w:val="none" w:sz="0" w:space="0" w:color="FFFFFF"/>
              <w:right w:val="none" w:sz="0" w:space="0" w:color="FFFFFF"/>
            </w:tcBorders>
          </w:tcPr>
          <w:p w14:paraId="5132D611" w14:textId="77777777" w:rsidR="0006119F" w:rsidRPr="00847D07" w:rsidRDefault="00000000">
            <w:pPr>
              <w:jc w:val="center"/>
            </w:pPr>
            <w:r w:rsidRPr="00847D07">
              <w:rPr>
                <w:rFonts w:eastAsia="Calibri"/>
                <w:i/>
                <w:iCs/>
                <w:sz w:val="18"/>
                <w:szCs w:val="18"/>
              </w:rPr>
              <w:t>Overlay</w:t>
            </w:r>
          </w:p>
        </w:tc>
      </w:tr>
    </w:tbl>
    <w:p w14:paraId="2E1003D7" w14:textId="77777777" w:rsidR="0006119F" w:rsidRPr="00847D07" w:rsidRDefault="00000000">
      <w:pPr>
        <w:spacing w:after="240"/>
        <w:jc w:val="center"/>
      </w:pPr>
      <w:r w:rsidRPr="00847D07">
        <w:rPr>
          <w:rFonts w:eastAsia="Calibri"/>
          <w:i/>
          <w:iCs/>
        </w:rPr>
        <w:t>Gambar 4. Visualisasi Grad-CAM pada citra uji kelas Healthy (img_h_17)</w:t>
      </w:r>
    </w:p>
    <w:p w14:paraId="37700EF2" w14:textId="77777777" w:rsidR="0006119F" w:rsidRPr="00847D07" w:rsidRDefault="00000000">
      <w:pPr>
        <w:spacing w:after="160" w:line="300" w:lineRule="auto"/>
        <w:jc w:val="both"/>
      </w:pPr>
      <w:r w:rsidRPr="00847D07">
        <w:rPr>
          <w:rFonts w:eastAsia="Calibri"/>
          <w:sz w:val="22"/>
          <w:szCs w:val="22"/>
        </w:rPr>
        <w:t>Heatmap Grad-CAM menunjukkan aktivasi tertinggi (area merah/oranye) terkonsentrasi pada jaringan helai daun, bukan pada latar belakang citra, mengindikasikan bahwa model mendasarkan keputusannya pada fitur tekstur dan warna daun yang relevan secara biologis, bukan pada artefak latar belakang.</w:t>
      </w:r>
    </w:p>
    <w:p w14:paraId="60FA2A76" w14:textId="77777777" w:rsidR="0006119F" w:rsidRPr="00847D07" w:rsidRDefault="00000000">
      <w:pPr>
        <w:pStyle w:val="Heading2"/>
        <w:spacing w:before="240" w:after="120"/>
        <w:rPr>
          <w:color w:val="auto"/>
        </w:rPr>
      </w:pPr>
      <w:r w:rsidRPr="00847D07">
        <w:rPr>
          <w:rFonts w:eastAsia="Calibri"/>
          <w:b/>
          <w:bCs/>
          <w:color w:val="auto"/>
        </w:rPr>
        <w:t>4.5 Interpretasi Singkat</w:t>
      </w:r>
    </w:p>
    <w:p w14:paraId="783BD4D2" w14:textId="77777777" w:rsidR="0006119F" w:rsidRPr="00847D07" w:rsidRDefault="00000000">
      <w:pPr>
        <w:pStyle w:val="ListParagraph"/>
        <w:numPr>
          <w:ilvl w:val="0"/>
          <w:numId w:val="3"/>
        </w:numPr>
        <w:spacing w:after="100"/>
      </w:pPr>
      <w:r w:rsidRPr="00847D07">
        <w:rPr>
          <w:rFonts w:eastAsia="Calibri"/>
          <w:sz w:val="22"/>
          <w:szCs w:val="22"/>
        </w:rPr>
        <w:t>Model mencapai akurasi keseluruhan 92,95% dengan performa yang relatif seimbang di seluruh sepuluh kelas (F1-Score berkisar 86,23%–98,44%).</w:t>
      </w:r>
    </w:p>
    <w:p w14:paraId="2A6061F8" w14:textId="77777777" w:rsidR="0006119F" w:rsidRPr="00847D07" w:rsidRDefault="00000000">
      <w:pPr>
        <w:pStyle w:val="ListParagraph"/>
        <w:numPr>
          <w:ilvl w:val="0"/>
          <w:numId w:val="3"/>
        </w:numPr>
        <w:spacing w:after="100"/>
      </w:pPr>
      <w:r w:rsidRPr="00847D07">
        <w:rPr>
          <w:rFonts w:eastAsia="Calibri"/>
          <w:sz w:val="22"/>
          <w:szCs w:val="22"/>
        </w:rPr>
        <w:t>Kesalahan klasifikasi terbesar terjadi antar-kelas dengan gejala visual yang mirip (Leaf Mold ↔ Septoria Leaf Spot, Late Blight ↔ Early Blight), bukan tersebar acak — mengindikasikan keterbatasan model bersumber dari kemiripan citra, bukan dari kegagalan pembelajaran fitur secara umum.</w:t>
      </w:r>
    </w:p>
    <w:p w14:paraId="4E9B2D4D" w14:textId="77777777" w:rsidR="0006119F" w:rsidRPr="00847D07" w:rsidRDefault="00000000">
      <w:pPr>
        <w:pStyle w:val="ListParagraph"/>
        <w:numPr>
          <w:ilvl w:val="0"/>
          <w:numId w:val="3"/>
        </w:numPr>
        <w:spacing w:after="100"/>
      </w:pPr>
      <w:r w:rsidRPr="00847D07">
        <w:rPr>
          <w:rFonts w:eastAsia="Calibri"/>
          <w:sz w:val="22"/>
          <w:szCs w:val="22"/>
        </w:rPr>
        <w:t>Grad-CAM berhasil memberikan interpretasi visual yang koheren, menunjukkan bahwa model mendasarkan prediksi pada area daun yang relevan sehingga mendukung validitas model di luar sekadar metrik numerik.</w:t>
      </w:r>
    </w:p>
    <w:p w14:paraId="3225C461" w14:textId="77777777" w:rsidR="0006119F" w:rsidRPr="00847D07" w:rsidRDefault="0006119F">
      <w:pPr>
        <w:pBdr>
          <w:bottom w:val="single" w:sz="6" w:space="1" w:color="AAAAAA"/>
        </w:pBdr>
        <w:spacing w:before="200" w:after="200"/>
      </w:pPr>
    </w:p>
    <w:p w14:paraId="6DEB9C2C" w14:textId="77777777" w:rsidR="0006119F" w:rsidRPr="00847D07" w:rsidRDefault="00000000">
      <w:pPr>
        <w:pStyle w:val="Heading1"/>
        <w:spacing w:before="240" w:after="120"/>
        <w:rPr>
          <w:color w:val="auto"/>
        </w:rPr>
      </w:pPr>
      <w:r w:rsidRPr="00847D07">
        <w:rPr>
          <w:rFonts w:eastAsia="Calibri"/>
          <w:b/>
          <w:bCs/>
          <w:color w:val="auto"/>
        </w:rPr>
        <w:t>5. Kendala dan Catatan Lingkungan</w:t>
      </w:r>
    </w:p>
    <w:p w14:paraId="02D32326" w14:textId="77777777" w:rsidR="0006119F" w:rsidRPr="00847D07" w:rsidRDefault="00000000">
      <w:pPr>
        <w:pStyle w:val="ListParagraph"/>
        <w:numPr>
          <w:ilvl w:val="0"/>
          <w:numId w:val="2"/>
        </w:numPr>
        <w:spacing w:after="100"/>
      </w:pPr>
      <w:r w:rsidRPr="00847D07">
        <w:rPr>
          <w:rFonts w:eastAsia="Calibri"/>
          <w:sz w:val="22"/>
          <w:szCs w:val="22"/>
        </w:rPr>
        <w:t>ValueError pada Grad-CAM akibat disconnected graph — terjadi karena penggunaan model.get_layer().output langsung pada model Sequential di Keras 3, yang menghasilkan cabang komputasi yang terputus. Diatasi dengan membangun ulang forward pass secara layer-by-layer secara eksplisit.</w:t>
      </w:r>
    </w:p>
    <w:p w14:paraId="78F8104A" w14:textId="77777777" w:rsidR="0006119F" w:rsidRPr="00847D07" w:rsidRDefault="00000000">
      <w:pPr>
        <w:pStyle w:val="ListParagraph"/>
        <w:numPr>
          <w:ilvl w:val="0"/>
          <w:numId w:val="2"/>
        </w:numPr>
        <w:spacing w:after="100"/>
      </w:pPr>
      <w:r w:rsidRPr="00847D07">
        <w:rPr>
          <w:rFonts w:eastAsia="Calibri"/>
          <w:sz w:val="22"/>
          <w:szCs w:val="22"/>
        </w:rPr>
        <w:t>ImportError pada load_trained_model — disebabkan oleh cache __pycache__ yang usang atau duplikasi path file di lingkungan Windows. Diatasi dengan pembersihan cache Python melalui perintah PowerShell.</w:t>
      </w:r>
    </w:p>
    <w:p w14:paraId="5F95DC85" w14:textId="77777777" w:rsidR="0006119F" w:rsidRPr="00847D07" w:rsidRDefault="0006119F">
      <w:pPr>
        <w:pBdr>
          <w:bottom w:val="single" w:sz="6" w:space="1" w:color="AAAAAA"/>
        </w:pBdr>
        <w:spacing w:before="200" w:after="200"/>
      </w:pPr>
    </w:p>
    <w:p w14:paraId="1339D1FB" w14:textId="77777777" w:rsidR="0006119F" w:rsidRPr="00847D07" w:rsidRDefault="00000000">
      <w:pPr>
        <w:pStyle w:val="Heading1"/>
        <w:spacing w:before="240" w:after="120"/>
        <w:rPr>
          <w:color w:val="auto"/>
        </w:rPr>
      </w:pPr>
      <w:r w:rsidRPr="00847D07">
        <w:rPr>
          <w:rFonts w:eastAsia="Calibri"/>
          <w:b/>
          <w:bCs/>
          <w:color w:val="auto"/>
        </w:rPr>
        <w:t>6. Kesimpulan dan Saran</w:t>
      </w:r>
    </w:p>
    <w:p w14:paraId="2C3940BC" w14:textId="77777777" w:rsidR="0006119F" w:rsidRPr="00847D07" w:rsidRDefault="00000000">
      <w:pPr>
        <w:spacing w:after="160" w:line="300" w:lineRule="auto"/>
        <w:jc w:val="both"/>
      </w:pPr>
      <w:r w:rsidRPr="00847D07">
        <w:rPr>
          <w:rFonts w:eastAsia="Calibri"/>
          <w:sz w:val="22"/>
          <w:szCs w:val="22"/>
        </w:rPr>
        <w:lastRenderedPageBreak/>
        <w:t>Model CNN kustom yang dikembangkan dalam penelitian ini terbukti mampu mengklasifikasikan sepuluh kelas penyakit daun tomat dengan akurasi keseluruhan 92,95% pada data uji, disertai rata-rata makro Precision 93,16%, Recall 92,95%, dan F1-Score 92,98%. Integrasi Grad-CAM berhasil memberikan interpretasi visual yang menunjukkan model mendasarkan keputusannya pada area jaringan daun yang relevan, sehingga mengurangi sifat black-box dari model CNN.</w:t>
      </w:r>
    </w:p>
    <w:p w14:paraId="2B7528C4" w14:textId="77777777" w:rsidR="0006119F" w:rsidRPr="00847D07" w:rsidRDefault="00000000">
      <w:pPr>
        <w:spacing w:after="160" w:line="300" w:lineRule="auto"/>
        <w:jc w:val="both"/>
      </w:pPr>
      <w:r w:rsidRPr="00847D07">
        <w:rPr>
          <w:rFonts w:eastAsia="Calibri"/>
          <w:sz w:val="22"/>
          <w:szCs w:val="22"/>
        </w:rPr>
        <w:t>Beberapa saran untuk penelitian lanjutan:</w:t>
      </w:r>
    </w:p>
    <w:p w14:paraId="48A9B115" w14:textId="77777777" w:rsidR="0006119F" w:rsidRPr="00847D07" w:rsidRDefault="00000000">
      <w:pPr>
        <w:pStyle w:val="ListParagraph"/>
        <w:numPr>
          <w:ilvl w:val="0"/>
          <w:numId w:val="3"/>
        </w:numPr>
        <w:spacing w:after="100"/>
      </w:pPr>
      <w:r w:rsidRPr="00847D07">
        <w:rPr>
          <w:rFonts w:eastAsia="Calibri"/>
          <w:sz w:val="22"/>
          <w:szCs w:val="22"/>
        </w:rPr>
        <w:t>Menambah data atau augmentasi khusus pada pasangan kelas dengan tingkat kesalahan klasifikasi tinggi (Leaf Mold–Septoria Leaf Spot dan Late Blight–Early Blight) untuk meningkatkan diskriminasi antar-kelas yang mirip secara visual.</w:t>
      </w:r>
    </w:p>
    <w:p w14:paraId="30FB5037" w14:textId="77777777" w:rsidR="0006119F" w:rsidRPr="00847D07" w:rsidRDefault="00000000">
      <w:pPr>
        <w:pStyle w:val="ListParagraph"/>
        <w:numPr>
          <w:ilvl w:val="0"/>
          <w:numId w:val="3"/>
        </w:numPr>
        <w:spacing w:after="100"/>
      </w:pPr>
      <w:r w:rsidRPr="00847D07">
        <w:rPr>
          <w:rFonts w:eastAsia="Calibri"/>
          <w:sz w:val="22"/>
          <w:szCs w:val="22"/>
        </w:rPr>
        <w:t>Membandingkan arsitektur CNN kustom dengan arsitektur pretrained (mis. EfficientNet, ResNet) untuk mengevaluasi trade-off antara akurasi dan kompleksitas model.</w:t>
      </w:r>
    </w:p>
    <w:p w14:paraId="344122CD" w14:textId="77777777" w:rsidR="0006119F" w:rsidRPr="00847D07" w:rsidRDefault="00000000">
      <w:pPr>
        <w:pStyle w:val="ListParagraph"/>
        <w:numPr>
          <w:ilvl w:val="0"/>
          <w:numId w:val="3"/>
        </w:numPr>
        <w:spacing w:after="100"/>
      </w:pPr>
      <w:r w:rsidRPr="00847D07">
        <w:rPr>
          <w:rFonts w:eastAsia="Calibri"/>
          <w:sz w:val="22"/>
          <w:szCs w:val="22"/>
        </w:rPr>
        <w:t>Menguji generalisasi model pada citra lapangan (di luar dataset Kaggle) mengingat keterbatasan validitas yang telah diidentifikasi pada proposal penelitian.</w:t>
      </w:r>
    </w:p>
    <w:p w14:paraId="41E0DDA0" w14:textId="77777777" w:rsidR="0006119F" w:rsidRPr="00847D07" w:rsidRDefault="0006119F">
      <w:pPr>
        <w:pBdr>
          <w:bottom w:val="single" w:sz="6" w:space="1" w:color="AAAAAA"/>
        </w:pBdr>
        <w:spacing w:before="200" w:after="200"/>
      </w:pPr>
    </w:p>
    <w:p w14:paraId="6AA32414" w14:textId="77777777" w:rsidR="0006119F" w:rsidRPr="00847D07" w:rsidRDefault="00000000">
      <w:pPr>
        <w:pStyle w:val="Heading1"/>
        <w:spacing w:before="240" w:after="120"/>
        <w:rPr>
          <w:color w:val="auto"/>
        </w:rPr>
      </w:pPr>
      <w:r w:rsidRPr="00847D07">
        <w:rPr>
          <w:rFonts w:eastAsia="Calibri"/>
          <w:b/>
          <w:bCs/>
          <w:color w:val="auto"/>
        </w:rPr>
        <w:t>7. Lampiran — Struktur Proyek</w:t>
      </w:r>
    </w:p>
    <w:p w14:paraId="0FAC151F" w14:textId="77777777" w:rsidR="0006119F" w:rsidRPr="00847D07" w:rsidRDefault="00000000">
      <w:pPr>
        <w:spacing w:after="160" w:line="300" w:lineRule="auto"/>
        <w:jc w:val="both"/>
      </w:pPr>
      <w:r w:rsidRPr="00847D07">
        <w:rPr>
          <w:rFonts w:eastAsia="Calibri"/>
          <w:sz w:val="22"/>
          <w:szCs w:val="22"/>
        </w:rPr>
        <w:t>Struktur direktori repository tomato-disease-cnn:</w:t>
      </w:r>
    </w:p>
    <w:p w14:paraId="57B2F16B" w14:textId="77777777" w:rsidR="0006119F" w:rsidRPr="00847D07" w:rsidRDefault="00000000">
      <w:r w:rsidRPr="00847D07">
        <w:rPr>
          <w:rFonts w:eastAsia="Consolas"/>
        </w:rPr>
        <w:t>tomato-disease-cnn/</w:t>
      </w:r>
    </w:p>
    <w:p w14:paraId="06E487B1" w14:textId="77777777" w:rsidR="0006119F" w:rsidRPr="00847D07" w:rsidRDefault="00000000">
      <w:r w:rsidRPr="00847D07">
        <w:rPr>
          <w:rFonts w:eastAsia="Consolas"/>
        </w:rPr>
        <w:t>├── dataset/</w:t>
      </w:r>
    </w:p>
    <w:p w14:paraId="08364169" w14:textId="77777777" w:rsidR="0006119F" w:rsidRPr="00847D07" w:rsidRDefault="00000000">
      <w:r w:rsidRPr="00847D07">
        <w:rPr>
          <w:rFonts w:eastAsia="Consolas"/>
        </w:rPr>
        <w:t>├── outputs/</w:t>
      </w:r>
    </w:p>
    <w:p w14:paraId="2477FDC9" w14:textId="77777777" w:rsidR="0006119F" w:rsidRPr="00847D07" w:rsidRDefault="00000000">
      <w:r w:rsidRPr="00847D07">
        <w:rPr>
          <w:rFonts w:eastAsia="Consolas"/>
        </w:rPr>
        <w:t>│   ├── models/</w:t>
      </w:r>
    </w:p>
    <w:p w14:paraId="2A4FDB0B" w14:textId="77777777" w:rsidR="0006119F" w:rsidRPr="00847D07" w:rsidRDefault="00000000">
      <w:r w:rsidRPr="00847D07">
        <w:rPr>
          <w:rFonts w:eastAsia="Consolas"/>
        </w:rPr>
        <w:t>│   ├── history/</w:t>
      </w:r>
    </w:p>
    <w:p w14:paraId="5492F25D" w14:textId="77777777" w:rsidR="0006119F" w:rsidRPr="00847D07" w:rsidRDefault="00000000">
      <w:r w:rsidRPr="00847D07">
        <w:rPr>
          <w:rFonts w:eastAsia="Consolas"/>
        </w:rPr>
        <w:t>│   ├── figures/</w:t>
      </w:r>
    </w:p>
    <w:p w14:paraId="2468AA8F" w14:textId="77777777" w:rsidR="0006119F" w:rsidRPr="00847D07" w:rsidRDefault="00000000">
      <w:r w:rsidRPr="00847D07">
        <w:rPr>
          <w:rFonts w:eastAsia="Consolas"/>
        </w:rPr>
        <w:t>│   └── gradcam/</w:t>
      </w:r>
    </w:p>
    <w:p w14:paraId="5E640272" w14:textId="77777777" w:rsidR="0006119F" w:rsidRPr="00847D07" w:rsidRDefault="00000000">
      <w:r w:rsidRPr="00847D07">
        <w:rPr>
          <w:rFonts w:eastAsia="Consolas"/>
        </w:rPr>
        <w:t>├── src/</w:t>
      </w:r>
    </w:p>
    <w:p w14:paraId="3DBEA8BB" w14:textId="77777777" w:rsidR="0006119F" w:rsidRPr="00847D07" w:rsidRDefault="00000000">
      <w:r w:rsidRPr="00847D07">
        <w:rPr>
          <w:rFonts w:eastAsia="Consolas"/>
        </w:rPr>
        <w:t>│   ├── data/</w:t>
      </w:r>
    </w:p>
    <w:p w14:paraId="565BD530" w14:textId="77777777" w:rsidR="0006119F" w:rsidRPr="00847D07" w:rsidRDefault="00000000">
      <w:r w:rsidRPr="00847D07">
        <w:rPr>
          <w:rFonts w:eastAsia="Consolas"/>
        </w:rPr>
        <w:t>│   │   ├── dataset_loader.py</w:t>
      </w:r>
    </w:p>
    <w:p w14:paraId="1C0E88AD" w14:textId="77777777" w:rsidR="0006119F" w:rsidRPr="00847D07" w:rsidRDefault="00000000">
      <w:r w:rsidRPr="00847D07">
        <w:rPr>
          <w:rFonts w:eastAsia="Consolas"/>
        </w:rPr>
        <w:t>│   │   ├── preprocessing.py</w:t>
      </w:r>
    </w:p>
    <w:p w14:paraId="749E2073" w14:textId="77777777" w:rsidR="0006119F" w:rsidRPr="00847D07" w:rsidRDefault="00000000">
      <w:r w:rsidRPr="00847D07">
        <w:rPr>
          <w:rFonts w:eastAsia="Consolas"/>
        </w:rPr>
        <w:t>│   │   └── check_dataset.py</w:t>
      </w:r>
    </w:p>
    <w:p w14:paraId="714FC02E" w14:textId="77777777" w:rsidR="0006119F" w:rsidRPr="00847D07" w:rsidRDefault="00000000">
      <w:r w:rsidRPr="00847D07">
        <w:rPr>
          <w:rFonts w:eastAsia="Consolas"/>
        </w:rPr>
        <w:t>│   ├── models/</w:t>
      </w:r>
    </w:p>
    <w:p w14:paraId="1B8C8DD6" w14:textId="77777777" w:rsidR="0006119F" w:rsidRPr="00847D07" w:rsidRDefault="00000000">
      <w:r w:rsidRPr="00847D07">
        <w:rPr>
          <w:rFonts w:eastAsia="Consolas"/>
        </w:rPr>
        <w:t>│   │   ├── cnn_model.py</w:t>
      </w:r>
    </w:p>
    <w:p w14:paraId="7A2A1E95" w14:textId="77777777" w:rsidR="0006119F" w:rsidRPr="00847D07" w:rsidRDefault="00000000">
      <w:r w:rsidRPr="00847D07">
        <w:rPr>
          <w:rFonts w:eastAsia="Consolas"/>
        </w:rPr>
        <w:t>│   │   └── train.py</w:t>
      </w:r>
    </w:p>
    <w:p w14:paraId="3CE44426" w14:textId="77777777" w:rsidR="0006119F" w:rsidRPr="00847D07" w:rsidRDefault="00000000">
      <w:r w:rsidRPr="00847D07">
        <w:rPr>
          <w:rFonts w:eastAsia="Consolas"/>
        </w:rPr>
        <w:t>│   ├── evaluation/</w:t>
      </w:r>
    </w:p>
    <w:p w14:paraId="1C172FC3" w14:textId="77777777" w:rsidR="0006119F" w:rsidRPr="00847D07" w:rsidRDefault="00000000">
      <w:r w:rsidRPr="00847D07">
        <w:rPr>
          <w:rFonts w:eastAsia="Consolas"/>
        </w:rPr>
        <w:t>│   │   └── evaluate.py</w:t>
      </w:r>
    </w:p>
    <w:p w14:paraId="40900A08" w14:textId="77777777" w:rsidR="0006119F" w:rsidRPr="00847D07" w:rsidRDefault="00000000">
      <w:r w:rsidRPr="00847D07">
        <w:rPr>
          <w:rFonts w:eastAsia="Consolas"/>
        </w:rPr>
        <w:t>│   ├── visualization/</w:t>
      </w:r>
    </w:p>
    <w:p w14:paraId="70DDA59A" w14:textId="77777777" w:rsidR="0006119F" w:rsidRPr="00847D07" w:rsidRDefault="00000000">
      <w:r w:rsidRPr="00847D07">
        <w:rPr>
          <w:rFonts w:eastAsia="Consolas"/>
        </w:rPr>
        <w:t>│   │   └── gradcam.py</w:t>
      </w:r>
    </w:p>
    <w:p w14:paraId="0226F6D7" w14:textId="77777777" w:rsidR="0006119F" w:rsidRPr="00847D07" w:rsidRDefault="00000000">
      <w:r w:rsidRPr="00847D07">
        <w:rPr>
          <w:rFonts w:eastAsia="Consolas"/>
        </w:rPr>
        <w:t>│   └── utils/</w:t>
      </w:r>
    </w:p>
    <w:p w14:paraId="2BD84D2E" w14:textId="77777777" w:rsidR="0006119F" w:rsidRPr="00847D07" w:rsidRDefault="00000000">
      <w:r w:rsidRPr="00847D07">
        <w:rPr>
          <w:rFonts w:eastAsia="Consolas"/>
        </w:rPr>
        <w:t>├── config.py</w:t>
      </w:r>
    </w:p>
    <w:p w14:paraId="2415A499" w14:textId="77777777" w:rsidR="0006119F" w:rsidRPr="00847D07" w:rsidRDefault="00000000">
      <w:r w:rsidRPr="00847D07">
        <w:rPr>
          <w:rFonts w:eastAsia="Consolas"/>
        </w:rPr>
        <w:t>├── main.py</w:t>
      </w:r>
    </w:p>
    <w:p w14:paraId="6D58459D" w14:textId="77777777" w:rsidR="0006119F" w:rsidRPr="00847D07" w:rsidRDefault="00000000">
      <w:r w:rsidRPr="00847D07">
        <w:rPr>
          <w:rFonts w:eastAsia="Consolas"/>
        </w:rPr>
        <w:t>├── requirements.txt</w:t>
      </w:r>
    </w:p>
    <w:p w14:paraId="6E73958A" w14:textId="77777777" w:rsidR="0006119F" w:rsidRPr="00847D07" w:rsidRDefault="00000000">
      <w:r w:rsidRPr="00847D07">
        <w:rPr>
          <w:rFonts w:eastAsia="Consolas"/>
        </w:rPr>
        <w:t>└── README.md</w:t>
      </w:r>
    </w:p>
    <w:sectPr w:rsidR="0006119F" w:rsidRPr="00847D07">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4823"/>
    <w:multiLevelType w:val="hybridMultilevel"/>
    <w:tmpl w:val="4F6A1E82"/>
    <w:lvl w:ilvl="0" w:tplc="A340724E">
      <w:start w:val="1"/>
      <w:numFmt w:val="bullet"/>
      <w:lvlText w:val="•"/>
      <w:lvlJc w:val="left"/>
      <w:pPr>
        <w:ind w:left="420" w:hanging="260"/>
      </w:pPr>
    </w:lvl>
    <w:lvl w:ilvl="1" w:tplc="9EB8A74A">
      <w:numFmt w:val="decimal"/>
      <w:lvlText w:val=""/>
      <w:lvlJc w:val="left"/>
    </w:lvl>
    <w:lvl w:ilvl="2" w:tplc="3F867290">
      <w:numFmt w:val="decimal"/>
      <w:lvlText w:val=""/>
      <w:lvlJc w:val="left"/>
    </w:lvl>
    <w:lvl w:ilvl="3" w:tplc="9E000B54">
      <w:numFmt w:val="decimal"/>
      <w:lvlText w:val=""/>
      <w:lvlJc w:val="left"/>
    </w:lvl>
    <w:lvl w:ilvl="4" w:tplc="E166C298">
      <w:numFmt w:val="decimal"/>
      <w:lvlText w:val=""/>
      <w:lvlJc w:val="left"/>
    </w:lvl>
    <w:lvl w:ilvl="5" w:tplc="D842D590">
      <w:numFmt w:val="decimal"/>
      <w:lvlText w:val=""/>
      <w:lvlJc w:val="left"/>
    </w:lvl>
    <w:lvl w:ilvl="6" w:tplc="9A40138C">
      <w:numFmt w:val="decimal"/>
      <w:lvlText w:val=""/>
      <w:lvlJc w:val="left"/>
    </w:lvl>
    <w:lvl w:ilvl="7" w:tplc="667AEFC4">
      <w:numFmt w:val="decimal"/>
      <w:lvlText w:val=""/>
      <w:lvlJc w:val="left"/>
    </w:lvl>
    <w:lvl w:ilvl="8" w:tplc="C834F1CC">
      <w:numFmt w:val="decimal"/>
      <w:lvlText w:val=""/>
      <w:lvlJc w:val="left"/>
    </w:lvl>
  </w:abstractNum>
  <w:abstractNum w:abstractNumId="1" w15:restartNumberingAfterBreak="0">
    <w:nsid w:val="202A2DC9"/>
    <w:multiLevelType w:val="hybridMultilevel"/>
    <w:tmpl w:val="6F605038"/>
    <w:lvl w:ilvl="0" w:tplc="E4308D78">
      <w:start w:val="1"/>
      <w:numFmt w:val="decimal"/>
      <w:lvlText w:val="%1."/>
      <w:lvlJc w:val="left"/>
      <w:pPr>
        <w:ind w:left="420" w:hanging="260"/>
      </w:pPr>
    </w:lvl>
    <w:lvl w:ilvl="1" w:tplc="95EAAB76">
      <w:numFmt w:val="decimal"/>
      <w:lvlText w:val=""/>
      <w:lvlJc w:val="left"/>
    </w:lvl>
    <w:lvl w:ilvl="2" w:tplc="5B8C7696">
      <w:numFmt w:val="decimal"/>
      <w:lvlText w:val=""/>
      <w:lvlJc w:val="left"/>
    </w:lvl>
    <w:lvl w:ilvl="3" w:tplc="D980A480">
      <w:numFmt w:val="decimal"/>
      <w:lvlText w:val=""/>
      <w:lvlJc w:val="left"/>
    </w:lvl>
    <w:lvl w:ilvl="4" w:tplc="4E2205DE">
      <w:numFmt w:val="decimal"/>
      <w:lvlText w:val=""/>
      <w:lvlJc w:val="left"/>
    </w:lvl>
    <w:lvl w:ilvl="5" w:tplc="83584DBE">
      <w:numFmt w:val="decimal"/>
      <w:lvlText w:val=""/>
      <w:lvlJc w:val="left"/>
    </w:lvl>
    <w:lvl w:ilvl="6" w:tplc="EA822314">
      <w:numFmt w:val="decimal"/>
      <w:lvlText w:val=""/>
      <w:lvlJc w:val="left"/>
    </w:lvl>
    <w:lvl w:ilvl="7" w:tplc="349CCF3A">
      <w:numFmt w:val="decimal"/>
      <w:lvlText w:val=""/>
      <w:lvlJc w:val="left"/>
    </w:lvl>
    <w:lvl w:ilvl="8" w:tplc="9B606092">
      <w:numFmt w:val="decimal"/>
      <w:lvlText w:val=""/>
      <w:lvlJc w:val="left"/>
    </w:lvl>
  </w:abstractNum>
  <w:abstractNum w:abstractNumId="2" w15:restartNumberingAfterBreak="0">
    <w:nsid w:val="6ED06A75"/>
    <w:multiLevelType w:val="hybridMultilevel"/>
    <w:tmpl w:val="CBC49544"/>
    <w:lvl w:ilvl="0" w:tplc="C650688E">
      <w:start w:val="1"/>
      <w:numFmt w:val="bullet"/>
      <w:lvlText w:val="●"/>
      <w:lvlJc w:val="left"/>
      <w:pPr>
        <w:ind w:left="720" w:hanging="360"/>
      </w:pPr>
    </w:lvl>
    <w:lvl w:ilvl="1" w:tplc="84763388">
      <w:start w:val="1"/>
      <w:numFmt w:val="bullet"/>
      <w:lvlText w:val="○"/>
      <w:lvlJc w:val="left"/>
      <w:pPr>
        <w:ind w:left="1440" w:hanging="360"/>
      </w:pPr>
    </w:lvl>
    <w:lvl w:ilvl="2" w:tplc="41469ACA">
      <w:start w:val="1"/>
      <w:numFmt w:val="bullet"/>
      <w:lvlText w:val="■"/>
      <w:lvlJc w:val="left"/>
      <w:pPr>
        <w:ind w:left="2160" w:hanging="360"/>
      </w:pPr>
    </w:lvl>
    <w:lvl w:ilvl="3" w:tplc="CE622CAC">
      <w:start w:val="1"/>
      <w:numFmt w:val="bullet"/>
      <w:lvlText w:val="●"/>
      <w:lvlJc w:val="left"/>
      <w:pPr>
        <w:ind w:left="2880" w:hanging="360"/>
      </w:pPr>
    </w:lvl>
    <w:lvl w:ilvl="4" w:tplc="0FBAB4C8">
      <w:start w:val="1"/>
      <w:numFmt w:val="bullet"/>
      <w:lvlText w:val="○"/>
      <w:lvlJc w:val="left"/>
      <w:pPr>
        <w:ind w:left="3600" w:hanging="360"/>
      </w:pPr>
    </w:lvl>
    <w:lvl w:ilvl="5" w:tplc="CA2CA4D2">
      <w:start w:val="1"/>
      <w:numFmt w:val="bullet"/>
      <w:lvlText w:val="■"/>
      <w:lvlJc w:val="left"/>
      <w:pPr>
        <w:ind w:left="4320" w:hanging="360"/>
      </w:pPr>
    </w:lvl>
    <w:lvl w:ilvl="6" w:tplc="7C14AA50">
      <w:start w:val="1"/>
      <w:numFmt w:val="bullet"/>
      <w:lvlText w:val="●"/>
      <w:lvlJc w:val="left"/>
      <w:pPr>
        <w:ind w:left="5040" w:hanging="360"/>
      </w:pPr>
    </w:lvl>
    <w:lvl w:ilvl="7" w:tplc="686EE19A">
      <w:start w:val="1"/>
      <w:numFmt w:val="bullet"/>
      <w:lvlText w:val="●"/>
      <w:lvlJc w:val="left"/>
      <w:pPr>
        <w:ind w:left="5760" w:hanging="360"/>
      </w:pPr>
    </w:lvl>
    <w:lvl w:ilvl="8" w:tplc="895C3306">
      <w:start w:val="1"/>
      <w:numFmt w:val="bullet"/>
      <w:lvlText w:val="●"/>
      <w:lvlJc w:val="left"/>
      <w:pPr>
        <w:ind w:left="6480" w:hanging="360"/>
      </w:pPr>
    </w:lvl>
  </w:abstractNum>
  <w:num w:numId="1" w16cid:durableId="1611425567">
    <w:abstractNumId w:val="2"/>
    <w:lvlOverride w:ilvl="0">
      <w:startOverride w:val="1"/>
    </w:lvlOverride>
  </w:num>
  <w:num w:numId="2" w16cid:durableId="267858648">
    <w:abstractNumId w:val="0"/>
    <w:lvlOverride w:ilvl="0">
      <w:startOverride w:val="1"/>
    </w:lvlOverride>
  </w:num>
  <w:num w:numId="3" w16cid:durableId="1310088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19F"/>
    <w:rsid w:val="0006119F"/>
    <w:rsid w:val="001F4C9C"/>
    <w:rsid w:val="00847D0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10D9"/>
  <w15:docId w15:val="{DDAB94AC-E127-4328-97CC-251E7A9E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1593</Words>
  <Characters>9085</Characters>
  <Application>Microsoft Office Word</Application>
  <DocSecurity>0</DocSecurity>
  <Lines>75</Lines>
  <Paragraphs>21</Paragraphs>
  <ScaleCrop>false</ScaleCrop>
  <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Cahyo Antoni</cp:lastModifiedBy>
  <cp:revision>2</cp:revision>
  <dcterms:created xsi:type="dcterms:W3CDTF">2026-07-16T19:12:00Z</dcterms:created>
  <dcterms:modified xsi:type="dcterms:W3CDTF">2026-07-17T14:38:00Z</dcterms:modified>
</cp:coreProperties>
</file>