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170" w:rsidRDefault="00F92937" w:rsidP="00F92937">
      <w:pPr>
        <w:spacing w:line="360" w:lineRule="auto"/>
        <w:jc w:val="center"/>
        <w:rPr>
          <w:rFonts w:ascii="Times New Roman" w:hAnsi="Times New Roman" w:cs="Times New Roman"/>
          <w:sz w:val="24"/>
          <w:szCs w:val="24"/>
        </w:rPr>
      </w:pPr>
      <w:r w:rsidRPr="00F92937">
        <w:rPr>
          <w:rFonts w:ascii="Times New Roman" w:hAnsi="Times New Roman" w:cs="Times New Roman"/>
          <w:noProof/>
          <w:sz w:val="24"/>
          <w:szCs w:val="24"/>
        </w:rPr>
        <w:drawing>
          <wp:inline distT="0" distB="0" distL="0" distR="0">
            <wp:extent cx="1194520" cy="1496535"/>
            <wp:effectExtent l="0" t="0" r="5715" b="8890"/>
            <wp:docPr id="1" name="Picture 1" descr="C:\Users\Viduranga.R\Desktop\desktop\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Desktop\desktop\SLIIT_Logo_Cre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7126" cy="1512328"/>
                    </a:xfrm>
                    <a:prstGeom prst="rect">
                      <a:avLst/>
                    </a:prstGeom>
                    <a:noFill/>
                    <a:ln>
                      <a:noFill/>
                    </a:ln>
                  </pic:spPr>
                </pic:pic>
              </a:graphicData>
            </a:graphic>
          </wp:inline>
        </w:drawing>
      </w:r>
    </w:p>
    <w:p w:rsidR="00151840" w:rsidRDefault="00151840" w:rsidP="00151840">
      <w:pPr>
        <w:jc w:val="center"/>
        <w:rPr>
          <w:sz w:val="28"/>
          <w:szCs w:val="28"/>
        </w:rPr>
      </w:pPr>
      <w:r w:rsidRPr="00B721D0">
        <w:rPr>
          <w:rFonts w:ascii="Times New Roman" w:hAnsi="Times New Roman" w:cs="Times New Roman"/>
          <w:sz w:val="30"/>
          <w:szCs w:val="36"/>
          <w:lang w:eastAsia="ja-JP"/>
        </w:rPr>
        <w:t>SRI LANKA INSTITUTE OF INFORMATION TECHNOLOGY</w:t>
      </w:r>
    </w:p>
    <w:p w:rsidR="00151840" w:rsidRPr="00151840" w:rsidRDefault="007C3783" w:rsidP="00151840">
      <w:pPr>
        <w:jc w:val="center"/>
        <w:rPr>
          <w:rFonts w:ascii="Times New Roman" w:hAnsi="Times New Roman" w:cs="Times New Roman"/>
          <w:sz w:val="28"/>
          <w:szCs w:val="28"/>
        </w:rPr>
      </w:pPr>
      <w:hyperlink r:id="rId7" w:history="1">
        <w:r w:rsidR="00151840" w:rsidRPr="00151840">
          <w:rPr>
            <w:rStyle w:val="Hyperlink"/>
            <w:rFonts w:ascii="Times New Roman" w:hAnsi="Times New Roman" w:cs="Times New Roman"/>
            <w:b/>
            <w:color w:val="auto"/>
            <w:sz w:val="28"/>
            <w:szCs w:val="28"/>
          </w:rPr>
          <w:t xml:space="preserve">Enterprise Standards and Best Practices for </w:t>
        </w:r>
        <w:proofErr w:type="gramStart"/>
        <w:r w:rsidR="00151840" w:rsidRPr="00151840">
          <w:rPr>
            <w:rStyle w:val="Hyperlink"/>
            <w:rFonts w:ascii="Times New Roman" w:hAnsi="Times New Roman" w:cs="Times New Roman"/>
            <w:b/>
            <w:color w:val="auto"/>
            <w:sz w:val="28"/>
            <w:szCs w:val="28"/>
          </w:rPr>
          <w:t>IT</w:t>
        </w:r>
        <w:proofErr w:type="gramEnd"/>
        <w:r w:rsidR="00151840" w:rsidRPr="00151840">
          <w:rPr>
            <w:rStyle w:val="Hyperlink"/>
            <w:rFonts w:ascii="Times New Roman" w:hAnsi="Times New Roman" w:cs="Times New Roman"/>
            <w:b/>
            <w:color w:val="auto"/>
            <w:sz w:val="28"/>
            <w:szCs w:val="28"/>
          </w:rPr>
          <w:t xml:space="preserve"> Infrastructure</w:t>
        </w:r>
      </w:hyperlink>
    </w:p>
    <w:p w:rsidR="00151840" w:rsidRPr="004A0BDD" w:rsidRDefault="00151840" w:rsidP="00151840">
      <w:pPr>
        <w:jc w:val="center"/>
        <w:rPr>
          <w:rFonts w:ascii="Times New Roman" w:hAnsi="Times New Roman" w:cs="Times New Roman"/>
        </w:rPr>
      </w:pPr>
    </w:p>
    <w:p w:rsidR="00151840" w:rsidRPr="004A0BDD" w:rsidRDefault="00151840" w:rsidP="00151840">
      <w:pPr>
        <w:jc w:val="center"/>
        <w:rPr>
          <w:rFonts w:ascii="Times New Roman" w:hAnsi="Times New Roman" w:cs="Times New Roman"/>
          <w:b/>
        </w:rPr>
      </w:pPr>
      <w:r w:rsidRPr="004A0BDD">
        <w:rPr>
          <w:rFonts w:ascii="Times New Roman" w:hAnsi="Times New Roman" w:cs="Times New Roman"/>
          <w:b/>
        </w:rPr>
        <w:t>4</w:t>
      </w:r>
      <w:r w:rsidRPr="004A0BDD">
        <w:rPr>
          <w:rFonts w:ascii="Times New Roman" w:hAnsi="Times New Roman" w:cs="Times New Roman"/>
          <w:b/>
          <w:vertAlign w:val="superscript"/>
        </w:rPr>
        <w:t>th</w:t>
      </w:r>
      <w:r w:rsidR="00FD4391">
        <w:rPr>
          <w:rFonts w:ascii="Times New Roman" w:hAnsi="Times New Roman" w:cs="Times New Roman"/>
          <w:b/>
        </w:rPr>
        <w:t xml:space="preserve"> Year 1</w:t>
      </w:r>
      <w:r w:rsidR="00FD4391">
        <w:rPr>
          <w:rFonts w:ascii="Times New Roman" w:hAnsi="Times New Roman" w:cs="Times New Roman"/>
          <w:b/>
          <w:vertAlign w:val="superscript"/>
        </w:rPr>
        <w:t>st</w:t>
      </w:r>
      <w:r>
        <w:rPr>
          <w:rFonts w:ascii="Times New Roman" w:hAnsi="Times New Roman" w:cs="Times New Roman"/>
          <w:b/>
        </w:rPr>
        <w:t xml:space="preserve"> Semester 2016</w:t>
      </w:r>
    </w:p>
    <w:p w:rsidR="00F92937" w:rsidRDefault="00F92937" w:rsidP="008E5FBA">
      <w:pPr>
        <w:spacing w:line="360" w:lineRule="auto"/>
        <w:jc w:val="both"/>
        <w:rPr>
          <w:rFonts w:ascii="Times New Roman" w:hAnsi="Times New Roman" w:cs="Times New Roman"/>
          <w:sz w:val="24"/>
          <w:szCs w:val="24"/>
        </w:rPr>
      </w:pPr>
    </w:p>
    <w:p w:rsidR="00F92937" w:rsidRDefault="00F92937" w:rsidP="008E5FBA">
      <w:pPr>
        <w:spacing w:line="360" w:lineRule="auto"/>
        <w:jc w:val="both"/>
        <w:rPr>
          <w:rFonts w:ascii="Times New Roman" w:hAnsi="Times New Roman" w:cs="Times New Roman"/>
          <w:sz w:val="24"/>
          <w:szCs w:val="24"/>
        </w:rPr>
      </w:pPr>
    </w:p>
    <w:p w:rsidR="00F92937" w:rsidRDefault="00F92937" w:rsidP="00F92937">
      <w:pPr>
        <w:spacing w:line="360" w:lineRule="auto"/>
        <w:jc w:val="center"/>
        <w:rPr>
          <w:rFonts w:ascii="Times New Roman" w:hAnsi="Times New Roman" w:cs="Times New Roman"/>
          <w:sz w:val="24"/>
          <w:szCs w:val="24"/>
        </w:rPr>
      </w:pPr>
      <w:r>
        <w:rPr>
          <w:rFonts w:ascii="Times New Roman" w:hAnsi="Times New Roman" w:cs="Times New Roman"/>
          <w:sz w:val="24"/>
          <w:szCs w:val="24"/>
        </w:rPr>
        <w:t>BUSINESS CASE F</w:t>
      </w:r>
      <w:r w:rsidR="00FD4391">
        <w:rPr>
          <w:rFonts w:ascii="Times New Roman" w:hAnsi="Times New Roman" w:cs="Times New Roman"/>
          <w:sz w:val="24"/>
          <w:szCs w:val="24"/>
        </w:rPr>
        <w:t>OR IMPLEMNTING ISO27K FOR NESTLE</w:t>
      </w: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866170" w:rsidRDefault="00866170" w:rsidP="008E5FBA">
      <w:pPr>
        <w:spacing w:line="360" w:lineRule="auto"/>
        <w:jc w:val="both"/>
        <w:rPr>
          <w:rFonts w:ascii="Times New Roman" w:hAnsi="Times New Roman" w:cs="Times New Roman"/>
          <w:sz w:val="24"/>
          <w:szCs w:val="24"/>
        </w:rPr>
      </w:pPr>
    </w:p>
    <w:p w:rsidR="00F92937" w:rsidRDefault="00FD4391" w:rsidP="00F92937">
      <w:pPr>
        <w:spacing w:line="360" w:lineRule="auto"/>
        <w:jc w:val="both"/>
        <w:rPr>
          <w:rFonts w:ascii="Times New Roman" w:hAnsi="Times New Roman" w:cs="Times New Roman"/>
          <w:sz w:val="24"/>
          <w:szCs w:val="24"/>
        </w:rPr>
      </w:pPr>
      <w:r>
        <w:rPr>
          <w:rFonts w:ascii="Times New Roman" w:hAnsi="Times New Roman" w:cs="Times New Roman"/>
          <w:sz w:val="24"/>
          <w:szCs w:val="24"/>
        </w:rPr>
        <w:t>H.K.V.P Silva</w:t>
      </w:r>
    </w:p>
    <w:p w:rsidR="00F92937" w:rsidRDefault="00FD4391" w:rsidP="00F92937">
      <w:pPr>
        <w:spacing w:line="360" w:lineRule="auto"/>
        <w:jc w:val="both"/>
        <w:rPr>
          <w:rFonts w:ascii="Times New Roman" w:hAnsi="Times New Roman" w:cs="Times New Roman"/>
          <w:sz w:val="24"/>
          <w:szCs w:val="24"/>
        </w:rPr>
      </w:pPr>
      <w:r>
        <w:rPr>
          <w:rFonts w:ascii="Times New Roman" w:hAnsi="Times New Roman" w:cs="Times New Roman"/>
          <w:sz w:val="24"/>
          <w:szCs w:val="24"/>
        </w:rPr>
        <w:t>IT 13127992</w:t>
      </w:r>
    </w:p>
    <w:p w:rsidR="00866170" w:rsidRDefault="006D79A4"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June Intake</w:t>
      </w:r>
    </w:p>
    <w:p w:rsidR="00866170" w:rsidRDefault="00866170" w:rsidP="008E5FBA">
      <w:pPr>
        <w:spacing w:line="360" w:lineRule="auto"/>
        <w:jc w:val="both"/>
        <w:rPr>
          <w:rFonts w:ascii="Times New Roman" w:hAnsi="Times New Roman" w:cs="Times New Roman"/>
          <w:sz w:val="24"/>
          <w:szCs w:val="24"/>
        </w:rPr>
      </w:pPr>
    </w:p>
    <w:p w:rsidR="00FD4391" w:rsidRPr="007C3783" w:rsidRDefault="007C3783" w:rsidP="00FD4391">
      <w:pPr>
        <w:pStyle w:val="NormalWeb"/>
        <w:shd w:val="clear" w:color="auto" w:fill="FFFFFF"/>
        <w:spacing w:before="120" w:beforeAutospacing="0" w:after="120" w:afterAutospacing="0" w:line="360" w:lineRule="auto"/>
        <w:jc w:val="both"/>
      </w:pPr>
      <w:r w:rsidRPr="007C3783">
        <w:rPr>
          <w:bCs/>
        </w:rPr>
        <w:lastRenderedPageBreak/>
        <w:t xml:space="preserve">Nestlé </w:t>
      </w:r>
      <w:r w:rsidR="00FD4391" w:rsidRPr="007C3783">
        <w:t>is a</w:t>
      </w:r>
      <w:r w:rsidR="00FD4391" w:rsidRPr="007C3783">
        <w:rPr>
          <w:rStyle w:val="apple-converted-space"/>
        </w:rPr>
        <w:t> </w:t>
      </w:r>
      <w:hyperlink r:id="rId8" w:tooltip="Switzerland" w:history="1">
        <w:r w:rsidR="00FD4391" w:rsidRPr="007C3783">
          <w:rPr>
            <w:rStyle w:val="Hyperlink"/>
            <w:color w:val="auto"/>
            <w:u w:val="none"/>
          </w:rPr>
          <w:t>Swiss</w:t>
        </w:r>
      </w:hyperlink>
      <w:r w:rsidR="00FD4391" w:rsidRPr="007C3783">
        <w:rPr>
          <w:rStyle w:val="apple-converted-space"/>
        </w:rPr>
        <w:t> </w:t>
      </w:r>
      <w:hyperlink r:id="rId9" w:tooltip="Transnational corporation" w:history="1">
        <w:r w:rsidR="00FD4391" w:rsidRPr="007C3783">
          <w:rPr>
            <w:rStyle w:val="Hyperlink"/>
            <w:color w:val="auto"/>
            <w:u w:val="none"/>
          </w:rPr>
          <w:t>transnational</w:t>
        </w:r>
      </w:hyperlink>
      <w:r w:rsidR="00FD4391" w:rsidRPr="007C3783">
        <w:rPr>
          <w:rStyle w:val="apple-converted-space"/>
        </w:rPr>
        <w:t> </w:t>
      </w:r>
      <w:hyperlink r:id="rId10" w:tooltip="Food" w:history="1">
        <w:r w:rsidR="00FD4391" w:rsidRPr="007C3783">
          <w:rPr>
            <w:rStyle w:val="Hyperlink"/>
            <w:color w:val="auto"/>
            <w:u w:val="none"/>
          </w:rPr>
          <w:t>food</w:t>
        </w:r>
      </w:hyperlink>
      <w:r w:rsidR="00FD4391" w:rsidRPr="007C3783">
        <w:rPr>
          <w:rStyle w:val="apple-converted-space"/>
        </w:rPr>
        <w:t> </w:t>
      </w:r>
      <w:r w:rsidR="00FD4391" w:rsidRPr="007C3783">
        <w:t>and</w:t>
      </w:r>
      <w:r w:rsidR="00FD4391" w:rsidRPr="007C3783">
        <w:rPr>
          <w:rStyle w:val="apple-converted-space"/>
        </w:rPr>
        <w:t> </w:t>
      </w:r>
      <w:hyperlink r:id="rId11" w:tooltip="Drink" w:history="1">
        <w:r w:rsidR="00FD4391" w:rsidRPr="007C3783">
          <w:rPr>
            <w:rStyle w:val="Hyperlink"/>
            <w:color w:val="auto"/>
            <w:u w:val="none"/>
          </w:rPr>
          <w:t>drink</w:t>
        </w:r>
      </w:hyperlink>
      <w:r w:rsidR="00FD4391" w:rsidRPr="007C3783">
        <w:rPr>
          <w:rStyle w:val="apple-converted-space"/>
        </w:rPr>
        <w:t> </w:t>
      </w:r>
      <w:r w:rsidR="00FD4391" w:rsidRPr="007C3783">
        <w:t>company headquartered in</w:t>
      </w:r>
      <w:r w:rsidR="00FD4391" w:rsidRPr="007C3783">
        <w:rPr>
          <w:rStyle w:val="apple-converted-space"/>
        </w:rPr>
        <w:t> </w:t>
      </w:r>
      <w:proofErr w:type="spellStart"/>
      <w:r w:rsidR="00FD4391" w:rsidRPr="007C3783">
        <w:fldChar w:fldCharType="begin"/>
      </w:r>
      <w:r w:rsidR="00FD4391" w:rsidRPr="007C3783">
        <w:instrText xml:space="preserve"> HYPERLINK "https://en.wikipedia.org/wiki/Vevey" \o "Vevey" </w:instrText>
      </w:r>
      <w:r w:rsidR="00FD4391" w:rsidRPr="007C3783">
        <w:fldChar w:fldCharType="separate"/>
      </w:r>
      <w:r w:rsidR="00FD4391" w:rsidRPr="007C3783">
        <w:rPr>
          <w:rStyle w:val="Hyperlink"/>
          <w:color w:val="auto"/>
          <w:u w:val="none"/>
        </w:rPr>
        <w:t>Vevey</w:t>
      </w:r>
      <w:proofErr w:type="spellEnd"/>
      <w:r w:rsidR="00FD4391" w:rsidRPr="007C3783">
        <w:fldChar w:fldCharType="end"/>
      </w:r>
      <w:r w:rsidR="00FD4391" w:rsidRPr="007C3783">
        <w:t>,</w:t>
      </w:r>
      <w:r w:rsidR="00FD4391" w:rsidRPr="007C3783">
        <w:rPr>
          <w:rStyle w:val="apple-converted-space"/>
        </w:rPr>
        <w:t> </w:t>
      </w:r>
      <w:hyperlink r:id="rId12" w:tooltip="Vaud" w:history="1">
        <w:r w:rsidR="00FD4391" w:rsidRPr="007C3783">
          <w:rPr>
            <w:rStyle w:val="Hyperlink"/>
            <w:color w:val="auto"/>
            <w:u w:val="none"/>
          </w:rPr>
          <w:t>Vaud</w:t>
        </w:r>
      </w:hyperlink>
      <w:r w:rsidR="00FD4391" w:rsidRPr="007C3783">
        <w:t>,</w:t>
      </w:r>
      <w:r w:rsidR="00FD4391" w:rsidRPr="007C3783">
        <w:rPr>
          <w:rStyle w:val="apple-converted-space"/>
        </w:rPr>
        <w:t> </w:t>
      </w:r>
      <w:hyperlink r:id="rId13" w:tooltip="Switzerland" w:history="1">
        <w:r w:rsidR="00FD4391" w:rsidRPr="007C3783">
          <w:rPr>
            <w:rStyle w:val="Hyperlink"/>
            <w:color w:val="auto"/>
            <w:u w:val="none"/>
          </w:rPr>
          <w:t>Switzerland</w:t>
        </w:r>
      </w:hyperlink>
      <w:r w:rsidR="00FD4391" w:rsidRPr="007C3783">
        <w:t>. It is the largest food company in the world measured by revenues,</w:t>
      </w:r>
      <w:r w:rsidR="00FD4391" w:rsidRPr="007C3783">
        <w:t xml:space="preserve"> </w:t>
      </w:r>
      <w:r w:rsidR="00FD4391" w:rsidRPr="007C3783">
        <w:t>and ranked #72 on the Fortune Global 500 in 2014.</w:t>
      </w:r>
    </w:p>
    <w:p w:rsidR="00FD4391" w:rsidRPr="007C3783" w:rsidRDefault="00FD4391" w:rsidP="00FD4391">
      <w:pPr>
        <w:pStyle w:val="NormalWeb"/>
        <w:shd w:val="clear" w:color="auto" w:fill="FFFFFF"/>
        <w:spacing w:before="120" w:beforeAutospacing="0" w:after="120" w:afterAutospacing="0" w:line="360" w:lineRule="auto"/>
        <w:jc w:val="both"/>
      </w:pPr>
      <w:r w:rsidRPr="007C3783">
        <w:t>Nestlé’s products include</w:t>
      </w:r>
      <w:r w:rsidRPr="007C3783">
        <w:rPr>
          <w:rStyle w:val="apple-converted-space"/>
        </w:rPr>
        <w:t> </w:t>
      </w:r>
      <w:hyperlink r:id="rId14" w:tooltip="Baby food" w:history="1">
        <w:r w:rsidRPr="007C3783">
          <w:rPr>
            <w:rStyle w:val="Hyperlink"/>
            <w:color w:val="auto"/>
            <w:u w:val="none"/>
          </w:rPr>
          <w:t>baby food</w:t>
        </w:r>
      </w:hyperlink>
      <w:r w:rsidRPr="007C3783">
        <w:t>,</w:t>
      </w:r>
      <w:r w:rsidRPr="007C3783">
        <w:rPr>
          <w:rStyle w:val="apple-converted-space"/>
        </w:rPr>
        <w:t> </w:t>
      </w:r>
      <w:hyperlink r:id="rId15" w:tooltip="Medical food" w:history="1">
        <w:r w:rsidRPr="007C3783">
          <w:rPr>
            <w:rStyle w:val="Hyperlink"/>
            <w:color w:val="auto"/>
            <w:u w:val="none"/>
          </w:rPr>
          <w:t>medical food</w:t>
        </w:r>
      </w:hyperlink>
      <w:r w:rsidRPr="007C3783">
        <w:t>,</w:t>
      </w:r>
      <w:r w:rsidRPr="007C3783">
        <w:rPr>
          <w:rStyle w:val="apple-converted-space"/>
        </w:rPr>
        <w:t> </w:t>
      </w:r>
      <w:hyperlink r:id="rId16" w:tooltip="Bottled water" w:history="1">
        <w:r w:rsidRPr="007C3783">
          <w:rPr>
            <w:rStyle w:val="Hyperlink"/>
            <w:color w:val="auto"/>
            <w:u w:val="none"/>
          </w:rPr>
          <w:t>bottled water</w:t>
        </w:r>
      </w:hyperlink>
      <w:r w:rsidRPr="007C3783">
        <w:t>,</w:t>
      </w:r>
      <w:r w:rsidRPr="007C3783">
        <w:rPr>
          <w:rStyle w:val="apple-converted-space"/>
        </w:rPr>
        <w:t> </w:t>
      </w:r>
      <w:hyperlink r:id="rId17" w:tooltip="Breakfast cereal" w:history="1">
        <w:r w:rsidRPr="007C3783">
          <w:rPr>
            <w:rStyle w:val="Hyperlink"/>
            <w:color w:val="auto"/>
            <w:u w:val="none"/>
          </w:rPr>
          <w:t>breakfast cereals</w:t>
        </w:r>
      </w:hyperlink>
      <w:r w:rsidRPr="007C3783">
        <w:t>,</w:t>
      </w:r>
      <w:r w:rsidRPr="007C3783">
        <w:rPr>
          <w:rStyle w:val="apple-converted-space"/>
        </w:rPr>
        <w:t> </w:t>
      </w:r>
      <w:hyperlink r:id="rId18" w:tooltip="Coffee" w:history="1">
        <w:r w:rsidRPr="007C3783">
          <w:rPr>
            <w:rStyle w:val="Hyperlink"/>
            <w:color w:val="auto"/>
            <w:u w:val="none"/>
          </w:rPr>
          <w:t>coffee</w:t>
        </w:r>
      </w:hyperlink>
      <w:r w:rsidRPr="007C3783">
        <w:rPr>
          <w:rStyle w:val="apple-converted-space"/>
        </w:rPr>
        <w:t> </w:t>
      </w:r>
      <w:r w:rsidRPr="007C3783">
        <w:t>and</w:t>
      </w:r>
      <w:r w:rsidRPr="007C3783">
        <w:rPr>
          <w:rStyle w:val="apple-converted-space"/>
        </w:rPr>
        <w:t> </w:t>
      </w:r>
      <w:hyperlink r:id="rId19" w:tooltip="Tea" w:history="1">
        <w:r w:rsidRPr="007C3783">
          <w:rPr>
            <w:rStyle w:val="Hyperlink"/>
            <w:color w:val="auto"/>
            <w:u w:val="none"/>
          </w:rPr>
          <w:t>tea</w:t>
        </w:r>
      </w:hyperlink>
      <w:r w:rsidRPr="007C3783">
        <w:t>,</w:t>
      </w:r>
      <w:r w:rsidRPr="007C3783">
        <w:rPr>
          <w:rStyle w:val="apple-converted-space"/>
        </w:rPr>
        <w:t> </w:t>
      </w:r>
      <w:hyperlink r:id="rId20" w:tooltip="Confectionery" w:history="1">
        <w:r w:rsidRPr="007C3783">
          <w:rPr>
            <w:rStyle w:val="Hyperlink"/>
            <w:color w:val="auto"/>
            <w:u w:val="none"/>
          </w:rPr>
          <w:t>confectionery</w:t>
        </w:r>
      </w:hyperlink>
      <w:r w:rsidRPr="007C3783">
        <w:t>,</w:t>
      </w:r>
      <w:r w:rsidRPr="007C3783">
        <w:rPr>
          <w:rStyle w:val="apple-converted-space"/>
        </w:rPr>
        <w:t> </w:t>
      </w:r>
      <w:hyperlink r:id="rId21" w:tooltip="Dairy product" w:history="1">
        <w:r w:rsidRPr="007C3783">
          <w:rPr>
            <w:rStyle w:val="Hyperlink"/>
            <w:color w:val="auto"/>
            <w:u w:val="none"/>
          </w:rPr>
          <w:t>dairy products</w:t>
        </w:r>
      </w:hyperlink>
      <w:r w:rsidRPr="007C3783">
        <w:t>,</w:t>
      </w:r>
      <w:r w:rsidRPr="007C3783">
        <w:rPr>
          <w:rStyle w:val="apple-converted-space"/>
        </w:rPr>
        <w:t> </w:t>
      </w:r>
      <w:hyperlink r:id="rId22" w:tooltip="Ice cream" w:history="1">
        <w:r w:rsidRPr="007C3783">
          <w:rPr>
            <w:rStyle w:val="Hyperlink"/>
            <w:color w:val="auto"/>
            <w:u w:val="none"/>
          </w:rPr>
          <w:t>ice cream</w:t>
        </w:r>
      </w:hyperlink>
      <w:r w:rsidRPr="007C3783">
        <w:t>,</w:t>
      </w:r>
      <w:r w:rsidRPr="007C3783">
        <w:rPr>
          <w:rStyle w:val="apple-converted-space"/>
        </w:rPr>
        <w:t> </w:t>
      </w:r>
      <w:hyperlink r:id="rId23" w:tooltip="Frozen food" w:history="1">
        <w:r w:rsidRPr="007C3783">
          <w:rPr>
            <w:rStyle w:val="Hyperlink"/>
            <w:color w:val="auto"/>
            <w:u w:val="none"/>
          </w:rPr>
          <w:t>frozen food</w:t>
        </w:r>
      </w:hyperlink>
      <w:r w:rsidRPr="007C3783">
        <w:t>,</w:t>
      </w:r>
      <w:r w:rsidRPr="007C3783">
        <w:rPr>
          <w:rStyle w:val="apple-converted-space"/>
        </w:rPr>
        <w:t> </w:t>
      </w:r>
      <w:hyperlink r:id="rId24" w:tooltip="Pet food" w:history="1">
        <w:r w:rsidRPr="007C3783">
          <w:rPr>
            <w:rStyle w:val="Hyperlink"/>
            <w:color w:val="auto"/>
            <w:u w:val="none"/>
          </w:rPr>
          <w:t>pet foods</w:t>
        </w:r>
      </w:hyperlink>
      <w:r w:rsidRPr="007C3783">
        <w:t>, and</w:t>
      </w:r>
      <w:r w:rsidRPr="007C3783">
        <w:rPr>
          <w:rStyle w:val="apple-converted-space"/>
        </w:rPr>
        <w:t> </w:t>
      </w:r>
      <w:hyperlink r:id="rId25" w:tooltip="Snack" w:history="1">
        <w:r w:rsidRPr="007C3783">
          <w:rPr>
            <w:rStyle w:val="Hyperlink"/>
            <w:color w:val="auto"/>
            <w:u w:val="none"/>
          </w:rPr>
          <w:t>snacks</w:t>
        </w:r>
      </w:hyperlink>
      <w:r w:rsidRPr="007C3783">
        <w:t>. Twenty-nine of Nestlé’s brands have annual sales of over</w:t>
      </w:r>
      <w:r w:rsidRPr="007C3783">
        <w:rPr>
          <w:rStyle w:val="apple-converted-space"/>
        </w:rPr>
        <w:t> </w:t>
      </w:r>
      <w:hyperlink r:id="rId26" w:tooltip="Swiss franc" w:history="1">
        <w:r w:rsidRPr="007C3783">
          <w:rPr>
            <w:rStyle w:val="Hyperlink"/>
            <w:color w:val="auto"/>
            <w:u w:val="none"/>
          </w:rPr>
          <w:t>CHF</w:t>
        </w:r>
      </w:hyperlink>
      <w:r w:rsidRPr="007C3783">
        <w:t>1 billion (about</w:t>
      </w:r>
      <w:hyperlink r:id="rId27" w:tooltip="United States dollar" w:history="1">
        <w:r w:rsidRPr="007C3783">
          <w:rPr>
            <w:rStyle w:val="Hyperlink"/>
            <w:color w:val="auto"/>
            <w:u w:val="none"/>
          </w:rPr>
          <w:t>US$</w:t>
        </w:r>
      </w:hyperlink>
      <w:r w:rsidRPr="007C3783">
        <w:t>1.1</w:t>
      </w:r>
      <w:r w:rsidRPr="007C3783">
        <w:rPr>
          <w:rStyle w:val="nowrap"/>
        </w:rPr>
        <w:t> </w:t>
      </w:r>
      <w:r w:rsidRPr="007C3783">
        <w:t>billion),</w:t>
      </w:r>
      <w:r w:rsidRPr="007C3783">
        <w:rPr>
          <w:rStyle w:val="apple-converted-space"/>
        </w:rPr>
        <w:t> </w:t>
      </w:r>
      <w:r w:rsidRPr="007C3783">
        <w:t>including</w:t>
      </w:r>
      <w:r w:rsidRPr="007C3783">
        <w:rPr>
          <w:rStyle w:val="apple-converted-space"/>
        </w:rPr>
        <w:t> </w:t>
      </w:r>
      <w:hyperlink r:id="rId28" w:tooltip="Nespresso" w:history="1">
        <w:r w:rsidRPr="007C3783">
          <w:rPr>
            <w:rStyle w:val="Hyperlink"/>
            <w:color w:val="auto"/>
            <w:u w:val="none"/>
          </w:rPr>
          <w:t>Nespresso</w:t>
        </w:r>
      </w:hyperlink>
      <w:r w:rsidRPr="007C3783">
        <w:t>,</w:t>
      </w:r>
      <w:r w:rsidRPr="007C3783">
        <w:rPr>
          <w:rStyle w:val="apple-converted-space"/>
        </w:rPr>
        <w:t> </w:t>
      </w:r>
      <w:hyperlink r:id="rId29" w:tooltip="Nescafé" w:history="1">
        <w:r w:rsidRPr="007C3783">
          <w:rPr>
            <w:rStyle w:val="Hyperlink"/>
            <w:color w:val="auto"/>
            <w:u w:val="none"/>
          </w:rPr>
          <w:t>Nescafé</w:t>
        </w:r>
      </w:hyperlink>
      <w:r w:rsidRPr="007C3783">
        <w:t>,</w:t>
      </w:r>
      <w:r w:rsidRPr="007C3783">
        <w:rPr>
          <w:rStyle w:val="apple-converted-space"/>
        </w:rPr>
        <w:t> </w:t>
      </w:r>
      <w:hyperlink r:id="rId30" w:tooltip="Kit Kat" w:history="1">
        <w:r w:rsidR="007C3783">
          <w:rPr>
            <w:rStyle w:val="Hyperlink"/>
            <w:color w:val="auto"/>
            <w:u w:val="none"/>
          </w:rPr>
          <w:t>Kit</w:t>
        </w:r>
        <w:r w:rsidRPr="007C3783">
          <w:rPr>
            <w:rStyle w:val="Hyperlink"/>
            <w:color w:val="auto"/>
            <w:u w:val="none"/>
          </w:rPr>
          <w:t>Kat</w:t>
        </w:r>
      </w:hyperlink>
      <w:r w:rsidRPr="007C3783">
        <w:t>,</w:t>
      </w:r>
      <w:r w:rsidRPr="007C3783">
        <w:rPr>
          <w:rStyle w:val="apple-converted-space"/>
        </w:rPr>
        <w:t> </w:t>
      </w:r>
      <w:hyperlink r:id="rId31" w:tooltip="Smarties" w:history="1">
        <w:r w:rsidRPr="007C3783">
          <w:rPr>
            <w:rStyle w:val="Hyperlink"/>
            <w:color w:val="auto"/>
            <w:u w:val="none"/>
          </w:rPr>
          <w:t>Smarties</w:t>
        </w:r>
      </w:hyperlink>
      <w:r w:rsidRPr="007C3783">
        <w:t>,</w:t>
      </w:r>
      <w:r w:rsidRPr="007C3783">
        <w:rPr>
          <w:rStyle w:val="apple-converted-space"/>
        </w:rPr>
        <w:t> </w:t>
      </w:r>
      <w:hyperlink r:id="rId32" w:tooltip="Nesquik" w:history="1">
        <w:r w:rsidRPr="007C3783">
          <w:rPr>
            <w:rStyle w:val="Hyperlink"/>
            <w:color w:val="auto"/>
            <w:u w:val="none"/>
          </w:rPr>
          <w:t>Nesquik</w:t>
        </w:r>
      </w:hyperlink>
      <w:r w:rsidRPr="007C3783">
        <w:t>,</w:t>
      </w:r>
      <w:r w:rsidRPr="007C3783">
        <w:rPr>
          <w:rStyle w:val="apple-converted-space"/>
        </w:rPr>
        <w:t> </w:t>
      </w:r>
      <w:hyperlink r:id="rId33" w:tooltip="Stouffer's" w:history="1">
        <w:r w:rsidRPr="007C3783">
          <w:rPr>
            <w:rStyle w:val="Hyperlink"/>
            <w:color w:val="auto"/>
            <w:u w:val="none"/>
          </w:rPr>
          <w:t>Stouffer’s</w:t>
        </w:r>
      </w:hyperlink>
      <w:r w:rsidRPr="007C3783">
        <w:t>,</w:t>
      </w:r>
      <w:r w:rsidRPr="007C3783">
        <w:rPr>
          <w:rStyle w:val="apple-converted-space"/>
        </w:rPr>
        <w:t> </w:t>
      </w:r>
      <w:hyperlink r:id="rId34" w:tooltip="Vittel (water)" w:history="1">
        <w:r w:rsidRPr="007C3783">
          <w:rPr>
            <w:rStyle w:val="Hyperlink"/>
            <w:color w:val="auto"/>
            <w:u w:val="none"/>
          </w:rPr>
          <w:t>Vittel</w:t>
        </w:r>
      </w:hyperlink>
      <w:r w:rsidRPr="007C3783">
        <w:t>, and</w:t>
      </w:r>
      <w:r w:rsidRPr="007C3783">
        <w:rPr>
          <w:rStyle w:val="apple-converted-space"/>
        </w:rPr>
        <w:t> </w:t>
      </w:r>
      <w:hyperlink r:id="rId35" w:tooltip="Maggi" w:history="1">
        <w:r w:rsidRPr="007C3783">
          <w:rPr>
            <w:rStyle w:val="Hyperlink"/>
            <w:color w:val="auto"/>
            <w:u w:val="none"/>
          </w:rPr>
          <w:t>Maggi</w:t>
        </w:r>
      </w:hyperlink>
      <w:r w:rsidRPr="007C3783">
        <w:t>. Nestlé has 447 factories, operates in 194 countries, and employs around 339,000 people.</w:t>
      </w:r>
      <w:r w:rsidRPr="007C3783">
        <w:rPr>
          <w:rStyle w:val="apple-converted-space"/>
        </w:rPr>
        <w:t> </w:t>
      </w:r>
      <w:r w:rsidRPr="007C3783">
        <w:t>It is one of the main shareholders of</w:t>
      </w:r>
      <w:r w:rsidRPr="007C3783">
        <w:rPr>
          <w:rStyle w:val="apple-converted-space"/>
        </w:rPr>
        <w:t> </w:t>
      </w:r>
      <w:hyperlink r:id="rId36" w:tooltip="L'Oréal" w:history="1">
        <w:r w:rsidRPr="007C3783">
          <w:rPr>
            <w:rStyle w:val="Hyperlink"/>
            <w:color w:val="auto"/>
            <w:u w:val="none"/>
          </w:rPr>
          <w:t>L’Oreal</w:t>
        </w:r>
      </w:hyperlink>
      <w:r w:rsidRPr="007C3783">
        <w:t>, the world’s largest</w:t>
      </w:r>
      <w:r w:rsidRPr="007C3783">
        <w:t xml:space="preserve"> </w:t>
      </w:r>
      <w:hyperlink r:id="rId37" w:tooltip="Cosmetics" w:history="1">
        <w:r w:rsidRPr="007C3783">
          <w:rPr>
            <w:rStyle w:val="Hyperlink"/>
            <w:color w:val="auto"/>
            <w:u w:val="none"/>
          </w:rPr>
          <w:t>cosmetics</w:t>
        </w:r>
      </w:hyperlink>
      <w:r w:rsidRPr="007C3783">
        <w:rPr>
          <w:rStyle w:val="apple-converted-space"/>
        </w:rPr>
        <w:t> </w:t>
      </w:r>
      <w:r w:rsidRPr="007C3783">
        <w:t>company.</w:t>
      </w:r>
    </w:p>
    <w:p w:rsidR="00FD4391" w:rsidRPr="007C3783" w:rsidRDefault="00FD4391" w:rsidP="00FD4391">
      <w:pPr>
        <w:pStyle w:val="NormalWeb"/>
        <w:shd w:val="clear" w:color="auto" w:fill="FFFFFF"/>
        <w:spacing w:before="120" w:beforeAutospacing="0" w:after="120" w:afterAutospacing="0" w:line="360" w:lineRule="auto"/>
        <w:jc w:val="both"/>
      </w:pPr>
      <w:r w:rsidRPr="007C3783">
        <w:t>Nestlé was formed in 1905 by the merger of the</w:t>
      </w:r>
      <w:r w:rsidRPr="007C3783">
        <w:rPr>
          <w:rStyle w:val="apple-converted-space"/>
        </w:rPr>
        <w:t> </w:t>
      </w:r>
      <w:r w:rsidRPr="007C3783">
        <w:rPr>
          <w:b/>
          <w:bCs/>
        </w:rPr>
        <w:t>Anglo-Swiss Milk Company</w:t>
      </w:r>
      <w:r w:rsidRPr="007C3783">
        <w:t>, established in 1866 by brothers George Page and Charles Page, and</w:t>
      </w:r>
      <w:r w:rsidRPr="007C3783">
        <w:rPr>
          <w:rStyle w:val="apple-converted-space"/>
        </w:rPr>
        <w:t> </w:t>
      </w:r>
      <w:proofErr w:type="spellStart"/>
      <w:r w:rsidRPr="007C3783">
        <w:rPr>
          <w:b/>
          <w:bCs/>
        </w:rPr>
        <w:t>Farine</w:t>
      </w:r>
      <w:proofErr w:type="spellEnd"/>
      <w:r w:rsidRPr="007C3783">
        <w:rPr>
          <w:b/>
          <w:bCs/>
        </w:rPr>
        <w:t xml:space="preserve"> </w:t>
      </w:r>
      <w:proofErr w:type="spellStart"/>
      <w:r w:rsidRPr="007C3783">
        <w:rPr>
          <w:b/>
          <w:bCs/>
        </w:rPr>
        <w:t>Lactée</w:t>
      </w:r>
      <w:proofErr w:type="spellEnd"/>
      <w:r w:rsidRPr="007C3783">
        <w:rPr>
          <w:b/>
          <w:bCs/>
        </w:rPr>
        <w:t xml:space="preserve"> Henri Nestlé</w:t>
      </w:r>
      <w:r w:rsidRPr="007C3783">
        <w:t>, founded in 1866 by</w:t>
      </w:r>
      <w:r w:rsidRPr="007C3783">
        <w:rPr>
          <w:rStyle w:val="apple-converted-space"/>
        </w:rPr>
        <w:t> </w:t>
      </w:r>
      <w:hyperlink r:id="rId38" w:tooltip="Henri Nestlé" w:history="1">
        <w:r w:rsidRPr="007C3783">
          <w:rPr>
            <w:rStyle w:val="Hyperlink"/>
            <w:color w:val="auto"/>
            <w:u w:val="none"/>
          </w:rPr>
          <w:t>Henri Nestlé</w:t>
        </w:r>
      </w:hyperlink>
      <w:r w:rsidRPr="007C3783">
        <w:rPr>
          <w:rStyle w:val="apple-converted-space"/>
        </w:rPr>
        <w:t> </w:t>
      </w:r>
      <w:r w:rsidRPr="007C3783">
        <w:t xml:space="preserve">(born Heinrich Nestle). The company grew significantly during the First World War and again following the Second World War, expanding its offerings beyond its </w:t>
      </w:r>
      <w:r w:rsidRPr="007C3783">
        <w:t>early condensed</w:t>
      </w:r>
      <w:r w:rsidRPr="007C3783">
        <w:rPr>
          <w:rStyle w:val="apple-converted-space"/>
        </w:rPr>
        <w:t> </w:t>
      </w:r>
      <w:r w:rsidRPr="007C3783">
        <w:t>and</w:t>
      </w:r>
      <w:r w:rsidRPr="007C3783">
        <w:rPr>
          <w:rStyle w:val="apple-converted-space"/>
        </w:rPr>
        <w:t> </w:t>
      </w:r>
      <w:hyperlink r:id="rId39" w:tooltip="Infant formula" w:history="1">
        <w:r w:rsidRPr="007C3783">
          <w:rPr>
            <w:rStyle w:val="Hyperlink"/>
            <w:color w:val="auto"/>
            <w:u w:val="none"/>
          </w:rPr>
          <w:t>infant formula</w:t>
        </w:r>
      </w:hyperlink>
      <w:r w:rsidRPr="007C3783">
        <w:rPr>
          <w:rStyle w:val="apple-converted-space"/>
        </w:rPr>
        <w:t> </w:t>
      </w:r>
      <w:r w:rsidRPr="007C3783">
        <w:t>products. The company has made a number of corporate acquisitions, including</w:t>
      </w:r>
      <w:r w:rsidRPr="007C3783">
        <w:rPr>
          <w:rStyle w:val="apple-converted-space"/>
        </w:rPr>
        <w:t> </w:t>
      </w:r>
      <w:hyperlink r:id="rId40" w:tooltip="Crosse &amp; Blackwell" w:history="1">
        <w:r w:rsidRPr="007C3783">
          <w:rPr>
            <w:rStyle w:val="Hyperlink"/>
            <w:color w:val="auto"/>
            <w:u w:val="none"/>
          </w:rPr>
          <w:t>Crosse &amp; Blackwell</w:t>
        </w:r>
      </w:hyperlink>
      <w:r w:rsidRPr="007C3783">
        <w:rPr>
          <w:rStyle w:val="apple-converted-space"/>
        </w:rPr>
        <w:t> </w:t>
      </w:r>
      <w:r w:rsidRPr="007C3783">
        <w:t>in 1950,</w:t>
      </w:r>
      <w:r w:rsidRPr="007C3783">
        <w:rPr>
          <w:rStyle w:val="apple-converted-space"/>
        </w:rPr>
        <w:t> </w:t>
      </w:r>
      <w:hyperlink r:id="rId41" w:tooltip="Findus" w:history="1">
        <w:r w:rsidRPr="007C3783">
          <w:rPr>
            <w:rStyle w:val="Hyperlink"/>
            <w:color w:val="auto"/>
            <w:u w:val="none"/>
          </w:rPr>
          <w:t>Findus</w:t>
        </w:r>
      </w:hyperlink>
      <w:r w:rsidRPr="007C3783">
        <w:rPr>
          <w:rStyle w:val="apple-converted-space"/>
        </w:rPr>
        <w:t> </w:t>
      </w:r>
      <w:r w:rsidRPr="007C3783">
        <w:t>in 1963,</w:t>
      </w:r>
      <w:r w:rsidRPr="007C3783">
        <w:rPr>
          <w:rStyle w:val="apple-converted-space"/>
        </w:rPr>
        <w:t> </w:t>
      </w:r>
      <w:hyperlink r:id="rId42" w:tooltip="Libby's" w:history="1">
        <w:r w:rsidRPr="007C3783">
          <w:rPr>
            <w:rStyle w:val="Hyperlink"/>
            <w:color w:val="auto"/>
            <w:u w:val="none"/>
          </w:rPr>
          <w:t>Libby's</w:t>
        </w:r>
      </w:hyperlink>
      <w:r w:rsidRPr="007C3783">
        <w:rPr>
          <w:rStyle w:val="apple-converted-space"/>
        </w:rPr>
        <w:t> </w:t>
      </w:r>
      <w:r w:rsidRPr="007C3783">
        <w:t>in 1971,</w:t>
      </w:r>
      <w:r w:rsidRPr="007C3783">
        <w:rPr>
          <w:rStyle w:val="apple-converted-space"/>
        </w:rPr>
        <w:t> </w:t>
      </w:r>
      <w:hyperlink r:id="rId43" w:tooltip="Rowntree's" w:history="1">
        <w:proofErr w:type="spellStart"/>
        <w:r w:rsidRPr="007C3783">
          <w:rPr>
            <w:rStyle w:val="Hyperlink"/>
            <w:color w:val="auto"/>
            <w:u w:val="none"/>
          </w:rPr>
          <w:t>Rowntree</w:t>
        </w:r>
        <w:proofErr w:type="spellEnd"/>
        <w:r w:rsidRPr="007C3783">
          <w:rPr>
            <w:rStyle w:val="Hyperlink"/>
            <w:color w:val="auto"/>
            <w:u w:val="none"/>
          </w:rPr>
          <w:t xml:space="preserve"> Mackintosh</w:t>
        </w:r>
      </w:hyperlink>
      <w:r w:rsidRPr="007C3783">
        <w:rPr>
          <w:rStyle w:val="apple-converted-space"/>
        </w:rPr>
        <w:t> </w:t>
      </w:r>
      <w:r w:rsidRPr="007C3783">
        <w:t>in 1988, and</w:t>
      </w:r>
      <w:r w:rsidRPr="007C3783">
        <w:rPr>
          <w:rStyle w:val="apple-converted-space"/>
        </w:rPr>
        <w:t> </w:t>
      </w:r>
      <w:hyperlink r:id="rId44" w:tooltip="Gerber Products Company" w:history="1">
        <w:r w:rsidRPr="007C3783">
          <w:rPr>
            <w:rStyle w:val="Hyperlink"/>
            <w:color w:val="auto"/>
            <w:u w:val="none"/>
          </w:rPr>
          <w:t>Gerber</w:t>
        </w:r>
      </w:hyperlink>
      <w:r w:rsidRPr="007C3783">
        <w:rPr>
          <w:rStyle w:val="apple-converted-space"/>
        </w:rPr>
        <w:t> </w:t>
      </w:r>
      <w:r w:rsidRPr="007C3783">
        <w:t>in 2007.</w:t>
      </w:r>
    </w:p>
    <w:p w:rsidR="00FD4391" w:rsidRPr="007C3783" w:rsidRDefault="00FD4391" w:rsidP="00FD4391">
      <w:pPr>
        <w:pStyle w:val="NormalWeb"/>
        <w:shd w:val="clear" w:color="auto" w:fill="FFFFFF"/>
        <w:spacing w:before="120" w:beforeAutospacing="0" w:after="120" w:afterAutospacing="0" w:line="360" w:lineRule="auto"/>
        <w:jc w:val="both"/>
      </w:pPr>
      <w:r w:rsidRPr="007C3783">
        <w:t xml:space="preserve">Nestlé has a primary listing </w:t>
      </w:r>
      <w:proofErr w:type="gramStart"/>
      <w:r w:rsidRPr="007C3783">
        <w:t>on the</w:t>
      </w:r>
      <w:r w:rsidRPr="007C3783">
        <w:rPr>
          <w:rStyle w:val="apple-converted-space"/>
        </w:rPr>
        <w:t> </w:t>
      </w:r>
      <w:hyperlink r:id="rId45" w:tooltip="SIX Swiss Exchange" w:history="1">
        <w:r w:rsidRPr="007C3783">
          <w:rPr>
            <w:rStyle w:val="Hyperlink"/>
            <w:color w:val="auto"/>
            <w:u w:val="none"/>
          </w:rPr>
          <w:t>SIX Swiss Exchange</w:t>
        </w:r>
        <w:proofErr w:type="gramEnd"/>
      </w:hyperlink>
      <w:r w:rsidRPr="007C3783">
        <w:rPr>
          <w:rStyle w:val="apple-converted-space"/>
        </w:rPr>
        <w:t> </w:t>
      </w:r>
      <w:r w:rsidRPr="007C3783">
        <w:t>and is a constituent of the</w:t>
      </w:r>
      <w:r w:rsidRPr="007C3783">
        <w:rPr>
          <w:rStyle w:val="apple-converted-space"/>
        </w:rPr>
        <w:t> </w:t>
      </w:r>
      <w:hyperlink r:id="rId46" w:tooltip="Swiss Market Index" w:history="1">
        <w:r w:rsidRPr="007C3783">
          <w:rPr>
            <w:rStyle w:val="Hyperlink"/>
            <w:color w:val="auto"/>
            <w:u w:val="none"/>
          </w:rPr>
          <w:t>Swiss Market Index</w:t>
        </w:r>
      </w:hyperlink>
      <w:r w:rsidRPr="007C3783">
        <w:t xml:space="preserve">. It has a secondary listing </w:t>
      </w:r>
      <w:r w:rsidRPr="007C3783">
        <w:t>on Euronext</w:t>
      </w:r>
      <w:r w:rsidRPr="007C3783">
        <w:t>. In 2011, Nestlé was listed No.</w:t>
      </w:r>
      <w:r w:rsidRPr="007C3783">
        <w:rPr>
          <w:rStyle w:val="nowrap"/>
        </w:rPr>
        <w:t> </w:t>
      </w:r>
      <w:r w:rsidRPr="007C3783">
        <w:t>1 in the</w:t>
      </w:r>
      <w:r w:rsidRPr="007C3783">
        <w:rPr>
          <w:rStyle w:val="apple-converted-space"/>
        </w:rPr>
        <w:t> </w:t>
      </w:r>
      <w:hyperlink r:id="rId47" w:tooltip="Fortune Global 500" w:history="1">
        <w:r w:rsidRPr="007C3783">
          <w:rPr>
            <w:rStyle w:val="Hyperlink"/>
            <w:color w:val="auto"/>
            <w:u w:val="none"/>
          </w:rPr>
          <w:t>Fortune Global 500</w:t>
        </w:r>
      </w:hyperlink>
      <w:r w:rsidRPr="007C3783">
        <w:rPr>
          <w:rStyle w:val="apple-converted-space"/>
        </w:rPr>
        <w:t> </w:t>
      </w:r>
      <w:r w:rsidRPr="007C3783">
        <w:t>as the world’s most profitable corporation.</w:t>
      </w:r>
      <w:r w:rsidRPr="007C3783">
        <w:rPr>
          <w:rStyle w:val="apple-converted-space"/>
        </w:rPr>
        <w:t> </w:t>
      </w:r>
      <w:r w:rsidRPr="007C3783">
        <w:t xml:space="preserve">With a market </w:t>
      </w:r>
      <w:r w:rsidRPr="007C3783">
        <w:t>capitalization</w:t>
      </w:r>
      <w:r w:rsidRPr="007C3783">
        <w:t xml:space="preserve"> of</w:t>
      </w:r>
      <w:r w:rsidRPr="007C3783">
        <w:rPr>
          <w:rStyle w:val="apple-converted-space"/>
        </w:rPr>
        <w:t> </w:t>
      </w:r>
      <w:r w:rsidRPr="007C3783">
        <w:t>US$239.6</w:t>
      </w:r>
      <w:r w:rsidRPr="007C3783">
        <w:rPr>
          <w:rStyle w:val="nowrap"/>
        </w:rPr>
        <w:t> </w:t>
      </w:r>
      <w:r w:rsidRPr="007C3783">
        <w:t>billion, Nestlé ranked No.</w:t>
      </w:r>
      <w:r w:rsidRPr="007C3783">
        <w:rPr>
          <w:rStyle w:val="nowrap"/>
        </w:rPr>
        <w:t> </w:t>
      </w:r>
      <w:r w:rsidRPr="007C3783">
        <w:t>11 in the</w:t>
      </w:r>
      <w:r w:rsidRPr="007C3783">
        <w:rPr>
          <w:rStyle w:val="apple-converted-space"/>
        </w:rPr>
        <w:t> </w:t>
      </w:r>
      <w:hyperlink r:id="rId48" w:tooltip="Financial Times Global 500" w:history="1">
        <w:r w:rsidRPr="007C3783">
          <w:rPr>
            <w:rStyle w:val="Hyperlink"/>
            <w:color w:val="auto"/>
            <w:u w:val="none"/>
          </w:rPr>
          <w:t>FT Global 500 2014</w:t>
        </w:r>
      </w:hyperlink>
      <w:r w:rsidRPr="007C3783">
        <w:t>.</w:t>
      </w:r>
    </w:p>
    <w:p w:rsidR="00600387" w:rsidRDefault="00FD4391"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Nestle is one</w:t>
      </w:r>
      <w:r w:rsidR="007C3783">
        <w:rPr>
          <w:rFonts w:ascii="Times New Roman" w:hAnsi="Times New Roman" w:cs="Times New Roman"/>
          <w:sz w:val="24"/>
          <w:szCs w:val="24"/>
        </w:rPr>
        <w:t xml:space="preserve"> of the leading business companies</w:t>
      </w:r>
      <w:r>
        <w:rPr>
          <w:rFonts w:ascii="Times New Roman" w:hAnsi="Times New Roman" w:cs="Times New Roman"/>
          <w:sz w:val="24"/>
          <w:szCs w:val="24"/>
        </w:rPr>
        <w:t xml:space="preserve">, the company keeps </w:t>
      </w:r>
      <w:r w:rsidR="001A392F">
        <w:rPr>
          <w:rFonts w:ascii="Times New Roman" w:hAnsi="Times New Roman" w:cs="Times New Roman"/>
          <w:sz w:val="24"/>
          <w:szCs w:val="24"/>
        </w:rPr>
        <w:t xml:space="preserve">a </w:t>
      </w:r>
      <w:r>
        <w:rPr>
          <w:rFonts w:ascii="Times New Roman" w:hAnsi="Times New Roman" w:cs="Times New Roman"/>
          <w:sz w:val="24"/>
          <w:szCs w:val="24"/>
        </w:rPr>
        <w:t>lot of valuable information, they record these infor</w:t>
      </w:r>
      <w:r w:rsidR="007C3783">
        <w:rPr>
          <w:rFonts w:ascii="Times New Roman" w:hAnsi="Times New Roman" w:cs="Times New Roman"/>
          <w:sz w:val="24"/>
          <w:szCs w:val="24"/>
        </w:rPr>
        <w:t>mation daily. This information includes</w:t>
      </w:r>
      <w:r>
        <w:rPr>
          <w:rFonts w:ascii="Times New Roman" w:hAnsi="Times New Roman" w:cs="Times New Roman"/>
          <w:sz w:val="24"/>
          <w:szCs w:val="24"/>
        </w:rPr>
        <w:t xml:space="preserve"> customer information, staff information, product information and other business related information. Th</w:t>
      </w:r>
      <w:r w:rsidR="007C3783">
        <w:rPr>
          <w:rFonts w:ascii="Times New Roman" w:hAnsi="Times New Roman" w:cs="Times New Roman"/>
          <w:sz w:val="24"/>
          <w:szCs w:val="24"/>
        </w:rPr>
        <w:t>erefore each second, they store</w:t>
      </w:r>
      <w:r>
        <w:rPr>
          <w:rFonts w:ascii="Times New Roman" w:hAnsi="Times New Roman" w:cs="Times New Roman"/>
          <w:sz w:val="24"/>
          <w:szCs w:val="24"/>
        </w:rPr>
        <w:t xml:space="preserve"> confidential information. </w:t>
      </w:r>
      <w:r w:rsidR="001A392F">
        <w:rPr>
          <w:rFonts w:ascii="Times New Roman" w:hAnsi="Times New Roman" w:cs="Times New Roman"/>
          <w:sz w:val="24"/>
          <w:szCs w:val="24"/>
        </w:rPr>
        <w:t>This</w:t>
      </w:r>
      <w:r>
        <w:rPr>
          <w:rFonts w:ascii="Times New Roman" w:hAnsi="Times New Roman" w:cs="Times New Roman"/>
          <w:sz w:val="24"/>
          <w:szCs w:val="24"/>
        </w:rPr>
        <w:t xml:space="preserve"> information should not be exposed. Because as we all know, for a company, there are a lot of </w:t>
      </w:r>
      <w:r w:rsidR="001A392F">
        <w:rPr>
          <w:rFonts w:ascii="Times New Roman" w:hAnsi="Times New Roman" w:cs="Times New Roman"/>
          <w:sz w:val="24"/>
          <w:szCs w:val="24"/>
        </w:rPr>
        <w:t xml:space="preserve">competing companies. Everyone is keeping their eyes on to find valuable information of their competing companies, so they can use that information to have many more benefits. Now we see the importance of having security standard. For a company like Nestle, there should be certain security standards to protect their data. When the organization follows these standards, without even knowing they are protecting their valuable company information. And also nowadays there is a decent chance of getting hacked by cyber attackers if your company is </w:t>
      </w:r>
      <w:r w:rsidR="001A392F">
        <w:rPr>
          <w:rFonts w:ascii="Times New Roman" w:hAnsi="Times New Roman" w:cs="Times New Roman"/>
          <w:sz w:val="24"/>
          <w:szCs w:val="24"/>
        </w:rPr>
        <w:lastRenderedPageBreak/>
        <w:t>not well secured. With the improvement of the technology, unethical people tend to hack into organizations and expose their important data. This has become a huge problem. The risk of getting these cyber-attacks can be eliminated if an organization is following a proper security standard.</w:t>
      </w:r>
      <w:r w:rsidR="00600387">
        <w:rPr>
          <w:rFonts w:ascii="Times New Roman" w:hAnsi="Times New Roman" w:cs="Times New Roman"/>
          <w:sz w:val="24"/>
          <w:szCs w:val="24"/>
        </w:rPr>
        <w:t xml:space="preserve"> That is one of the huge benefits of following up a proper security standard. </w:t>
      </w:r>
    </w:p>
    <w:p w:rsidR="008377BC" w:rsidRPr="00FA2CCA" w:rsidRDefault="00600387" w:rsidP="008E5F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we talk about security standard, we must specifically mention what security standard that we should follow. The best answer for this question is, ISO27K security standard. </w:t>
      </w:r>
      <w:r w:rsidR="007C3783">
        <w:rPr>
          <w:rFonts w:ascii="Times New Roman" w:hAnsi="Times New Roman" w:cs="Times New Roman"/>
          <w:sz w:val="24"/>
          <w:szCs w:val="24"/>
        </w:rPr>
        <w:t>Because</w:t>
      </w:r>
      <w:r>
        <w:rPr>
          <w:rFonts w:ascii="Times New Roman" w:hAnsi="Times New Roman" w:cs="Times New Roman"/>
          <w:sz w:val="24"/>
          <w:szCs w:val="24"/>
        </w:rPr>
        <w:t xml:space="preserve"> it’s well improved over the time and if an organization is following ISO27k security standards, then they can achieve</w:t>
      </w:r>
      <w:r w:rsidR="00B51CC2">
        <w:rPr>
          <w:rFonts w:ascii="Times New Roman" w:hAnsi="Times New Roman" w:cs="Times New Roman"/>
          <w:sz w:val="24"/>
          <w:szCs w:val="24"/>
        </w:rPr>
        <w:t xml:space="preserve"> above mentioned benefits without a doubt. But when implementing ISO27K security s</w:t>
      </w:r>
      <w:r w:rsidR="00C64383">
        <w:rPr>
          <w:rFonts w:ascii="Times New Roman" w:hAnsi="Times New Roman" w:cs="Times New Roman"/>
          <w:sz w:val="24"/>
          <w:szCs w:val="24"/>
        </w:rPr>
        <w:t>tandard, there is a cost</w:t>
      </w:r>
      <w:r w:rsidR="00B51CC2">
        <w:rPr>
          <w:rFonts w:ascii="Times New Roman" w:hAnsi="Times New Roman" w:cs="Times New Roman"/>
          <w:sz w:val="24"/>
          <w:szCs w:val="24"/>
        </w:rPr>
        <w:t>.</w:t>
      </w:r>
      <w:r w:rsidR="00C64383">
        <w:rPr>
          <w:rFonts w:ascii="Times New Roman" w:hAnsi="Times New Roman" w:cs="Times New Roman"/>
          <w:sz w:val="24"/>
          <w:szCs w:val="24"/>
        </w:rPr>
        <w:t xml:space="preserve"> Cost in the sense, the cost that it takes to implement the standard.</w:t>
      </w:r>
      <w:r w:rsidR="00B51CC2">
        <w:rPr>
          <w:rFonts w:ascii="Times New Roman" w:hAnsi="Times New Roman" w:cs="Times New Roman"/>
          <w:sz w:val="24"/>
          <w:szCs w:val="24"/>
        </w:rPr>
        <w:t xml:space="preserve"> </w:t>
      </w:r>
      <w:r w:rsidR="007C3783">
        <w:rPr>
          <w:rFonts w:ascii="Times New Roman" w:hAnsi="Times New Roman" w:cs="Times New Roman"/>
          <w:sz w:val="24"/>
          <w:szCs w:val="24"/>
        </w:rPr>
        <w:t xml:space="preserve">And staff training. There should be a project manager. And there will be several meetings. All these tasks require a certain cost. There are some certification costs involved. </w:t>
      </w:r>
      <w:bookmarkStart w:id="0" w:name="_GoBack"/>
      <w:bookmarkEnd w:id="0"/>
    </w:p>
    <w:sectPr w:rsidR="008377BC" w:rsidRPr="00FA2CCA" w:rsidSect="009374D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CC8"/>
    <w:rsid w:val="00057F36"/>
    <w:rsid w:val="00080633"/>
    <w:rsid w:val="000B080A"/>
    <w:rsid w:val="000B4476"/>
    <w:rsid w:val="000F27F1"/>
    <w:rsid w:val="00106CC8"/>
    <w:rsid w:val="00151840"/>
    <w:rsid w:val="00175C45"/>
    <w:rsid w:val="001A392F"/>
    <w:rsid w:val="001D22E0"/>
    <w:rsid w:val="00244ADB"/>
    <w:rsid w:val="002D731F"/>
    <w:rsid w:val="003F1897"/>
    <w:rsid w:val="0041761E"/>
    <w:rsid w:val="00434C81"/>
    <w:rsid w:val="004536C8"/>
    <w:rsid w:val="00491963"/>
    <w:rsid w:val="00561C2D"/>
    <w:rsid w:val="00600387"/>
    <w:rsid w:val="006D79A4"/>
    <w:rsid w:val="007474D9"/>
    <w:rsid w:val="0077638A"/>
    <w:rsid w:val="007C3783"/>
    <w:rsid w:val="007E59E7"/>
    <w:rsid w:val="008377BC"/>
    <w:rsid w:val="0085688A"/>
    <w:rsid w:val="00866170"/>
    <w:rsid w:val="00893C15"/>
    <w:rsid w:val="008E5FBA"/>
    <w:rsid w:val="008F1F43"/>
    <w:rsid w:val="0091718E"/>
    <w:rsid w:val="009374D8"/>
    <w:rsid w:val="009A0116"/>
    <w:rsid w:val="00A12E2A"/>
    <w:rsid w:val="00B51CC2"/>
    <w:rsid w:val="00C64383"/>
    <w:rsid w:val="00C80A98"/>
    <w:rsid w:val="00C8336F"/>
    <w:rsid w:val="00CB7450"/>
    <w:rsid w:val="00DE7838"/>
    <w:rsid w:val="00E35B53"/>
    <w:rsid w:val="00E76F8B"/>
    <w:rsid w:val="00EE71FC"/>
    <w:rsid w:val="00EF6607"/>
    <w:rsid w:val="00F92937"/>
    <w:rsid w:val="00FA2CCA"/>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840"/>
    <w:rPr>
      <w:color w:val="0000FF"/>
      <w:u w:val="single"/>
    </w:rPr>
  </w:style>
  <w:style w:type="paragraph" w:styleId="BalloonText">
    <w:name w:val="Balloon Text"/>
    <w:basedOn w:val="Normal"/>
    <w:link w:val="BalloonTextChar"/>
    <w:uiPriority w:val="99"/>
    <w:semiHidden/>
    <w:unhideWhenUsed/>
    <w:rsid w:val="00FD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391"/>
    <w:rPr>
      <w:rFonts w:ascii="Tahoma" w:hAnsi="Tahoma" w:cs="Tahoma"/>
      <w:sz w:val="16"/>
      <w:szCs w:val="16"/>
    </w:rPr>
  </w:style>
  <w:style w:type="paragraph" w:styleId="NormalWeb">
    <w:name w:val="Normal (Web)"/>
    <w:basedOn w:val="Normal"/>
    <w:uiPriority w:val="99"/>
    <w:semiHidden/>
    <w:unhideWhenUsed/>
    <w:rsid w:val="00FD43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391"/>
  </w:style>
  <w:style w:type="character" w:customStyle="1" w:styleId="ipa">
    <w:name w:val="ipa"/>
    <w:basedOn w:val="DefaultParagraphFont"/>
    <w:rsid w:val="00FD4391"/>
  </w:style>
  <w:style w:type="character" w:customStyle="1" w:styleId="nowrap">
    <w:name w:val="nowrap"/>
    <w:basedOn w:val="DefaultParagraphFont"/>
    <w:rsid w:val="00FD43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840"/>
    <w:rPr>
      <w:color w:val="0000FF"/>
      <w:u w:val="single"/>
    </w:rPr>
  </w:style>
  <w:style w:type="paragraph" w:styleId="BalloonText">
    <w:name w:val="Balloon Text"/>
    <w:basedOn w:val="Normal"/>
    <w:link w:val="BalloonTextChar"/>
    <w:uiPriority w:val="99"/>
    <w:semiHidden/>
    <w:unhideWhenUsed/>
    <w:rsid w:val="00FD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391"/>
    <w:rPr>
      <w:rFonts w:ascii="Tahoma" w:hAnsi="Tahoma" w:cs="Tahoma"/>
      <w:sz w:val="16"/>
      <w:szCs w:val="16"/>
    </w:rPr>
  </w:style>
  <w:style w:type="paragraph" w:styleId="NormalWeb">
    <w:name w:val="Normal (Web)"/>
    <w:basedOn w:val="Normal"/>
    <w:uiPriority w:val="99"/>
    <w:semiHidden/>
    <w:unhideWhenUsed/>
    <w:rsid w:val="00FD43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4391"/>
  </w:style>
  <w:style w:type="character" w:customStyle="1" w:styleId="ipa">
    <w:name w:val="ipa"/>
    <w:basedOn w:val="DefaultParagraphFont"/>
    <w:rsid w:val="00FD4391"/>
  </w:style>
  <w:style w:type="character" w:customStyle="1" w:styleId="nowrap">
    <w:name w:val="nowrap"/>
    <w:basedOn w:val="DefaultParagraphFont"/>
    <w:rsid w:val="00FD4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witzerland" TargetMode="External"/><Relationship Id="rId18" Type="http://schemas.openxmlformats.org/officeDocument/2006/relationships/hyperlink" Target="https://en.wikipedia.org/wiki/Coffee" TargetMode="External"/><Relationship Id="rId26" Type="http://schemas.openxmlformats.org/officeDocument/2006/relationships/hyperlink" Target="https://en.wikipedia.org/wiki/Swiss_franc" TargetMode="External"/><Relationship Id="rId39" Type="http://schemas.openxmlformats.org/officeDocument/2006/relationships/hyperlink" Target="https://en.wikipedia.org/wiki/Infant_formula" TargetMode="External"/><Relationship Id="rId3" Type="http://schemas.microsoft.com/office/2007/relationships/stylesWithEffects" Target="stylesWithEffects.xml"/><Relationship Id="rId21" Type="http://schemas.openxmlformats.org/officeDocument/2006/relationships/hyperlink" Target="https://en.wikipedia.org/wiki/Dairy_product" TargetMode="External"/><Relationship Id="rId34" Type="http://schemas.openxmlformats.org/officeDocument/2006/relationships/hyperlink" Target="https://en.wikipedia.org/wiki/Vittel_(water)" TargetMode="External"/><Relationship Id="rId42" Type="http://schemas.openxmlformats.org/officeDocument/2006/relationships/hyperlink" Target="https://en.wikipedia.org/wiki/Libby%27s" TargetMode="External"/><Relationship Id="rId47" Type="http://schemas.openxmlformats.org/officeDocument/2006/relationships/hyperlink" Target="https://en.wikipedia.org/wiki/Fortune_Global_500" TargetMode="External"/><Relationship Id="rId50" Type="http://schemas.openxmlformats.org/officeDocument/2006/relationships/theme" Target="theme/theme1.xml"/><Relationship Id="rId7" Type="http://schemas.openxmlformats.org/officeDocument/2006/relationships/hyperlink" Target="http://courseweb.sliit.lk/course/view.php?id=137" TargetMode="External"/><Relationship Id="rId12" Type="http://schemas.openxmlformats.org/officeDocument/2006/relationships/hyperlink" Target="https://en.wikipedia.org/wiki/Vaud" TargetMode="External"/><Relationship Id="rId17" Type="http://schemas.openxmlformats.org/officeDocument/2006/relationships/hyperlink" Target="https://en.wikipedia.org/wiki/Breakfast_cereal" TargetMode="External"/><Relationship Id="rId25" Type="http://schemas.openxmlformats.org/officeDocument/2006/relationships/hyperlink" Target="https://en.wikipedia.org/wiki/Snack" TargetMode="External"/><Relationship Id="rId33" Type="http://schemas.openxmlformats.org/officeDocument/2006/relationships/hyperlink" Target="https://en.wikipedia.org/wiki/Stouffer%27s" TargetMode="External"/><Relationship Id="rId38" Type="http://schemas.openxmlformats.org/officeDocument/2006/relationships/hyperlink" Target="https://en.wikipedia.org/wiki/Henri_Nestl%C3%A9" TargetMode="External"/><Relationship Id="rId46" Type="http://schemas.openxmlformats.org/officeDocument/2006/relationships/hyperlink" Target="https://en.wikipedia.org/wiki/Swiss_Market_Index" TargetMode="External"/><Relationship Id="rId2" Type="http://schemas.openxmlformats.org/officeDocument/2006/relationships/styles" Target="styles.xml"/><Relationship Id="rId16" Type="http://schemas.openxmlformats.org/officeDocument/2006/relationships/hyperlink" Target="https://en.wikipedia.org/wiki/Bottled_water" TargetMode="External"/><Relationship Id="rId20" Type="http://schemas.openxmlformats.org/officeDocument/2006/relationships/hyperlink" Target="https://en.wikipedia.org/wiki/Confectionery" TargetMode="External"/><Relationship Id="rId29" Type="http://schemas.openxmlformats.org/officeDocument/2006/relationships/hyperlink" Target="https://en.wikipedia.org/wiki/Nescaf%C3%A9" TargetMode="External"/><Relationship Id="rId41" Type="http://schemas.openxmlformats.org/officeDocument/2006/relationships/hyperlink" Target="https://en.wikipedia.org/wiki/Findu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rink" TargetMode="External"/><Relationship Id="rId24" Type="http://schemas.openxmlformats.org/officeDocument/2006/relationships/hyperlink" Target="https://en.wikipedia.org/wiki/Pet_food" TargetMode="External"/><Relationship Id="rId32" Type="http://schemas.openxmlformats.org/officeDocument/2006/relationships/hyperlink" Target="https://en.wikipedia.org/wiki/Nesquik" TargetMode="External"/><Relationship Id="rId37" Type="http://schemas.openxmlformats.org/officeDocument/2006/relationships/hyperlink" Target="https://en.wikipedia.org/wiki/Cosmetics" TargetMode="External"/><Relationship Id="rId40" Type="http://schemas.openxmlformats.org/officeDocument/2006/relationships/hyperlink" Target="https://en.wikipedia.org/wiki/Crosse_%26_Blackwell" TargetMode="External"/><Relationship Id="rId45" Type="http://schemas.openxmlformats.org/officeDocument/2006/relationships/hyperlink" Target="https://en.wikipedia.org/wiki/SIX_Swiss_Exchange" TargetMode="External"/><Relationship Id="rId5" Type="http://schemas.openxmlformats.org/officeDocument/2006/relationships/webSettings" Target="webSettings.xml"/><Relationship Id="rId15" Type="http://schemas.openxmlformats.org/officeDocument/2006/relationships/hyperlink" Target="https://en.wikipedia.org/wiki/Medical_food" TargetMode="External"/><Relationship Id="rId23" Type="http://schemas.openxmlformats.org/officeDocument/2006/relationships/hyperlink" Target="https://en.wikipedia.org/wiki/Frozen_food" TargetMode="External"/><Relationship Id="rId28" Type="http://schemas.openxmlformats.org/officeDocument/2006/relationships/hyperlink" Target="https://en.wikipedia.org/wiki/Nespresso" TargetMode="External"/><Relationship Id="rId36" Type="http://schemas.openxmlformats.org/officeDocument/2006/relationships/hyperlink" Target="https://en.wikipedia.org/wiki/L%27Or%C3%A9al" TargetMode="External"/><Relationship Id="rId49" Type="http://schemas.openxmlformats.org/officeDocument/2006/relationships/fontTable" Target="fontTable.xml"/><Relationship Id="rId10" Type="http://schemas.openxmlformats.org/officeDocument/2006/relationships/hyperlink" Target="https://en.wikipedia.org/wiki/Food" TargetMode="External"/><Relationship Id="rId19" Type="http://schemas.openxmlformats.org/officeDocument/2006/relationships/hyperlink" Target="https://en.wikipedia.org/wiki/Tea" TargetMode="External"/><Relationship Id="rId31" Type="http://schemas.openxmlformats.org/officeDocument/2006/relationships/hyperlink" Target="https://en.wikipedia.org/wiki/Smarties" TargetMode="External"/><Relationship Id="rId44" Type="http://schemas.openxmlformats.org/officeDocument/2006/relationships/hyperlink" Target="https://en.wikipedia.org/wiki/Gerber_Products_Company" TargetMode="External"/><Relationship Id="rId4" Type="http://schemas.openxmlformats.org/officeDocument/2006/relationships/settings" Target="settings.xml"/><Relationship Id="rId9" Type="http://schemas.openxmlformats.org/officeDocument/2006/relationships/hyperlink" Target="https://en.wikipedia.org/wiki/Transnational_corporation" TargetMode="External"/><Relationship Id="rId14" Type="http://schemas.openxmlformats.org/officeDocument/2006/relationships/hyperlink" Target="https://en.wikipedia.org/wiki/Baby_food" TargetMode="External"/><Relationship Id="rId22" Type="http://schemas.openxmlformats.org/officeDocument/2006/relationships/hyperlink" Target="https://en.wikipedia.org/wiki/Ice_cream" TargetMode="External"/><Relationship Id="rId27" Type="http://schemas.openxmlformats.org/officeDocument/2006/relationships/hyperlink" Target="https://en.wikipedia.org/wiki/United_States_dollar" TargetMode="External"/><Relationship Id="rId30" Type="http://schemas.openxmlformats.org/officeDocument/2006/relationships/hyperlink" Target="https://en.wikipedia.org/wiki/Kit_Kat" TargetMode="External"/><Relationship Id="rId35" Type="http://schemas.openxmlformats.org/officeDocument/2006/relationships/hyperlink" Target="https://en.wikipedia.org/wiki/Maggi" TargetMode="External"/><Relationship Id="rId43" Type="http://schemas.openxmlformats.org/officeDocument/2006/relationships/hyperlink" Target="https://en.wikipedia.org/wiki/Rowntree%27s" TargetMode="External"/><Relationship Id="rId48" Type="http://schemas.openxmlformats.org/officeDocument/2006/relationships/hyperlink" Target="https://en.wikipedia.org/wiki/Financial_Times_Global_500" TargetMode="External"/><Relationship Id="rId8" Type="http://schemas.openxmlformats.org/officeDocument/2006/relationships/hyperlink" Target="https://en.wikipedia.org/wiki/Switzer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B5D07-A13A-4849-96D3-BAB0C9D3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it13146498</dc:creator>
  <cp:keywords/>
  <dc:description/>
  <cp:lastModifiedBy>User</cp:lastModifiedBy>
  <cp:revision>43</cp:revision>
  <dcterms:created xsi:type="dcterms:W3CDTF">2016-08-01T12:26:00Z</dcterms:created>
  <dcterms:modified xsi:type="dcterms:W3CDTF">2016-09-02T16:31:00Z</dcterms:modified>
</cp:coreProperties>
</file>