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07" w:rsidRDefault="00B62A07" w:rsidP="00B62A0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  <w:r w:rsidRPr="00B62A07"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  <w:t>From the above details we can set Hypothesis Statements.</w:t>
      </w:r>
    </w:p>
    <w:p w:rsidR="00486ACC" w:rsidRPr="00B62A07" w:rsidRDefault="00486ACC" w:rsidP="00B62A0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5"/>
          <w:szCs w:val="25"/>
        </w:rPr>
      </w:pPr>
    </w:p>
    <w:p w:rsidR="00B62A07" w:rsidRPr="00B62A07" w:rsidRDefault="004F5605" w:rsidP="00B62A07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Age above 60 having</w:t>
      </w:r>
      <w:r w:rsidR="00B62A07" w:rsidRPr="00B62A07">
        <w:rPr>
          <w:rFonts w:ascii="Helvetica" w:eastAsia="Times New Roman" w:hAnsi="Helvetica" w:cs="Helvetica"/>
          <w:color w:val="000000"/>
          <w:sz w:val="16"/>
          <w:szCs w:val="16"/>
        </w:rPr>
        <w:t xml:space="preserve"> employee </w:t>
      </w:r>
      <w:proofErr w:type="spellStart"/>
      <w:r w:rsidR="00B62A07" w:rsidRPr="00B62A07">
        <w:rPr>
          <w:rFonts w:ascii="Helvetica" w:eastAsia="Times New Roman" w:hAnsi="Helvetica" w:cs="Helvetica"/>
          <w:color w:val="000000"/>
          <w:sz w:val="16"/>
          <w:szCs w:val="16"/>
        </w:rPr>
        <w:t>atrrition</w:t>
      </w:r>
      <w:proofErr w:type="spellEnd"/>
      <w:r w:rsidR="00B62A07" w:rsidRPr="00B62A07">
        <w:rPr>
          <w:rFonts w:ascii="Helvetica" w:eastAsia="Times New Roman" w:hAnsi="Helvetica" w:cs="Helvetica"/>
          <w:color w:val="000000"/>
          <w:sz w:val="16"/>
          <w:szCs w:val="16"/>
        </w:rPr>
        <w:t xml:space="preserve"> rate</w:t>
      </w:r>
      <w:r>
        <w:rPr>
          <w:rFonts w:ascii="Helvetica" w:eastAsia="Times New Roman" w:hAnsi="Helvetica" w:cs="Helvetica"/>
          <w:color w:val="000000"/>
          <w:sz w:val="16"/>
          <w:szCs w:val="16"/>
        </w:rPr>
        <w:t xml:space="preserve"> is higher.</w:t>
      </w:r>
    </w:p>
    <w:p w:rsidR="00B62A07" w:rsidRPr="00B62A07" w:rsidRDefault="00B62A07" w:rsidP="00B62A07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Years at Company above 7 has higher employee attrition rate</w:t>
      </w:r>
    </w:p>
    <w:p w:rsidR="00B62A07" w:rsidRPr="00B62A07" w:rsidRDefault="00B62A07" w:rsidP="00B62A07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Employee Attrition is not related to Department of the employee</w:t>
      </w:r>
    </w:p>
    <w:p w:rsidR="00B62A07" w:rsidRPr="00B62A07" w:rsidRDefault="00B62A07" w:rsidP="00B62A07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Average Salary of attrition employee is greater than 61000</w:t>
      </w:r>
    </w:p>
    <w:p w:rsidR="00B62A07" w:rsidRPr="00B62A07" w:rsidRDefault="00B62A07" w:rsidP="00B62A07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Employees who have worked in more than 2 companies have higher attrition rate</w:t>
      </w:r>
    </w:p>
    <w:p w:rsidR="00B62A07" w:rsidRPr="00B62A07" w:rsidRDefault="00B62A07" w:rsidP="00B62A07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Female employees have higher employee attrition rate</w:t>
      </w:r>
    </w:p>
    <w:p w:rsidR="004F5605" w:rsidRPr="00B62A07" w:rsidRDefault="004F5605" w:rsidP="004F5605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Marital Status is not associated with Employee Attrition</w:t>
      </w:r>
    </w:p>
    <w:p w:rsidR="004F5605" w:rsidRPr="00B62A07" w:rsidRDefault="004F5605" w:rsidP="004F5605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Employee who didn't got any promotion for last 2 years have higher rate of attrition</w:t>
      </w:r>
    </w:p>
    <w:p w:rsidR="004F5605" w:rsidRPr="00B62A07" w:rsidRDefault="004F5605" w:rsidP="004F5605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Percentage Salary Hike of attrition employee is greater than 15</w:t>
      </w:r>
    </w:p>
    <w:p w:rsidR="004F5605" w:rsidRDefault="004F5605" w:rsidP="004F5605">
      <w:pPr>
        <w:numPr>
          <w:ilvl w:val="0"/>
          <w:numId w:val="1"/>
        </w:numPr>
        <w:shd w:val="clear" w:color="auto" w:fill="FFFFFF"/>
        <w:spacing w:after="0" w:line="360" w:lineRule="auto"/>
        <w:ind w:left="480" w:right="480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B62A07">
        <w:rPr>
          <w:rFonts w:ascii="Helvetica" w:eastAsia="Times New Roman" w:hAnsi="Helvetica" w:cs="Helvetica"/>
          <w:color w:val="000000"/>
          <w:sz w:val="16"/>
          <w:szCs w:val="16"/>
        </w:rPr>
        <w:t>Married Female have higher employee attrition rate</w:t>
      </w:r>
    </w:p>
    <w:p w:rsidR="004F5605" w:rsidRPr="00B62A07" w:rsidRDefault="004F5605" w:rsidP="004F5605">
      <w:pPr>
        <w:shd w:val="clear" w:color="auto" w:fill="FFFFFF"/>
        <w:spacing w:after="0" w:line="360" w:lineRule="auto"/>
        <w:ind w:left="120" w:right="480"/>
        <w:rPr>
          <w:rFonts w:ascii="Helvetica" w:eastAsia="Times New Roman" w:hAnsi="Helvetica" w:cs="Helvetica"/>
          <w:color w:val="000000"/>
          <w:sz w:val="16"/>
          <w:szCs w:val="16"/>
        </w:rPr>
      </w:pPr>
    </w:p>
    <w:p w:rsidR="00C933F7" w:rsidRDefault="00C933F7"/>
    <w:sectPr w:rsidR="00C933F7" w:rsidSect="00ED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25A68"/>
    <w:multiLevelType w:val="multilevel"/>
    <w:tmpl w:val="4B26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62A07"/>
    <w:rsid w:val="00486ACC"/>
    <w:rsid w:val="004F5605"/>
    <w:rsid w:val="00B62A07"/>
    <w:rsid w:val="00C933F7"/>
    <w:rsid w:val="00ED2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70B"/>
  </w:style>
  <w:style w:type="paragraph" w:styleId="Heading2">
    <w:name w:val="heading 2"/>
    <w:basedOn w:val="Normal"/>
    <w:link w:val="Heading2Char"/>
    <w:uiPriority w:val="9"/>
    <w:qFormat/>
    <w:rsid w:val="00B62A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A0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2020-07-18T15:01:00Z</dcterms:created>
  <dcterms:modified xsi:type="dcterms:W3CDTF">2020-07-19T06:31:00Z</dcterms:modified>
</cp:coreProperties>
</file>