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r>
              <w:t>SWTID-2026-5003</w:t>
            </w:r>
          </w:p>
        </w:tc>
      </w:tr>
      <w:tr w:rsidR="004360B1" w14:paraId="51E034FC" w14:textId="77777777">
        <w:tc>
          <w:tcPr>
            <w:tcW w:w="4508" w:type="dxa"/>
          </w:tcPr>
          <w:p w14:paraId="69F005D8" w14:textId="77777777" w:rsidR="004360B1" w:rsidRDefault="00000000">
            <w:r>
              <w:t>Project Name</w:t>
            </w:r>
          </w:p>
        </w:tc>
        <w:tc>
          <w:tcPr>
            <w:tcW w:w="4508" w:type="dxa"/>
          </w:tcPr>
          <w:p>
            <w:r>
              <w:t>AI WEATHERWISE API</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