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123825</wp:posOffset>
            </wp:positionV>
            <wp:extent cx="2012120" cy="1223963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120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Project Report: Laptop Request Catalog Item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njcwhhngoe0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ServiceNow Laptop Request Automation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p469fsiyxm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qyfqd2klt8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inydiqw12bi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   Team Members: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JAYAKIRUBA V</w:t>
      </w:r>
      <w:r w:rsidDel="00000000" w:rsidR="00000000" w:rsidRPr="00000000">
        <w:rPr>
          <w:sz w:val="26"/>
          <w:szCs w:val="26"/>
          <w:rtl w:val="0"/>
        </w:rPr>
        <w:t xml:space="preserve"> (Team Leader)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SRINITHI K.S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SRINITHI 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KAVIPRIYA P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2r317k83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Abstract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Laptop Request Catalog Item</w:t>
      </w:r>
      <w:r w:rsidDel="00000000" w:rsidR="00000000" w:rsidRPr="00000000">
        <w:rPr>
          <w:sz w:val="24"/>
          <w:szCs w:val="24"/>
          <w:rtl w:val="0"/>
        </w:rPr>
        <w:t xml:space="preserve"> project aims to streamline the laptop request process within an organization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ServiceNow</w:t>
      </w:r>
      <w:r w:rsidDel="00000000" w:rsidR="00000000" w:rsidRPr="00000000">
        <w:rPr>
          <w:sz w:val="24"/>
          <w:szCs w:val="24"/>
          <w:rtl w:val="0"/>
        </w:rPr>
        <w:t xml:space="preserve">. The existing system was manual, time-consuming, and lacked real-time validation and data accuracy.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focuses on creating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 Catalog item</w:t>
      </w:r>
      <w:r w:rsidDel="00000000" w:rsidR="00000000" w:rsidRPr="00000000">
        <w:rPr>
          <w:sz w:val="24"/>
          <w:szCs w:val="24"/>
          <w:rtl w:val="0"/>
        </w:rPr>
        <w:t xml:space="preserve"> where employees can easily submit laptop requests through an automated, dynamic, and user-friendly interface. The catalog form adjusts dynamically based on user inputs and includes features like field visibility control and a reset form function.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leveraging ServiceNow’s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Catalog UI Policies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UI Actions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Sets</w:t>
      </w:r>
      <w:r w:rsidDel="00000000" w:rsidR="00000000" w:rsidRPr="00000000">
        <w:rPr>
          <w:sz w:val="24"/>
          <w:szCs w:val="24"/>
          <w:rtl w:val="0"/>
        </w:rPr>
        <w:t xml:space="preserve">, the team successfully created a reusable and deployable solution that enhances governance, efficiency, and user experience in the IT service management process.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czo09tf3u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Tasks Done with Explanation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yibc7qok7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Understanding the Problem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 phase involved analyzing the existing manual process for laptop requests.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Challenges Identified: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and time-consuming process.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dynamic form behavior.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potential for data entry errors.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mechanism for governance or change tracking.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was to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ServiceNow Catalog Item</w:t>
      </w:r>
      <w:r w:rsidDel="00000000" w:rsidR="00000000" w:rsidRPr="00000000">
        <w:rPr>
          <w:sz w:val="24"/>
          <w:szCs w:val="24"/>
          <w:rtl w:val="0"/>
        </w:rPr>
        <w:t xml:space="preserve"> with automation and dynamic features to address these challenges.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yfdthco6r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Creation of Update Set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the configuration,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 Update Set</w:t>
      </w:r>
      <w:r w:rsidDel="00000000" w:rsidR="00000000" w:rsidRPr="00000000">
        <w:rPr>
          <w:sz w:val="24"/>
          <w:szCs w:val="24"/>
          <w:rtl w:val="0"/>
        </w:rPr>
        <w:t xml:space="preserve"> was created and activated to ensure that all changes (Catalog Items, UI Policies, UI Actions) were tracked.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Set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Laptop Request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This practice allows proper version control, governance, and easy migration between ServiceNow environments (Development → Testing → Production).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yumffofv3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Creating the Service Catalog Item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catalog item was created 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 category.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Laptop Request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Catalog:</w:t>
      </w:r>
      <w:r w:rsidDel="00000000" w:rsidR="00000000" w:rsidRPr="00000000">
        <w:rPr>
          <w:sz w:val="24"/>
          <w:szCs w:val="24"/>
          <w:rtl w:val="0"/>
        </w:rPr>
        <w:t xml:space="preserve"> Service Catalog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Hardware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</w:t>
      </w:r>
      <w:r w:rsidDel="00000000" w:rsidR="00000000" w:rsidRPr="00000000">
        <w:rPr>
          <w:sz w:val="24"/>
          <w:szCs w:val="24"/>
          <w:rtl w:val="0"/>
        </w:rPr>
        <w:t xml:space="preserve"> Use this item to request a new laptop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item acts as the main form where users enter all necessary details for a laptop request.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7as17s6z4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Implementing Dynamic Form Behavior using Catalog UI Policy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behavior was added using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Catalog UI Policy</w:t>
      </w:r>
      <w:r w:rsidDel="00000000" w:rsidR="00000000" w:rsidRPr="00000000">
        <w:rPr>
          <w:sz w:val="24"/>
          <w:szCs w:val="24"/>
          <w:rtl w:val="0"/>
        </w:rPr>
        <w:t xml:space="preserve"> to make the form responsive to user inputs.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Policy Name:</w:t>
      </w:r>
      <w:r w:rsidDel="00000000" w:rsidR="00000000" w:rsidRPr="00000000">
        <w:rPr>
          <w:sz w:val="24"/>
          <w:szCs w:val="24"/>
          <w:rtl w:val="0"/>
        </w:rPr>
        <w:t xml:space="preserve"> Show Accessories Details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Condition:</w:t>
      </w:r>
      <w:r w:rsidDel="00000000" w:rsidR="00000000" w:rsidRPr="00000000">
        <w:rPr>
          <w:sz w:val="24"/>
          <w:szCs w:val="24"/>
          <w:rtl w:val="0"/>
        </w:rPr>
        <w:t xml:space="preserve"> Applies when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additional_accessories</w:t>
      </w:r>
      <w:r w:rsidDel="00000000" w:rsidR="00000000" w:rsidRPr="00000000">
        <w:rPr>
          <w:sz w:val="24"/>
          <w:szCs w:val="24"/>
          <w:rtl w:val="0"/>
        </w:rPr>
        <w:t xml:space="preserve"> variable is set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Policy Action: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accessories_details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Visible = True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accessories_details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Mandatory = True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The form automatically displays accessory details fields only when the user selects that they need additional accessories.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e7ld5u0mm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tplivv818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Adding User Experience Enhancement – UI Action (Reset Form)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client-side UI Action</w:t>
      </w:r>
      <w:r w:rsidDel="00000000" w:rsidR="00000000" w:rsidRPr="00000000">
        <w:rPr>
          <w:sz w:val="24"/>
          <w:szCs w:val="24"/>
          <w:rtl w:val="0"/>
        </w:rPr>
        <w:t xml:space="preserve"> was developed to allow users to reset the form instantly.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Action Details: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Reset Form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sz w:val="24"/>
          <w:szCs w:val="24"/>
          <w:rtl w:val="0"/>
        </w:rPr>
        <w:t xml:space="preserve"> Shopping Cart (</w:t>
      </w:r>
      <w:r w:rsidDel="00000000" w:rsidR="00000000" w:rsidRPr="00000000">
        <w:rPr>
          <w:i w:val="1"/>
          <w:sz w:val="24"/>
          <w:szCs w:val="24"/>
          <w:rtl w:val="0"/>
        </w:rPr>
        <w:t xml:space="preserve">sc_cart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sz w:val="24"/>
          <w:szCs w:val="24"/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Script: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resetForm()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g_form.clearForm(); // Clears all fields in the form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alert("The form has been reset.");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Users can clear all entered data and start over without reloading the page.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yu4u2bto4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Deployment and Validation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developed catalog item was exported via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Set</w:t>
      </w:r>
      <w:r w:rsidDel="00000000" w:rsidR="00000000" w:rsidRPr="00000000">
        <w:rPr>
          <w:sz w:val="24"/>
          <w:szCs w:val="24"/>
          <w:rtl w:val="0"/>
        </w:rPr>
        <w:t xml:space="preserve"> and imported into a testing instance for validation.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followed: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Exported the Update Set from the source instance as an XML file.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Imported the XML into the target instance.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Previewed the Update Set to check for errors or conflicts.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committed the Update Set for deployment.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Results: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form behavior worked correctly.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button cleared all fields as expected.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Form submission and workflow integration functioned properly.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omprtay5g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Screenshots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example screenshots representing key parts of the project (you can insert actual screenshots when printing or submitting):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Catalog Item Configuration: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33938" cy="243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Field Visibility (Before and After)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checking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Additional Accessories</w:t>
      </w:r>
      <w:r w:rsidDel="00000000" w:rsidR="00000000" w:rsidRPr="00000000">
        <w:rPr>
          <w:sz w:val="24"/>
          <w:szCs w:val="24"/>
          <w:rtl w:val="0"/>
        </w:rPr>
        <w:t xml:space="preserve">: field hidden.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24513" cy="1933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After checking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Additional Accessories</w:t>
      </w:r>
      <w:r w:rsidDel="00000000" w:rsidR="00000000" w:rsidRPr="00000000">
        <w:rPr>
          <w:sz w:val="24"/>
          <w:szCs w:val="24"/>
          <w:rtl w:val="0"/>
        </w:rPr>
        <w:t xml:space="preserve">: field visible and mandatory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2088" cy="224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Action Script Editor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(Screenshot showing the “Reset Form” script configuration)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72088" cy="2238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Preview and Commit of Update Set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(Screenshot showing the Update Set commit process)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95913" cy="1962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Laptop Request Form Displayed in Service Catalog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(Screenshot showing the published and working catalog form)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72063" cy="198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c4vp3t5mw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Result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Laptop Request Catalog Item</w:t>
      </w:r>
      <w:r w:rsidDel="00000000" w:rsidR="00000000" w:rsidRPr="00000000">
        <w:rPr>
          <w:sz w:val="24"/>
          <w:szCs w:val="24"/>
          <w:rtl w:val="0"/>
        </w:rPr>
        <w:t xml:space="preserve"> was successfully implemented and tested in ServiceNow.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ody49rupu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Results: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Reduced manual effort and errors in the laptop request process.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Improved user experience through dynamic form logic.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Ensured governance through Update Set tracking.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Provided reusability for similar ServiceNow catalog items.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u8aanfu6w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Impact: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Efficiency:</w:t>
      </w:r>
      <w:r w:rsidDel="00000000" w:rsidR="00000000" w:rsidRPr="00000000">
        <w:rPr>
          <w:sz w:val="24"/>
          <w:szCs w:val="24"/>
          <w:rtl w:val="0"/>
        </w:rPr>
        <w:t xml:space="preserve"> The automated system saves time for both requesters and IT staff.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Accuracy:</w:t>
      </w:r>
      <w:r w:rsidDel="00000000" w:rsidR="00000000" w:rsidRPr="00000000">
        <w:rPr>
          <w:sz w:val="24"/>
          <w:szCs w:val="24"/>
          <w:rtl w:val="0"/>
        </w:rPr>
        <w:t xml:space="preserve"> Dynamic form rules ensure only valid and complete data is submitted.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The same model can be extended for other hardware or software requests.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77uloz4dm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bejtm1g4q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Laptop Request Catalog Item</w:t>
      </w:r>
      <w:r w:rsidDel="00000000" w:rsidR="00000000" w:rsidRPr="00000000">
        <w:rPr>
          <w:sz w:val="24"/>
          <w:szCs w:val="24"/>
          <w:rtl w:val="0"/>
        </w:rPr>
        <w:t xml:space="preserve"> project achieved its primary objective of transforming a manual, error-prone process into an automated, efficient, and user-friendly digital solution using ServiceNow.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utilizing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Catalog UI Policies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UI Actions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Sets</w:t>
      </w:r>
      <w:r w:rsidDel="00000000" w:rsidR="00000000" w:rsidRPr="00000000">
        <w:rPr>
          <w:sz w:val="24"/>
          <w:szCs w:val="24"/>
          <w:rtl w:val="0"/>
        </w:rPr>
        <w:t xml:space="preserve">, the team successfully enhanced user interaction, reduced processing time, and ensured maintainability and governance.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demonstrates the power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ServiceNow automation</w:t>
      </w:r>
      <w:r w:rsidDel="00000000" w:rsidR="00000000" w:rsidRPr="00000000">
        <w:rPr>
          <w:sz w:val="24"/>
          <w:szCs w:val="24"/>
          <w:rtl w:val="0"/>
        </w:rPr>
        <w:t xml:space="preserve"> in improving IT service management workflows and stands as a strong example of how digital transformation can optimize organizational operations.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4tdi3hfx3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Future Enhancements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Approval Workflows</w:t>
      </w:r>
      <w:r w:rsidDel="00000000" w:rsidR="00000000" w:rsidRPr="00000000">
        <w:rPr>
          <w:sz w:val="24"/>
          <w:szCs w:val="24"/>
          <w:rtl w:val="0"/>
        </w:rPr>
        <w:t xml:space="preserve"> for managerial authorization.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automatic email notifications</w:t>
      </w:r>
      <w:r w:rsidDel="00000000" w:rsidR="00000000" w:rsidRPr="00000000">
        <w:rPr>
          <w:sz w:val="24"/>
          <w:szCs w:val="24"/>
          <w:rtl w:val="0"/>
        </w:rPr>
        <w:t xml:space="preserve"> for request status updates.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 management modules</w:t>
      </w:r>
      <w:r w:rsidDel="00000000" w:rsidR="00000000" w:rsidRPr="00000000">
        <w:rPr>
          <w:sz w:val="24"/>
          <w:szCs w:val="24"/>
          <w:rtl w:val="0"/>
        </w:rPr>
        <w:t xml:space="preserve"> for real-time inventory tracking.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analytics dashboards</w:t>
      </w:r>
      <w:r w:rsidDel="00000000" w:rsidR="00000000" w:rsidRPr="00000000">
        <w:rPr>
          <w:sz w:val="24"/>
          <w:szCs w:val="24"/>
          <w:rtl w:val="0"/>
        </w:rPr>
        <w:t xml:space="preserve"> to monitor request trends and performance.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