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&lt;!-- home.html --&gt;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&lt;title&gt;Home&lt;/title&gt;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&lt;h1&gt;Welcome to the Home Page&lt;/h1&gt;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&lt;a href="{% url 'funding' %}"&gt;Go to Funding Page&lt;/a&gt;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&lt;!-- Investment Form --&gt;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&lt;h2&gt;Record Investment&lt;/h2&gt;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&lt;form action="{% url 'home' %}" method="POST"&gt;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{% csrf_token %}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&lt;label for="member_name"&gt;Member Name:&lt;/label&gt;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&lt;input type="text" id="member_name" name="member_name" required&gt;&lt;br&gt;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&lt;label for="member_cpm"&gt;Member CPM:&lt;/label&gt;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&lt;input type="text" id="member_cpm" name="member_cpm" required&gt;&lt;br&gt;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&lt;label for="investment"&gt;Investment Amount:&lt;/label&gt;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&lt;input type="number" id="investment" name="investment" required&gt;&lt;br&gt;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&lt;button type="submit"&gt;Record Investment&lt;/button&gt;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