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Verdana" w:cs="Verdana" w:eastAsia="Verdana" w:hAnsi="Verdana"/>
        </w:rPr>
        <w:pBdr>
          <w:bottom w:val="single" w:sz="12" w:space="5" w:color="D89A00"/>
        </w:pBdr>
      </w:pPr>
      <w:r>
        <w:rPr>
          <w:rFonts w:ascii="Arial" w:hAnsi="Arial" w:eastAsia="Arial" w:cs="Arial"/>
          <w:b/>
          <w:color w:val="2B2418"/>
          <w:sz w:val="37"/>
        </w:rPr>
        <w:t>Aphrodite’s Harvest Website UX Audit and Improvement Report</w:t>
      </w:r>
    </w:p>
    <w:p w:rsidR="00000000" w:rsidDel="00000000" w:rsidP="00000000" w:rsidRDefault="00000000" w:rsidRPr="00000000" w14:paraId="00000002">
      <w:pPr>
        <w:rPr>
          <w:rFonts w:ascii="Verdana" w:cs="Verdana" w:eastAsia="Verdana" w:hAnsi="Verdana"/>
          <w:b w:val="1"/>
          <w:bCs w:val="1"/>
        </w:rPr>
      </w:pPr>
      <w:r w:rsidDel="00000000" w:rsidR="00000000" w:rsidRPr="00000000">
        <w:rPr>
          <w:rFonts w:ascii="Arial" w:hAnsi="Arial" w:eastAsia="Arial" w:cs="Arial"/>
          <w:color w:val="2B2418"/>
          <w:sz w:val="21"/>
          <w:rtl w:val="0"/>
        </w:rPr>
      </w:r>
    </w:p>
    <w:p w:rsidR="00000000" w:rsidDel="00000000" w:rsidP="00000000" w:rsidRDefault="00000000" w:rsidRPr="00000000" w14:paraId="00000003">
      <w:pPr>
        <w:pStyle w:val="Heading1"/>
        <w:keepNext/>
        <w:rPr>
          <w:rFonts w:ascii="Verdana" w:cs="Verdana" w:eastAsia="Verdana" w:hAnsi="Verdana"/>
        </w:rPr>
      </w:pPr>
      <w:bookmarkStart w:colFirst="0" w:colLast="0" w:name="_k050o4l8o23x" w:id="1"/>
      <w:bookmarkEnd w:id="1"/>
      <w:r w:rsidDel="00000000" w:rsidR="00000000" w:rsidRPr="00000000">
        <w:rPr>
          <w:rFonts w:ascii="Arial" w:cs="Arial" w:eastAsia="Arial" w:hAnsi="Arial"/>
          <w:b/>
          <w:color w:val="7A5A00"/>
          <w:sz w:val="29"/>
          <w:rtl w:val="0"/>
        </w:rPr>
        <w:t xml:space="preserve">1. Review Homepage Layout</w:t>
      </w:r>
    </w:p>
    <w:p w:rsidR="00000000" w:rsidDel="00000000" w:rsidP="00000000" w:rsidRDefault="00000000" w:rsidRPr="00000000" w14:paraId="00000004">
      <w:pPr>
        <w:rPr>
          <w:rFonts w:ascii="Verdana" w:cs="Verdana" w:eastAsia="Verdana" w:hAnsi="Verdana"/>
        </w:rPr>
      </w:pPr>
      <w:r w:rsidDel="00000000" w:rsidR="00000000" w:rsidRPr="00000000">
        <w:rPr>
          <w:rFonts w:ascii="Arial" w:hAnsi="Arial" w:eastAsia="Arial" w:cs="Arial"/>
          <w:color w:val="2B2418"/>
          <w:sz w:val="21"/>
          <w:rtl w:val="0"/>
        </w:rPr>
      </w:r>
    </w:p>
    <w:p w:rsidR="00000000" w:rsidDel="00000000" w:rsidP="00000000" w:rsidRDefault="00000000" w:rsidRPr="00000000" w14:paraId="00000005">
      <w:pPr>
        <w:pStyle w:val="Heading2"/>
        <w:keepNext/>
        <w:rPr>
          <w:rFonts w:ascii="Verdana" w:cs="Verdana" w:eastAsia="Verdana" w:hAnsi="Verdana"/>
        </w:rPr>
      </w:pPr>
      <w:bookmarkStart w:colFirst="0" w:colLast="0" w:name="_wn4v61xdg8d" w:id="2"/>
      <w:bookmarkEnd w:id="2"/>
      <w:r w:rsidDel="00000000" w:rsidR="00000000" w:rsidRPr="00000000">
        <w:rPr>
          <w:rFonts w:ascii="Arial" w:cs="Arial" w:eastAsia="Arial" w:hAnsi="Arial"/>
          <w:b/>
          <w:color w:val="7A5A00"/>
          <w:sz w:val="22"/>
          <w:rtl w:val="0"/>
        </w:rPr>
        <w:t xml:space="preserve">Advantage</w:t>
      </w:r>
    </w:p>
    <w:p w:rsidR="00000000" w:rsidDel="00000000" w:rsidP="00000000" w:rsidRDefault="00000000" w:rsidRPr="00000000" w14:paraId="00000006">
      <w:pPr>
        <w:rPr/>
      </w:pPr>
      <w:r w:rsidDel="00000000" w:rsidR="00000000" w:rsidRPr="00000000">
        <w:rPr>
          <w:rFonts w:ascii="Arial" w:hAnsi="Arial" w:eastAsia="Arial" w:cs="Arial"/>
          <w:color w:val="2B2418"/>
          <w:sz w:val="21"/>
          <w:rtl w:val="0"/>
        </w:rPr>
        <w:t xml:space="preserve">The first screen on the homepage can quickly convey the business content. The main title "Adelaide Beekeeping Training and Support" together with the subtext enables new visitors to understand within a short time that this is a website providing beekeeping training and support services; meanwhile, the CTA on the first screen directly leads to the courses and support services, with a clear information path. </w:t>
      </w:r>
    </w:p>
    <w:p w:rsidR="00000000" w:rsidDel="00000000" w:rsidP="00000000" w:rsidRDefault="00000000" w:rsidRPr="00000000" w14:paraId="00000007">
      <w:pPr>
        <w:spacing w:before="80" w:after="200" w:line="240" w:lineRule="auto"/>
        <w:jc w:val="center"/>
        <w:rPr>
          <w:rFonts w:ascii="Verdana" w:cs="Verdana" w:eastAsia="Verdana" w:hAnsi="Verdana"/>
        </w:rPr>
      </w:pPr>
      <w:r w:rsidDel="00000000" w:rsidR="00000000" w:rsidRPr="00000000">
        <w:rPr>
          <w:rFonts w:ascii="Arial" w:cs="Arial" w:eastAsia="Arial" w:hAnsi="Arial"/>
          <w:color w:val="2B2418"/>
          <w:sz w:val="21"/>
        </w:rPr>
        <w:drawing>
          <wp:inline distB="114300" distT="114300" distL="114300" distR="114300">
            <wp:extent cx="5990400" cy="2575228"/>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90400" cy="2575228"/>
                    </a:xfrm>
                    <a:prstGeom prst="rect"/>
                    <a:ln/>
                  </pic:spPr>
                </pic:pic>
              </a:graphicData>
            </a:graphic>
          </wp:inline>
        </w:drawing>
      </w:r>
      <w:r w:rsidDel="00000000" w:rsidR="00000000" w:rsidRPr="00000000">
        <w:rPr>
          <w:rFonts w:ascii="Arial" w:hAnsi="Arial" w:eastAsia="Arial" w:cs="Arial"/>
          <w:color w:val="2B2418"/>
          <w:sz w:val="21"/>
          <w:rtl w:val="0"/>
        </w:rPr>
      </w:r>
    </w:p>
    <w:p w:rsidR="00000000" w:rsidDel="00000000" w:rsidP="00000000" w:rsidRDefault="00000000" w:rsidRPr="00000000" w14:paraId="00000008">
      <w:pPr>
        <w:rPr>
          <w:rFonts w:ascii="Verdana" w:cs="Verdana" w:eastAsia="Verdana" w:hAnsi="Verdana"/>
          <w:sz w:val="24"/>
          <w:szCs w:val="24"/>
        </w:rPr>
      </w:pPr>
      <w:r w:rsidDel="00000000" w:rsidR="00000000" w:rsidRPr="00000000">
        <w:rPr>
          <w:rFonts w:ascii="Arial" w:cs="Arial" w:eastAsia="Arial" w:hAnsi="Arial"/>
          <w:color w:val="2B2418"/>
          <w:sz w:val="21"/>
          <w:szCs w:val="24"/>
          <w:rtl w:val="0"/>
        </w:rPr>
        <w:t xml:space="preserve">The homepage continues to present the value proposition module "Why Choose Aphrodite's Harvest?" after the first screen, and further explains the brand positioning through images and descriptive text. This helps to establish a sense of professionalism.</w:t>
      </w:r>
    </w:p>
    <w:p w:rsidR="00000000" w:rsidDel="00000000" w:rsidP="00000000" w:rsidRDefault="00000000" w:rsidRPr="00000000" w14:paraId="00000009">
      <w:pPr>
        <w:rPr>
          <w:rFonts w:ascii="Verdana" w:cs="Verdana" w:eastAsia="Verdana" w:hAnsi="Verdana"/>
        </w:rPr>
      </w:pPr>
      <w:r w:rsidDel="00000000" w:rsidR="00000000" w:rsidRPr="00000000">
        <w:rPr>
          <w:rFonts w:ascii="Arial" w:hAnsi="Arial" w:eastAsia="Arial" w:cs="Arial"/>
          <w:color w:val="2B2418"/>
          <w:sz w:val="21"/>
          <w:rtl w:val="0"/>
        </w:rPr>
      </w:r>
    </w:p>
    <w:p w:rsidR="00000000" w:rsidDel="00000000" w:rsidP="00000000" w:rsidRDefault="00000000" w:rsidRPr="00000000" w14:paraId="0000000A">
      <w:pPr>
        <w:pStyle w:val="Heading2"/>
        <w:keepNext/>
        <w:rPr>
          <w:rFonts w:ascii="Verdana" w:cs="Verdana" w:eastAsia="Verdana" w:hAnsi="Verdana"/>
        </w:rPr>
      </w:pPr>
      <w:bookmarkStart w:colFirst="0" w:colLast="0" w:name="_fs83uq2lgw1" w:id="3"/>
      <w:bookmarkEnd w:id="3"/>
      <w:r w:rsidDel="00000000" w:rsidR="00000000" w:rsidRPr="00000000">
        <w:rPr>
          <w:rFonts w:ascii="Arial" w:cs="Arial" w:eastAsia="Arial" w:hAnsi="Arial"/>
          <w:b/>
          <w:color w:val="7A5A00"/>
          <w:sz w:val="22"/>
          <w:rtl w:val="0"/>
        </w:rPr>
        <w:t xml:space="preserve">Disadvantaged</w:t>
      </w:r>
    </w:p>
    <w:p w:rsidR="00000000" w:rsidDel="00000000" w:rsidP="00000000" w:rsidRDefault="00000000" w:rsidRPr="00000000" w14:paraId="0000000B">
      <w:pPr>
        <w:spacing w:before="80" w:after="40"/>
        <w:rPr>
          <w:rFonts w:ascii="Verdana" w:cs="Verdana" w:eastAsia="Verdana" w:hAnsi="Verdana"/>
          <w:b w:val="1"/>
          <w:bCs w:val="1"/>
          <w:sz w:val="24"/>
          <w:szCs w:val="24"/>
        </w:rPr>
      </w:pPr>
      <w:r w:rsidDel="00000000" w:rsidR="00000000" w:rsidRPr="00000000">
        <w:rPr>
          <w:rFonts w:ascii="Arial" w:cs="Arial" w:eastAsia="Arial" w:hAnsi="Arial"/>
          <w:b/>
          <w:bCs w:val="1"/>
          <w:color w:val="2B2418"/>
          <w:sz w:val="21"/>
          <w:szCs w:val="24"/>
          <w:rtl w:val="0"/>
        </w:rPr>
        <w:t xml:space="preserve">The visual competition in the Hero area is relatively intense</w:t>
      </w:r>
    </w:p>
    <w:p w:rsidR="00000000" w:rsidDel="00000000" w:rsidP="00000000" w:rsidRDefault="00000000" w:rsidRPr="00000000" w14:paraId="0000000C">
      <w:pPr>
        <w:rPr>
          <w:rFonts w:ascii="Verdana" w:cs="Verdana" w:eastAsia="Verdana" w:hAnsi="Verdana"/>
          <w:sz w:val="24"/>
          <w:szCs w:val="24"/>
        </w:rPr>
      </w:pPr>
      <w:r w:rsidDel="00000000" w:rsidR="00000000" w:rsidRPr="00000000">
        <w:rPr>
          <w:rFonts w:ascii="Arial" w:cs="Arial" w:eastAsia="Arial" w:hAnsi="Arial"/>
          <w:color w:val="2B2418"/>
          <w:sz w:val="21"/>
          <w:szCs w:val="24"/>
          <w:rtl w:val="0"/>
        </w:rPr>
        <w:t xml:space="preserve">The top area of the homepage simultaneously features multiple strong visual elements such as a large background image, brand name, decorative honeycomb graphics, navigation bar, and phone button. The result is not that the content is unclear, but rather that the visual focus is not concentrated enough. Users can recognize the brand at first glance, but they may not be able to immediately focus their attention on the most important main title and main CTA.</w:t>
      </w:r>
    </w:p>
    <w:p w:rsidR="00000000" w:rsidDel="00000000" w:rsidP="00000000" w:rsidRDefault="00000000" w:rsidRPr="00000000" w14:paraId="0000000D">
      <w:pPr>
        <w:rPr>
          <w:rFonts w:ascii="Verdana" w:cs="Verdana" w:eastAsia="Verdana" w:hAnsi="Verdana"/>
          <w:sz w:val="24"/>
          <w:szCs w:val="24"/>
        </w:rPr>
      </w:pPr>
      <w:r w:rsidDel="00000000" w:rsidR="00000000" w:rsidRPr="00000000">
        <w:rPr>
          <w:rFonts w:ascii="Arial" w:hAnsi="Arial" w:eastAsia="Arial" w:cs="Arial"/>
          <w:color w:val="2B2418"/>
          <w:sz w:val="21"/>
          <w:rtl w:val="0"/>
        </w:rPr>
      </w:r>
    </w:p>
    <w:p w:rsidR="00000000" w:rsidDel="00000000" w:rsidP="00000000" w:rsidRDefault="00000000" w:rsidRPr="00000000" w14:paraId="0000000E">
      <w:pPr>
        <w:spacing w:before="80" w:after="40"/>
        <w:rPr>
          <w:rFonts w:ascii="Verdana" w:cs="Verdana" w:eastAsia="Verdana" w:hAnsi="Verdana"/>
          <w:b w:val="1"/>
          <w:bCs w:val="1"/>
          <w:sz w:val="24"/>
          <w:szCs w:val="24"/>
        </w:rPr>
      </w:pPr>
      <w:r w:rsidDel="00000000" w:rsidR="00000000" w:rsidRPr="00000000">
        <w:rPr>
          <w:rFonts w:ascii="Arial" w:cs="Arial" w:eastAsia="Arial" w:hAnsi="Arial"/>
          <w:b/>
          <w:bCs w:val="1"/>
          <w:color w:val="2B2418"/>
          <w:sz w:val="21"/>
          <w:szCs w:val="24"/>
          <w:rtl w:val="0"/>
        </w:rPr>
        <w:t xml:space="preserve">The layout balance of the second screen is average</w:t>
      </w:r>
    </w:p>
    <w:p w:rsidR="00000000" w:rsidDel="00000000" w:rsidP="00000000" w:rsidRDefault="00000000" w:rsidRPr="00000000" w14:paraId="0000000F">
      <w:pPr>
        <w:rPr>
          <w:rFonts w:ascii="Verdana" w:cs="Verdana" w:eastAsia="Verdana" w:hAnsi="Verdana"/>
          <w:sz w:val="24"/>
          <w:szCs w:val="24"/>
        </w:rPr>
      </w:pPr>
      <w:r w:rsidDel="00000000" w:rsidR="00000000" w:rsidRPr="00000000">
        <w:rPr>
          <w:rFonts w:ascii="Arial" w:cs="Arial" w:eastAsia="Arial" w:hAnsi="Arial"/>
          <w:color w:val="2B2418"/>
          <w:sz w:val="21"/>
          <w:szCs w:val="24"/>
          <w:rtl w:val="0"/>
        </w:rPr>
        <w:t xml:space="preserve">On the left side of the main content area on the homepage is the main content and buttons, while on the right is a large honey-dripping decorative image. The decorative elements are quite strong, which can easily cause the page's center of gravity to shift to the right, making the main content area seem relatively light. </w:t>
      </w:r>
    </w:p>
    <w:p w:rsidR="00000000" w:rsidDel="00000000" w:rsidP="00000000" w:rsidRDefault="00000000" w:rsidRPr="00000000" w14:paraId="00000010">
      <w:pPr>
        <w:spacing w:before="80" w:after="200" w:line="240" w:lineRule="auto"/>
        <w:jc w:val="center"/>
        <w:rPr>
          <w:rFonts w:ascii="Verdana" w:cs="Verdana" w:eastAsia="Verdana" w:hAnsi="Verdana"/>
        </w:rPr>
      </w:pPr>
      <w:r w:rsidDel="00000000" w:rsidR="00000000" w:rsidRPr="00000000">
        <w:rPr>
          <w:rFonts w:ascii="Arial" w:cs="Arial" w:eastAsia="Arial" w:hAnsi="Arial"/>
          <w:color w:val="2B2418"/>
          <w:sz w:val="21"/>
        </w:rPr>
        <w:drawing>
          <wp:inline distB="114300" distT="114300" distL="114300" distR="114300">
            <wp:extent cx="5990400" cy="5323023"/>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90400" cy="5323023"/>
                    </a:xfrm>
                    <a:prstGeom prst="rect"/>
                    <a:ln/>
                  </pic:spPr>
                </pic:pic>
              </a:graphicData>
            </a:graphic>
          </wp:inline>
        </w:drawing>
      </w:r>
      <w:r w:rsidDel="00000000" w:rsidR="00000000" w:rsidRPr="00000000">
        <w:rPr>
          <w:rFonts w:ascii="Arial" w:hAnsi="Arial" w:eastAsia="Arial" w:cs="Arial"/>
          <w:color w:val="2B2418"/>
          <w:sz w:val="21"/>
          <w:rtl w:val="0"/>
        </w:rPr>
      </w:r>
    </w:p>
    <w:p w:rsidR="00000000" w:rsidDel="00000000" w:rsidP="00000000" w:rsidRDefault="00000000" w:rsidRPr="00000000" w14:paraId="00000011">
      <w:pPr>
        <w:rPr>
          <w:rFonts w:ascii="Verdana" w:cs="Verdana" w:eastAsia="Verdana" w:hAnsi="Verdana"/>
          <w:sz w:val="24"/>
          <w:szCs w:val="24"/>
        </w:rPr>
      </w:pPr>
      <w:r w:rsidDel="00000000" w:rsidR="00000000" w:rsidRPr="00000000">
        <w:rPr>
          <w:rFonts w:ascii="Arial" w:cs="Arial" w:eastAsia="Arial" w:hAnsi="Arial"/>
          <w:color w:val="2B2418"/>
          <w:sz w:val="21"/>
          <w:szCs w:val="24"/>
          <w:rtl w:val="0"/>
        </w:rPr>
        <w:t xml:space="preserve">Moreover, when the page is not viewed in full screen, the honey-dripping decorative image may overlap with the main content, affecting the browsing experience.</w:t>
      </w:r>
    </w:p>
    <w:p w:rsidR="00000000" w:rsidDel="00000000" w:rsidP="00000000" w:rsidRDefault="00000000" w:rsidRPr="00000000" w14:paraId="00000012">
      <w:pPr>
        <w:rPr>
          <w:rFonts w:ascii="Verdana" w:cs="Verdana" w:eastAsia="Verdana" w:hAnsi="Verdana"/>
        </w:rPr>
      </w:pPr>
      <w:r w:rsidDel="00000000" w:rsidR="00000000" w:rsidRPr="00000000">
        <w:rPr>
          <w:rFonts w:ascii="Arial" w:hAnsi="Arial" w:eastAsia="Arial" w:cs="Arial"/>
          <w:color w:val="2B2418"/>
          <w:sz w:val="21"/>
          <w:rtl w:val="0"/>
        </w:rPr>
      </w:r>
    </w:p>
    <w:p w:rsidR="00000000" w:rsidDel="00000000" w:rsidP="00000000" w:rsidRDefault="00000000" w:rsidRPr="00000000" w14:paraId="00000013">
      <w:pPr>
        <w:pStyle w:val="Heading1"/>
        <w:keepNext/>
        <w:rPr>
          <w:rFonts w:ascii="Verdana" w:cs="Verdana" w:eastAsia="Verdana" w:hAnsi="Verdana"/>
        </w:rPr>
      </w:pPr>
      <w:bookmarkStart w:colFirst="0" w:colLast="0" w:name="_mt2j4vc4o9r" w:id="4"/>
      <w:bookmarkEnd w:id="4"/>
      <w:r w:rsidDel="00000000" w:rsidR="00000000" w:rsidRPr="00000000">
        <w:rPr>
          <w:rFonts w:ascii="Arial" w:cs="Arial" w:eastAsia="Arial" w:hAnsi="Arial"/>
          <w:b/>
          <w:color w:val="7A5A00"/>
          <w:sz w:val="29"/>
          <w:rtl w:val="0"/>
        </w:rPr>
        <w:t xml:space="preserve">2. Analyse Navigation Flow</w:t>
      </w:r>
    </w:p>
    <w:p w:rsidR="00000000" w:rsidDel="00000000" w:rsidP="00000000" w:rsidRDefault="00000000" w:rsidRPr="00000000" w14:paraId="00000014">
      <w:pPr>
        <w:rPr>
          <w:rFonts w:ascii="Verdana" w:cs="Verdana" w:eastAsia="Verdana" w:hAnsi="Verdana"/>
        </w:rPr>
      </w:pPr>
      <w:r w:rsidDel="00000000" w:rsidR="00000000" w:rsidRPr="00000000">
        <w:rPr>
          <w:rFonts w:ascii="Arial" w:hAnsi="Arial" w:eastAsia="Arial" w:cs="Arial"/>
          <w:color w:val="2B2418"/>
          <w:sz w:val="21"/>
          <w:rtl w:val="0"/>
        </w:rPr>
      </w:r>
    </w:p>
    <w:p w:rsidR="00000000" w:rsidDel="00000000" w:rsidP="00000000" w:rsidRDefault="00000000" w:rsidRPr="00000000" w14:paraId="00000015">
      <w:pPr>
        <w:pStyle w:val="Heading2"/>
        <w:keepNext/>
        <w:rPr>
          <w:rFonts w:ascii="Verdana" w:cs="Verdana" w:eastAsia="Verdana" w:hAnsi="Verdana"/>
        </w:rPr>
      </w:pPr>
      <w:bookmarkStart w:colFirst="0" w:colLast="0" w:name="_7thjssgrtkp" w:id="5"/>
      <w:bookmarkEnd w:id="5"/>
      <w:r w:rsidDel="00000000" w:rsidR="00000000" w:rsidRPr="00000000">
        <w:rPr>
          <w:rFonts w:ascii="Arial" w:cs="Arial" w:eastAsia="Arial" w:hAnsi="Arial"/>
          <w:b/>
          <w:color w:val="7A5A00"/>
          <w:sz w:val="22"/>
          <w:rtl w:val="0"/>
        </w:rPr>
        <w:t xml:space="preserve">Advantage</w:t>
      </w:r>
    </w:p>
    <w:p w:rsidR="00000000" w:rsidDel="00000000" w:rsidP="00000000" w:rsidRDefault="00000000" w:rsidRPr="00000000" w14:paraId="00000016">
      <w:pPr>
        <w:rPr>
          <w:rFonts w:ascii="Verdana" w:cs="Verdana" w:eastAsia="Verdana" w:hAnsi="Verdana"/>
          <w:sz w:val="24"/>
          <w:szCs w:val="24"/>
        </w:rPr>
      </w:pPr>
      <w:r w:rsidDel="00000000" w:rsidR="00000000" w:rsidRPr="00000000">
        <w:rPr>
          <w:rFonts w:ascii="Arial" w:cs="Arial" w:eastAsia="Arial" w:hAnsi="Arial"/>
          <w:color w:val="2B2418"/>
          <w:sz w:val="21"/>
          <w:szCs w:val="24"/>
          <w:rtl w:val="0"/>
        </w:rPr>
        <w:t xml:space="preserve">The website's information architecture foundation is complete. The main navigation covers the content that users are most likely to look for: brand introduction, events, courses, support, store, and contact pages. There are secondary navigation items under About, Support, and Shop, which indicates that the website has a sense of structure in functional classification. </w:t>
      </w:r>
    </w:p>
    <w:p w:rsidR="00000000" w:rsidDel="00000000" w:rsidP="00000000" w:rsidRDefault="00000000" w:rsidRPr="00000000" w14:paraId="00000017">
      <w:pPr>
        <w:rPr>
          <w:rFonts w:ascii="Verdana" w:cs="Verdana" w:eastAsia="Verdana" w:hAnsi="Verdana"/>
          <w:sz w:val="24"/>
          <w:szCs w:val="24"/>
        </w:rPr>
      </w:pPr>
      <w:r w:rsidDel="00000000" w:rsidR="00000000" w:rsidRPr="00000000">
        <w:rPr>
          <w:rFonts w:ascii="Arial" w:cs="Arial" w:eastAsia="Arial" w:hAnsi="Arial"/>
          <w:color w:val="2B2418"/>
          <w:sz w:val="21"/>
          <w:szCs w:val="24"/>
          <w:rtl w:val="0"/>
        </w:rPr>
        <w:t xml:space="preserve">From a process perspective, there are clear entry points from the homepage to courses, from the homepage to support services, and from the event page to support or course pages. The Events page also continues to offer "Get Support" and "Browse Courses" after the event content, which helps guide users from browsing information to further consultation or purchase.</w:t>
      </w:r>
    </w:p>
    <w:p w:rsidR="00000000" w:rsidDel="00000000" w:rsidP="00000000" w:rsidRDefault="00000000" w:rsidRPr="00000000" w14:paraId="00000018">
      <w:pPr>
        <w:rPr>
          <w:rFonts w:ascii="Verdana" w:cs="Verdana" w:eastAsia="Verdana" w:hAnsi="Verdana"/>
          <w:b w:val="1"/>
          <w:bCs w:val="1"/>
        </w:rPr>
      </w:pPr>
      <w:r w:rsidDel="00000000" w:rsidR="00000000" w:rsidRPr="00000000">
        <w:rPr>
          <w:rFonts w:ascii="Arial" w:hAnsi="Arial" w:eastAsia="Arial" w:cs="Arial"/>
          <w:color w:val="2B2418"/>
          <w:sz w:val="21"/>
          <w:rtl w:val="0"/>
        </w:rPr>
      </w:r>
    </w:p>
    <w:p w:rsidR="00000000" w:rsidDel="00000000" w:rsidP="00000000" w:rsidRDefault="00000000" w:rsidRPr="00000000" w14:paraId="00000019">
      <w:pPr>
        <w:pStyle w:val="Heading2"/>
        <w:keepNext/>
        <w:rPr>
          <w:rFonts w:ascii="Verdana" w:cs="Verdana" w:eastAsia="Verdana" w:hAnsi="Verdana"/>
        </w:rPr>
      </w:pPr>
      <w:bookmarkStart w:colFirst="0" w:colLast="0" w:name="_l6ohysiz0rke" w:id="6"/>
      <w:bookmarkEnd w:id="6"/>
      <w:r w:rsidDel="00000000" w:rsidR="00000000" w:rsidRPr="00000000">
        <w:rPr>
          <w:rFonts w:ascii="Arial" w:cs="Arial" w:eastAsia="Arial" w:hAnsi="Arial"/>
          <w:b/>
          <w:color w:val="7A5A00"/>
          <w:sz w:val="22"/>
          <w:rtl w:val="0"/>
        </w:rPr>
        <w:t xml:space="preserve">Disadvantaged</w:t>
      </w:r>
    </w:p>
    <w:p w:rsidR="00000000" w:rsidDel="00000000" w:rsidP="00000000" w:rsidRDefault="00000000" w:rsidRPr="00000000" w14:paraId="0000001A">
      <w:pPr>
        <w:spacing w:before="80" w:after="40"/>
        <w:rPr>
          <w:rFonts w:ascii="Verdana" w:cs="Verdana" w:eastAsia="Verdana" w:hAnsi="Verdana"/>
          <w:b w:val="1"/>
          <w:bCs w:val="1"/>
          <w:sz w:val="24"/>
          <w:szCs w:val="24"/>
        </w:rPr>
      </w:pPr>
      <w:r w:rsidDel="00000000" w:rsidR="00000000" w:rsidRPr="00000000">
        <w:rPr>
          <w:rFonts w:ascii="Arial" w:cs="Arial" w:eastAsia="Arial" w:hAnsi="Arial"/>
          <w:b/>
          <w:bCs w:val="1"/>
          <w:color w:val="2B2418"/>
          <w:sz w:val="21"/>
          <w:szCs w:val="24"/>
          <w:rtl w:val="0"/>
        </w:rPr>
        <w:t xml:space="preserve">The size and rhythm of the navigation bar buttons are inconsistent</w:t>
      </w:r>
    </w:p>
    <w:p w:rsidR="00000000" w:rsidDel="00000000" w:rsidP="00000000" w:rsidRDefault="00000000" w:rsidRPr="00000000" w14:paraId="0000001B">
      <w:pPr>
        <w:rPr>
          <w:rFonts w:ascii="Verdana" w:cs="Verdana" w:eastAsia="Verdana" w:hAnsi="Verdana"/>
          <w:sz w:val="24"/>
          <w:szCs w:val="24"/>
        </w:rPr>
      </w:pPr>
      <w:r w:rsidDel="00000000" w:rsidR="00000000" w:rsidRPr="00000000">
        <w:rPr>
          <w:rFonts w:ascii="Arial" w:cs="Arial" w:eastAsia="Arial" w:hAnsi="Arial"/>
          <w:color w:val="2B2418"/>
          <w:sz w:val="21"/>
          <w:szCs w:val="24"/>
          <w:rtl w:val="0"/>
        </w:rPr>
        <w:t xml:space="preserve">From the actual interface, due to the different lengths of text for various menu items, the widths of the buttons vary significantly. However, as a whole, it does not form a deliberately designed sense of unity, so the header appears slightly loose and the scanning efficiency also decreases.</w:t>
      </w:r>
    </w:p>
    <w:p w:rsidR="00000000" w:rsidDel="00000000" w:rsidP="00000000" w:rsidRDefault="00000000" w:rsidRPr="00000000" w14:paraId="0000001C">
      <w:pPr>
        <w:rPr>
          <w:rFonts w:ascii="Verdana" w:cs="Verdana" w:eastAsia="Verdana" w:hAnsi="Verdana"/>
          <w:sz w:val="24"/>
          <w:szCs w:val="24"/>
        </w:rPr>
      </w:pPr>
      <w:r w:rsidDel="00000000" w:rsidR="00000000" w:rsidRPr="00000000">
        <w:rPr>
          <w:rFonts w:ascii="Arial" w:hAnsi="Arial" w:eastAsia="Arial" w:cs="Arial"/>
          <w:color w:val="2B2418"/>
          <w:sz w:val="21"/>
          <w:rtl w:val="0"/>
        </w:rPr>
      </w:r>
    </w:p>
    <w:p w:rsidR="00000000" w:rsidDel="00000000" w:rsidP="00000000" w:rsidRDefault="00000000" w:rsidRPr="00000000" w14:paraId="0000001D">
      <w:pPr>
        <w:spacing w:before="80" w:after="40"/>
        <w:rPr>
          <w:rFonts w:ascii="Verdana" w:cs="Verdana" w:eastAsia="Verdana" w:hAnsi="Verdana"/>
          <w:b w:val="1"/>
          <w:bCs w:val="1"/>
          <w:sz w:val="24"/>
          <w:szCs w:val="24"/>
        </w:rPr>
      </w:pPr>
      <w:r w:rsidDel="00000000" w:rsidR="00000000" w:rsidRPr="00000000">
        <w:rPr>
          <w:rFonts w:ascii="Arial" w:cs="Arial" w:eastAsia="Arial" w:hAnsi="Arial"/>
          <w:b/>
          <w:bCs w:val="1"/>
          <w:color w:val="2B2418"/>
          <w:sz w:val="21"/>
          <w:szCs w:val="24"/>
          <w:rtl w:val="0"/>
        </w:rPr>
        <w:t xml:space="preserve">The sticky header behaves unstably after scrolling</w:t>
      </w:r>
    </w:p>
    <w:p w:rsidR="00000000" w:rsidDel="00000000" w:rsidP="00000000" w:rsidRDefault="00000000" w:rsidRPr="00000000" w14:paraId="0000001E">
      <w:pPr>
        <w:spacing w:before="80" w:after="200" w:line="240" w:lineRule="auto"/>
        <w:jc w:val="center"/>
        <w:rPr>
          <w:rFonts w:ascii="Verdana" w:cs="Verdana" w:eastAsia="Verdana" w:hAnsi="Verdana"/>
          <w:sz w:val="24"/>
          <w:szCs w:val="24"/>
        </w:rPr>
      </w:pPr>
      <w:r w:rsidDel="00000000" w:rsidR="00000000" w:rsidRPr="00000000">
        <w:rPr>
          <w:rFonts w:ascii="Arial" w:cs="Arial" w:eastAsia="Arial" w:hAnsi="Arial"/>
          <w:color w:val="2B2418"/>
          <w:sz w:val="21"/>
          <w:szCs w:val="24"/>
        </w:rPr>
        <w:drawing>
          <wp:inline distB="114300" distT="114300" distL="114300" distR="114300">
            <wp:extent cx="5990400" cy="345133"/>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90400" cy="345133"/>
                    </a:xfrm>
                    <a:prstGeom prst="rect"/>
                    <a:ln/>
                  </pic:spPr>
                </pic:pic>
              </a:graphicData>
            </a:graphic>
          </wp:inline>
        </w:drawing>
      </w:r>
      <w:r w:rsidDel="00000000" w:rsidR="00000000" w:rsidRPr="00000000">
        <w:rPr>
          <w:rFonts w:ascii="Arial" w:hAnsi="Arial" w:eastAsia="Arial" w:cs="Arial"/>
          <w:color w:val="2B2418"/>
          <w:sz w:val="21"/>
          <w:rtl w:val="0"/>
        </w:rPr>
      </w:r>
    </w:p>
    <w:p w:rsidR="00000000" w:rsidDel="00000000" w:rsidP="00000000" w:rsidRDefault="00000000" w:rsidRPr="00000000" w14:paraId="0000001F">
      <w:pPr>
        <w:rPr>
          <w:rFonts w:ascii="Verdana" w:cs="Verdana" w:eastAsia="Verdana" w:hAnsi="Verdana"/>
          <w:sz w:val="24"/>
          <w:szCs w:val="24"/>
        </w:rPr>
      </w:pPr>
      <w:r w:rsidDel="00000000" w:rsidR="00000000" w:rsidRPr="00000000">
        <w:rPr>
          <w:rFonts w:ascii="Arial" w:cs="Arial" w:eastAsia="Arial" w:hAnsi="Arial"/>
          <w:color w:val="2B2418"/>
          <w:sz w:val="21"/>
          <w:szCs w:val="24"/>
          <w:rtl w:val="0"/>
        </w:rPr>
        <w:t xml:space="preserve">After the page is scrolled, the top menu and the phone button overlap, indicating that there are issues with the layout, spacing, or layering in the sticky state. Moreover, the buttons that are below after scrolling cannot be clicked. This will directly affect the readability of the navigation and the accuracy of clicking.</w:t>
      </w:r>
    </w:p>
    <w:p w:rsidR="00000000" w:rsidDel="00000000" w:rsidP="00000000" w:rsidRDefault="00000000" w:rsidRPr="00000000" w14:paraId="00000020">
      <w:pPr>
        <w:rPr>
          <w:rFonts w:ascii="Verdana" w:cs="Verdana" w:eastAsia="Verdana" w:hAnsi="Verdana"/>
          <w:b w:val="1"/>
          <w:bCs w:val="1"/>
          <w:sz w:val="24"/>
          <w:szCs w:val="24"/>
        </w:rPr>
      </w:pPr>
      <w:r w:rsidDel="00000000" w:rsidR="00000000" w:rsidRPr="00000000">
        <w:rPr>
          <w:rFonts w:ascii="Arial" w:hAnsi="Arial" w:eastAsia="Arial" w:cs="Arial"/>
          <w:color w:val="2B2418"/>
          <w:sz w:val="21"/>
          <w:rtl w:val="0"/>
        </w:rPr>
      </w:r>
    </w:p>
    <w:p w:rsidR="00000000" w:rsidDel="00000000" w:rsidP="00000000" w:rsidRDefault="00000000" w:rsidRPr="00000000" w14:paraId="00000021">
      <w:pPr>
        <w:spacing w:before="80" w:after="40"/>
        <w:rPr>
          <w:rFonts w:ascii="Verdana" w:cs="Verdana" w:eastAsia="Verdana" w:hAnsi="Verdana"/>
          <w:b w:val="1"/>
          <w:bCs w:val="1"/>
          <w:sz w:val="24"/>
          <w:szCs w:val="24"/>
        </w:rPr>
      </w:pPr>
      <w:r w:rsidDel="00000000" w:rsidR="00000000" w:rsidRPr="00000000">
        <w:rPr>
          <w:rFonts w:ascii="Arial" w:cs="Arial" w:eastAsia="Arial" w:hAnsi="Arial"/>
          <w:b/>
          <w:bCs w:val="1"/>
          <w:color w:val="2B2418"/>
          <w:sz w:val="21"/>
          <w:szCs w:val="24"/>
          <w:rtl w:val="0"/>
        </w:rPr>
        <w:t xml:space="preserve">The positioning of the phone button in the navigation system is ambiguous</w:t>
      </w:r>
    </w:p>
    <w:p w:rsidR="00000000" w:rsidDel="00000000" w:rsidP="00000000" w:rsidRDefault="00000000" w:rsidRPr="00000000" w14:paraId="00000022">
      <w:pPr>
        <w:rPr>
          <w:rFonts w:ascii="Verdana" w:cs="Verdana" w:eastAsia="Verdana" w:hAnsi="Verdana"/>
          <w:sz w:val="24"/>
          <w:szCs w:val="24"/>
        </w:rPr>
      </w:pPr>
      <w:r w:rsidDel="00000000" w:rsidR="00000000" w:rsidRPr="00000000">
        <w:rPr>
          <w:rFonts w:ascii="Arial" w:cs="Arial" w:eastAsia="Arial" w:hAnsi="Arial"/>
          <w:color w:val="2B2418"/>
          <w:sz w:val="21"/>
          <w:szCs w:val="24"/>
          <w:rtl w:val="0"/>
        </w:rPr>
        <w:t xml:space="preserve">It is both like a part of the navigation and like an action button. For users, this is not a serious process obstacle, but at the UI level, it weakens the sense of order in the top area.</w:t>
      </w:r>
    </w:p>
    <w:p w:rsidR="00000000" w:rsidDel="00000000" w:rsidP="00000000" w:rsidRDefault="00000000" w:rsidRPr="00000000" w14:paraId="00000023">
      <w:pPr>
        <w:rPr>
          <w:rFonts w:ascii="Verdana" w:cs="Verdana" w:eastAsia="Verdana" w:hAnsi="Verdana"/>
        </w:rPr>
      </w:pPr>
      <w:r w:rsidDel="00000000" w:rsidR="00000000" w:rsidRPr="00000000">
        <w:rPr>
          <w:rFonts w:ascii="Arial" w:hAnsi="Arial" w:eastAsia="Arial" w:cs="Arial"/>
          <w:color w:val="2B2418"/>
          <w:sz w:val="21"/>
          <w:rtl w:val="0"/>
        </w:rPr>
      </w:r>
    </w:p>
    <w:p w:rsidR="00000000" w:rsidDel="00000000" w:rsidP="00000000" w:rsidRDefault="00000000" w:rsidRPr="00000000" w14:paraId="00000024">
      <w:pPr>
        <w:rPr>
          <w:rFonts w:ascii="Verdana" w:cs="Verdana" w:eastAsia="Verdana" w:hAnsi="Verdana"/>
          <w:b w:val="1"/>
          <w:bCs w:val="1"/>
        </w:rPr>
      </w:pPr>
      <w:r w:rsidDel="00000000" w:rsidR="00000000" w:rsidRPr="00000000">
        <w:rPr>
          <w:rFonts w:ascii="Arial" w:hAnsi="Arial" w:eastAsia="Arial" w:cs="Arial"/>
          <w:color w:val="2B2418"/>
          <w:sz w:val="21"/>
          <w:rtl w:val="0"/>
        </w:rPr>
      </w:r>
    </w:p>
    <w:p w:rsidR="00000000" w:rsidDel="00000000" w:rsidP="00000000" w:rsidRDefault="00000000" w:rsidRPr="00000000" w14:paraId="00000025">
      <w:pPr>
        <w:pStyle w:val="Heading1"/>
        <w:keepNext/>
        <w:rPr>
          <w:rFonts w:ascii="Verdana" w:cs="Verdana" w:eastAsia="Verdana" w:hAnsi="Verdana"/>
        </w:rPr>
      </w:pPr>
      <w:bookmarkStart w:colFirst="0" w:colLast="0" w:name="_1me56wibsc9" w:id="7"/>
      <w:bookmarkEnd w:id="7"/>
      <w:r w:rsidDel="00000000" w:rsidR="00000000" w:rsidRPr="00000000">
        <w:rPr>
          <w:rFonts w:ascii="Arial" w:cs="Arial" w:eastAsia="Arial" w:hAnsi="Arial"/>
          <w:b/>
          <w:color w:val="7A5A00"/>
          <w:sz w:val="29"/>
          <w:rtl w:val="0"/>
        </w:rPr>
        <w:t xml:space="preserve">3. Identify Usability Issues</w:t>
      </w:r>
    </w:p>
    <w:p w:rsidR="00000000" w:rsidDel="00000000" w:rsidP="00000000" w:rsidRDefault="00000000" w:rsidRPr="00000000" w14:paraId="00000026">
      <w:pPr>
        <w:rPr>
          <w:rFonts w:ascii="Verdana" w:cs="Verdana" w:eastAsia="Verdana" w:hAnsi="Verdana"/>
          <w:b w:val="1"/>
          <w:bCs w:val="1"/>
        </w:rPr>
      </w:pPr>
      <w:r w:rsidDel="00000000" w:rsidR="00000000" w:rsidRPr="00000000">
        <w:rPr>
          <w:rFonts w:ascii="Arial" w:hAnsi="Arial" w:eastAsia="Arial" w:cs="Arial"/>
          <w:color w:val="2B2418"/>
          <w:sz w:val="21"/>
          <w:rtl w:val="0"/>
        </w:rPr>
      </w:r>
    </w:p>
    <w:p w:rsidR="00000000" w:rsidDel="00000000" w:rsidP="00000000" w:rsidRDefault="00000000" w:rsidRPr="00000000" w14:paraId="00000027">
      <w:pPr>
        <w:spacing w:before="80" w:after="40"/>
        <w:rPr>
          <w:rFonts w:ascii="Verdana" w:cs="Verdana" w:eastAsia="Verdana" w:hAnsi="Verdana"/>
          <w:b w:val="1"/>
          <w:bCs w:val="1"/>
          <w:sz w:val="24"/>
          <w:szCs w:val="24"/>
        </w:rPr>
      </w:pPr>
      <w:r w:rsidDel="00000000" w:rsidR="00000000" w:rsidRPr="00000000">
        <w:rPr>
          <w:rFonts w:ascii="Arial" w:cs="Arial" w:eastAsia="Arial" w:hAnsi="Arial"/>
          <w:b/>
          <w:bCs w:val="1"/>
          <w:color w:val="2B2418"/>
          <w:sz w:val="21"/>
          <w:szCs w:val="24"/>
          <w:rtl w:val="0"/>
        </w:rPr>
        <w:t xml:space="preserve">Excessive recurrence of contact zones</w:t>
      </w:r>
    </w:p>
    <w:p w:rsidR="00000000" w:rsidDel="00000000" w:rsidP="00000000" w:rsidRDefault="00000000" w:rsidRPr="00000000" w14:paraId="00000028">
      <w:pPr>
        <w:spacing w:before="80" w:after="200" w:line="240" w:lineRule="auto"/>
        <w:jc w:val="center"/>
        <w:rPr>
          <w:rFonts w:ascii="Verdana" w:cs="Verdana" w:eastAsia="Verdana" w:hAnsi="Verdana"/>
          <w:sz w:val="24"/>
          <w:szCs w:val="24"/>
        </w:rPr>
      </w:pPr>
      <w:r w:rsidDel="00000000" w:rsidR="00000000" w:rsidRPr="00000000">
        <w:rPr>
          <w:rFonts w:ascii="Arial" w:cs="Arial" w:eastAsia="Arial" w:hAnsi="Arial"/>
          <w:color w:val="2B2418"/>
          <w:sz w:val="21"/>
          <w:szCs w:val="24"/>
        </w:rPr>
        <w:drawing>
          <wp:inline distB="114300" distT="114300" distL="114300" distR="114300">
            <wp:extent cx="5990400" cy="3699953"/>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90400" cy="3699953"/>
                    </a:xfrm>
                    <a:prstGeom prst="rect"/>
                    <a:ln/>
                  </pic:spPr>
                </pic:pic>
              </a:graphicData>
            </a:graphic>
          </wp:inline>
        </w:drawing>
      </w:r>
      <w:r w:rsidDel="00000000" w:rsidR="00000000" w:rsidRPr="00000000">
        <w:rPr>
          <w:rFonts w:ascii="Arial" w:hAnsi="Arial" w:eastAsia="Arial" w:cs="Arial"/>
          <w:color w:val="2B2418"/>
          <w:sz w:val="21"/>
          <w:rtl w:val="0"/>
        </w:rPr>
      </w:r>
    </w:p>
    <w:p w:rsidR="00000000" w:rsidDel="00000000" w:rsidP="00000000" w:rsidRDefault="00000000" w:rsidRPr="00000000" w14:paraId="00000029">
      <w:pPr>
        <w:rPr>
          <w:rFonts w:ascii="Verdana" w:cs="Verdana" w:eastAsia="Verdana" w:hAnsi="Verdana"/>
          <w:sz w:val="24"/>
          <w:szCs w:val="24"/>
        </w:rPr>
      </w:pPr>
      <w:r w:rsidDel="00000000" w:rsidR="00000000" w:rsidRPr="00000000">
        <w:rPr>
          <w:rFonts w:ascii="Arial" w:cs="Arial" w:eastAsia="Arial" w:hAnsi="Arial"/>
          <w:color w:val="2B2418"/>
          <w:sz w:val="21"/>
          <w:szCs w:val="24"/>
          <w:rtl w:val="0"/>
        </w:rPr>
        <w:t xml:space="preserve">The pages such as the Home page, Events, Testimonials, and Courses all repeatedly feature a set of similar structures like "Call Now / leave a review / contact form / View Courses / Bee Keeping Support". In the web page text, it can be seen that the Home page, Testimonials, Events, and Courses all contain "Aphrodite values your feedback and questions", a phone button, form fields, and bottom course/support links. This reduces the uniqueness and focus of each page. After users enter different pages, they may easily feel that the latter part of the pages are repetitive.</w:t>
      </w:r>
    </w:p>
    <w:p w:rsidR="00000000" w:rsidDel="00000000" w:rsidP="00000000" w:rsidRDefault="00000000" w:rsidRPr="00000000" w14:paraId="0000002A">
      <w:pPr>
        <w:rPr>
          <w:rFonts w:ascii="Verdana" w:cs="Verdana" w:eastAsia="Verdana" w:hAnsi="Verdana"/>
          <w:sz w:val="24"/>
          <w:szCs w:val="24"/>
        </w:rPr>
      </w:pPr>
      <w:r w:rsidDel="00000000" w:rsidR="00000000" w:rsidRPr="00000000">
        <w:rPr>
          <w:rFonts w:ascii="Arial" w:hAnsi="Arial" w:eastAsia="Arial" w:cs="Arial"/>
          <w:color w:val="2B2418"/>
          <w:sz w:val="21"/>
          <w:rtl w:val="0"/>
        </w:rPr>
      </w:r>
    </w:p>
    <w:p w:rsidR="00000000" w:rsidDel="00000000" w:rsidP="00000000" w:rsidRDefault="00000000" w:rsidRPr="00000000" w14:paraId="0000002B">
      <w:pPr>
        <w:spacing w:before="80" w:after="40"/>
        <w:rPr>
          <w:rFonts w:ascii="Verdana" w:cs="Verdana" w:eastAsia="Verdana" w:hAnsi="Verdana"/>
          <w:b w:val="1"/>
          <w:bCs w:val="1"/>
          <w:sz w:val="24"/>
          <w:szCs w:val="24"/>
        </w:rPr>
      </w:pPr>
      <w:r w:rsidDel="00000000" w:rsidR="00000000" w:rsidRPr="00000000">
        <w:rPr>
          <w:rFonts w:ascii="Arial" w:cs="Arial" w:eastAsia="Arial" w:hAnsi="Arial"/>
          <w:b/>
          <w:bCs w:val="1"/>
          <w:color w:val="2B2418"/>
          <w:sz w:val="21"/>
          <w:szCs w:val="24"/>
          <w:rtl w:val="0"/>
        </w:rPr>
        <w:t xml:space="preserve">CTA hierarchy lacks adequate definition</w:t>
      </w:r>
    </w:p>
    <w:p w:rsidR="00000000" w:rsidDel="00000000" w:rsidP="00000000" w:rsidRDefault="00000000" w:rsidRPr="00000000" w14:paraId="0000002C">
      <w:pPr>
        <w:rPr>
          <w:rFonts w:ascii="Verdana" w:cs="Verdana" w:eastAsia="Verdana" w:hAnsi="Verdana"/>
          <w:sz w:val="24"/>
          <w:szCs w:val="24"/>
        </w:rPr>
      </w:pPr>
      <w:r w:rsidDel="00000000" w:rsidR="00000000" w:rsidRPr="00000000">
        <w:rPr>
          <w:rFonts w:ascii="Arial" w:cs="Arial" w:eastAsia="Arial" w:hAnsi="Arial"/>
          <w:color w:val="2B2418"/>
          <w:sz w:val="21"/>
          <w:szCs w:val="24"/>
          <w:rtl w:val="0"/>
        </w:rPr>
        <w:t xml:space="preserve">On the same page, multiple actions often appear simultaneously: browsing courses, getting support, making a call, leaving a comment, and filling out a form. All these actions are important, but if the visual emphasis is too similar, users will not be able to quickly determine "what is most recommended for me on the current page".</w:t>
      </w:r>
    </w:p>
    <w:p w:rsidR="00000000" w:rsidDel="00000000" w:rsidP="00000000" w:rsidRDefault="00000000" w:rsidRPr="00000000" w14:paraId="0000002D">
      <w:pPr>
        <w:rPr>
          <w:rFonts w:ascii="Verdana" w:cs="Verdana" w:eastAsia="Verdana" w:hAnsi="Verdana"/>
          <w:sz w:val="24"/>
          <w:szCs w:val="24"/>
        </w:rPr>
      </w:pPr>
      <w:r w:rsidDel="00000000" w:rsidR="00000000" w:rsidRPr="00000000">
        <w:rPr>
          <w:rFonts w:ascii="Arial" w:hAnsi="Arial" w:eastAsia="Arial" w:cs="Arial"/>
          <w:color w:val="2B2418"/>
          <w:sz w:val="21"/>
          <w:rtl w:val="0"/>
        </w:rPr>
      </w:r>
    </w:p>
    <w:p w:rsidR="00000000" w:rsidDel="00000000" w:rsidP="00000000" w:rsidRDefault="00000000" w:rsidRPr="00000000" w14:paraId="0000002E">
      <w:pPr>
        <w:spacing w:before="80" w:after="40"/>
        <w:rPr>
          <w:rFonts w:ascii="Verdana" w:cs="Verdana" w:eastAsia="Verdana" w:hAnsi="Verdana"/>
          <w:b w:val="1"/>
          <w:bCs w:val="1"/>
          <w:sz w:val="24"/>
          <w:szCs w:val="24"/>
        </w:rPr>
      </w:pPr>
      <w:r w:rsidDel="00000000" w:rsidR="00000000" w:rsidRPr="00000000">
        <w:rPr>
          <w:rFonts w:ascii="Arial" w:cs="Arial" w:eastAsia="Arial" w:hAnsi="Arial"/>
          <w:b/>
          <w:bCs w:val="1"/>
          <w:color w:val="2B2418"/>
          <w:sz w:val="21"/>
          <w:szCs w:val="24"/>
          <w:rtl w:val="0"/>
        </w:rPr>
        <w:t xml:space="preserve">A slight path mixture is present on the Courses page</w:t>
      </w:r>
    </w:p>
    <w:p w:rsidR="00000000" w:rsidDel="00000000" w:rsidP="00000000" w:rsidRDefault="00000000" w:rsidRPr="00000000" w14:paraId="0000002F">
      <w:pPr>
        <w:rPr>
          <w:rFonts w:ascii="Verdana" w:cs="Verdana" w:eastAsia="Verdana" w:hAnsi="Verdana"/>
          <w:sz w:val="24"/>
          <w:szCs w:val="24"/>
        </w:rPr>
      </w:pPr>
      <w:r w:rsidDel="00000000" w:rsidR="00000000" w:rsidRPr="00000000">
        <w:rPr>
          <w:rFonts w:ascii="Arial" w:cs="Arial" w:eastAsia="Arial" w:hAnsi="Arial"/>
          <w:color w:val="2B2418"/>
          <w:sz w:val="21"/>
          <w:szCs w:val="24"/>
          <w:rtl w:val="0"/>
        </w:rPr>
        <w:t xml:space="preserve">The "Courses" page states on one hand, "please complete the form below to register your interest," while on the other hand, it directly lists course prices, "Add to cart" and "Select options." This means that the page simultaneously serves two logical functions: "registering interest" and "product purchase." This may cause some users to hesitate in their decision-making process, unsure whether they should register first or place an order first.</w:t>
      </w:r>
    </w:p>
    <w:p w:rsidR="00000000" w:rsidDel="00000000" w:rsidP="00000000" w:rsidRDefault="00000000" w:rsidRPr="00000000" w14:paraId="00000030">
      <w:pPr>
        <w:rPr>
          <w:rFonts w:ascii="Verdana" w:cs="Verdana" w:eastAsia="Verdana" w:hAnsi="Verdana"/>
          <w:sz w:val="24"/>
          <w:szCs w:val="24"/>
        </w:rPr>
      </w:pPr>
      <w:r w:rsidDel="00000000" w:rsidR="00000000" w:rsidRPr="00000000">
        <w:rPr>
          <w:rFonts w:ascii="Arial" w:hAnsi="Arial" w:eastAsia="Arial" w:cs="Arial"/>
          <w:color w:val="2B2418"/>
          <w:sz w:val="21"/>
          <w:rtl w:val="0"/>
        </w:rPr>
      </w:r>
    </w:p>
    <w:p w:rsidR="00000000" w:rsidDel="00000000" w:rsidP="00000000" w:rsidRDefault="00000000" w:rsidRPr="00000000" w14:paraId="00000031">
      <w:pPr>
        <w:spacing w:before="80" w:after="40"/>
        <w:rPr>
          <w:rFonts w:ascii="Verdana" w:cs="Verdana" w:eastAsia="Verdana" w:hAnsi="Verdana"/>
          <w:b w:val="1"/>
          <w:bCs w:val="1"/>
          <w:sz w:val="24"/>
          <w:szCs w:val="24"/>
        </w:rPr>
      </w:pPr>
      <w:r w:rsidDel="00000000" w:rsidR="00000000" w:rsidRPr="00000000">
        <w:rPr>
          <w:rFonts w:ascii="Arial" w:cs="Arial" w:eastAsia="Arial" w:hAnsi="Arial"/>
          <w:b/>
          <w:bCs w:val="1"/>
          <w:color w:val="2B2418"/>
          <w:sz w:val="21"/>
          <w:szCs w:val="24"/>
          <w:rtl w:val="0"/>
        </w:rPr>
        <w:t xml:space="preserve">Some copywriting elements exhibit moderate consistency</w:t>
      </w:r>
    </w:p>
    <w:p w:rsidR="00000000" w:rsidDel="00000000" w:rsidP="00000000" w:rsidRDefault="00000000" w:rsidRPr="00000000" w14:paraId="00000032">
      <w:pPr>
        <w:rPr>
          <w:rFonts w:ascii="Verdana" w:cs="Verdana" w:eastAsia="Verdana" w:hAnsi="Verdana"/>
          <w:sz w:val="24"/>
          <w:szCs w:val="24"/>
        </w:rPr>
      </w:pPr>
      <w:r w:rsidDel="00000000" w:rsidR="00000000" w:rsidRPr="00000000">
        <w:rPr>
          <w:rFonts w:ascii="Arial" w:cs="Arial" w:eastAsia="Arial" w:hAnsi="Arial"/>
          <w:color w:val="2B2418"/>
          <w:sz w:val="21"/>
          <w:szCs w:val="24"/>
          <w:rtl w:val="0"/>
        </w:rPr>
        <w:t xml:space="preserve">The footer and the bottom buttons of the page have the phrase "Bee Keeping Support", while the main text at the top mostly uses "Beekeeping". Such naming details can slightly affect the overall professional impression. Similar expressions have appeared at the bottom of the homepage, Events, Courses, and Testimonials pages.</w:t>
      </w:r>
    </w:p>
    <w:p w:rsidR="00000000" w:rsidDel="00000000" w:rsidP="00000000" w:rsidRDefault="00000000" w:rsidRPr="00000000" w14:paraId="00000033">
      <w:pPr>
        <w:rPr>
          <w:rFonts w:ascii="Verdana" w:cs="Verdana" w:eastAsia="Verdana" w:hAnsi="Verdana"/>
        </w:rPr>
      </w:pPr>
      <w:r w:rsidDel="00000000" w:rsidR="00000000" w:rsidRPr="00000000">
        <w:rPr>
          <w:rFonts w:ascii="Arial" w:hAnsi="Arial" w:eastAsia="Arial" w:cs="Arial"/>
          <w:color w:val="2B2418"/>
          <w:sz w:val="21"/>
          <w:rtl w:val="0"/>
        </w:rPr>
      </w:r>
    </w:p>
    <w:p w:rsidR="00000000" w:rsidDel="00000000" w:rsidP="00000000" w:rsidRDefault="00000000" w:rsidRPr="00000000" w14:paraId="00000034">
      <w:pPr>
        <w:pStyle w:val="Heading1"/>
        <w:keepNext/>
        <w:rPr>
          <w:rFonts w:ascii="Verdana" w:cs="Verdana" w:eastAsia="Verdana" w:hAnsi="Verdana"/>
        </w:rPr>
      </w:pPr>
      <w:bookmarkStart w:colFirst="0" w:colLast="0" w:name="_26lvwhufxz7m" w:id="8"/>
      <w:bookmarkEnd w:id="8"/>
      <w:r w:rsidDel="00000000" w:rsidR="00000000" w:rsidRPr="00000000">
        <w:rPr>
          <w:rFonts w:ascii="Arial" w:cs="Arial" w:eastAsia="Arial" w:hAnsi="Arial"/>
          <w:b/>
          <w:color w:val="7A5A00"/>
          <w:sz w:val="29"/>
          <w:rtl w:val="0"/>
        </w:rPr>
        <w:t xml:space="preserve">4. Check Mobile Responsiveness</w:t>
      </w:r>
    </w:p>
    <w:p w:rsidR="00000000" w:rsidDel="00000000" w:rsidP="00000000" w:rsidRDefault="00000000" w:rsidRPr="00000000" w14:paraId="00000035">
      <w:pPr>
        <w:rPr>
          <w:rFonts w:ascii="Verdana" w:cs="Verdana" w:eastAsia="Verdana" w:hAnsi="Verdana"/>
          <w:b w:val="1"/>
          <w:bCs w:val="1"/>
        </w:rPr>
      </w:pPr>
      <w:r w:rsidDel="00000000" w:rsidR="00000000" w:rsidRPr="00000000">
        <w:rPr>
          <w:rFonts w:ascii="Arial" w:hAnsi="Arial" w:eastAsia="Arial" w:cs="Arial"/>
          <w:color w:val="2B2418"/>
          <w:sz w:val="21"/>
          <w:rtl w:val="0"/>
        </w:rPr>
      </w:r>
    </w:p>
    <w:tbl>
      <w:tblPr>
        <w:tblStyle w:val="Table1"/>
        <w:tblW w:w="97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9"/>
        <w:gridCol w:w="3146"/>
        <w:gridCol w:w="1899"/>
        <w:gridCol w:w="822"/>
        <w:gridCol w:w="2636"/>
      </w:tblGrid>
      <w:tr>
        <w:trPr>
          <w:cantSplit w:val="0"/>
          <w:trHeight w:val="590" w:hRule="atLeast"/>
          <w:tblHeader w:val="0"/>
          <w:tblHeader w:val="true"/>
        </w:trPr>
        <w:tc>
          <w:tcPr>
            <w:tcW w:type="dxa" w:w="1219"/>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4D6"/>
          </w:tcPr>
          <w:p w:rsidR="00000000" w:rsidDel="00000000" w:rsidP="00000000" w:rsidRDefault="00000000" w:rsidRPr="00000000" w14:paraId="00000036">
            <w:pPr>
              <w:spacing w:before="0" w:after="0" w:line="250" w:lineRule="auto"/>
              <w:jc w:val="left"/>
              <w:rPr>
                <w:rFonts w:ascii="Verdana" w:cs="Verdana" w:eastAsia="Verdana" w:hAnsi="Verdana"/>
                <w:b w:val="1"/>
                <w:bCs w:val="1"/>
              </w:rPr>
            </w:pPr>
            <w:r w:rsidDel="00000000" w:rsidR="00000000" w:rsidRPr="00000000">
              <w:rPr>
                <w:rFonts w:ascii="Arial" w:cs="Arial" w:eastAsia="Arial" w:hAnsi="Arial"/>
                <w:b/>
                <w:bCs w:val="1"/>
                <w:color w:val="2B2418"/>
                <w:sz w:val="16"/>
                <w:rtl w:val="0"/>
              </w:rPr>
              <w:t xml:space="preserve">Page/Section</w:t>
            </w:r>
          </w:p>
        </w:tc>
        <w:tc>
          <w:tcPr>
            <w:tcW w:type="dxa" w:w="3146"/>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4D6"/>
          </w:tcPr>
          <w:p w:rsidR="00000000" w:rsidDel="00000000" w:rsidP="00000000" w:rsidRDefault="00000000" w:rsidRPr="00000000" w14:paraId="00000037">
            <w:pPr>
              <w:spacing w:before="0" w:after="0" w:line="250" w:lineRule="auto"/>
              <w:jc w:val="left"/>
              <w:rPr>
                <w:rFonts w:ascii="Verdana" w:cs="Verdana" w:eastAsia="Verdana" w:hAnsi="Verdana"/>
                <w:b w:val="1"/>
                <w:bCs w:val="1"/>
              </w:rPr>
            </w:pPr>
            <w:r w:rsidDel="00000000" w:rsidR="00000000" w:rsidRPr="00000000">
              <w:rPr>
                <w:rFonts w:ascii="Arial" w:cs="Arial" w:eastAsia="Arial" w:hAnsi="Arial"/>
                <w:b/>
                <w:bCs w:val="1"/>
                <w:color w:val="2B2418"/>
                <w:sz w:val="16"/>
                <w:rtl w:val="0"/>
              </w:rPr>
              <w:t xml:space="preserve">Mobile Issue</w:t>
            </w:r>
          </w:p>
        </w:tc>
        <w:tc>
          <w:tcPr>
            <w:tcW w:type="dxa" w:w="1899"/>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4D6"/>
          </w:tcPr>
          <w:p w:rsidR="00000000" w:rsidDel="00000000" w:rsidP="00000000" w:rsidRDefault="00000000" w:rsidRPr="00000000" w14:paraId="00000038">
            <w:pPr>
              <w:spacing w:before="0" w:after="0" w:line="250" w:lineRule="auto"/>
              <w:jc w:val="left"/>
              <w:rPr>
                <w:rFonts w:ascii="Verdana" w:cs="Verdana" w:eastAsia="Verdana" w:hAnsi="Verdana"/>
                <w:b w:val="1"/>
                <w:bCs w:val="1"/>
              </w:rPr>
            </w:pPr>
            <w:r w:rsidDel="00000000" w:rsidR="00000000" w:rsidRPr="00000000">
              <w:rPr>
                <w:rFonts w:ascii="Arial" w:cs="Arial" w:eastAsia="Arial" w:hAnsi="Arial"/>
                <w:b/>
                <w:bCs w:val="1"/>
                <w:color w:val="2B2418"/>
                <w:sz w:val="16"/>
                <w:rtl w:val="0"/>
              </w:rPr>
              <w:t xml:space="preserve">User Impact</w:t>
            </w:r>
          </w:p>
        </w:tc>
        <w:tc>
          <w:tcPr>
            <w:tcW w:type="dxa" w:w="822"/>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4D6"/>
          </w:tcPr>
          <w:p w:rsidR="00000000" w:rsidDel="00000000" w:rsidP="00000000" w:rsidRDefault="00000000" w:rsidRPr="00000000" w14:paraId="00000039">
            <w:pPr>
              <w:spacing w:before="0" w:after="0" w:line="250" w:lineRule="auto"/>
              <w:jc w:val="center"/>
              <w:rPr>
                <w:rFonts w:ascii="Verdana" w:cs="Verdana" w:eastAsia="Verdana" w:hAnsi="Verdana"/>
                <w:b w:val="1"/>
                <w:bCs w:val="1"/>
              </w:rPr>
            </w:pPr>
            <w:r w:rsidDel="00000000" w:rsidR="00000000" w:rsidRPr="00000000">
              <w:rPr>
                <w:rFonts w:ascii="Arial" w:cs="Arial" w:eastAsia="Arial" w:hAnsi="Arial"/>
                <w:b/>
                <w:bCs w:val="1"/>
                <w:color w:val="2B2418"/>
                <w:sz w:val="16"/>
                <w:rtl w:val="0"/>
              </w:rPr>
              <w:t xml:space="preserve">Severity</w:t>
            </w:r>
          </w:p>
        </w:tc>
        <w:tc>
          <w:tcPr>
            <w:tcW w:type="dxa" w:w="2636"/>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4D6"/>
          </w:tcPr>
          <w:p w:rsidR="00000000" w:rsidDel="00000000" w:rsidP="00000000" w:rsidRDefault="00000000" w:rsidRPr="00000000" w14:paraId="0000003A">
            <w:pPr>
              <w:spacing w:before="0" w:after="0" w:line="250" w:lineRule="auto"/>
              <w:jc w:val="left"/>
              <w:rPr>
                <w:rFonts w:ascii="Verdana" w:cs="Verdana" w:eastAsia="Verdana" w:hAnsi="Verdana"/>
                <w:b w:val="1"/>
                <w:bCs w:val="1"/>
              </w:rPr>
            </w:pPr>
            <w:r w:rsidDel="00000000" w:rsidR="00000000" w:rsidRPr="00000000">
              <w:rPr>
                <w:rFonts w:ascii="Arial" w:cs="Arial" w:eastAsia="Arial" w:hAnsi="Arial"/>
                <w:b/>
                <w:bCs w:val="1"/>
                <w:color w:val="2B2418"/>
                <w:sz w:val="16"/>
                <w:rtl w:val="0"/>
              </w:rPr>
              <w:t xml:space="preserve">Recommendation</w:t>
            </w:r>
          </w:p>
        </w:tc>
      </w:tr>
      <w:tr>
        <w:trPr>
          <w:cantSplit w:val="0"/>
          <w:trHeight w:val="3110" w:hRule="atLeast"/>
          <w:tblHeader w:val="0"/>
        </w:trPr>
        <w:tc>
          <w:tcPr>
            <w:tcW w:type="dxa" w:w="1219"/>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FFF"/>
          </w:tcPr>
          <w:p w:rsidR="00000000" w:rsidDel="00000000" w:rsidP="00000000" w:rsidRDefault="00000000" w:rsidRPr="00000000" w14:paraId="0000003B">
            <w:pPr>
              <w:spacing w:before="0" w:after="0" w:line="250" w:lineRule="auto"/>
              <w:jc w:val="left"/>
              <w:rPr>
                <w:rFonts w:ascii="Verdana" w:cs="Verdana" w:eastAsia="Verdana" w:hAnsi="Verdana"/>
                <w:b w:val="1"/>
                <w:bCs w:val="1"/>
              </w:rPr>
            </w:pPr>
            <w:r w:rsidDel="00000000" w:rsidR="00000000" w:rsidRPr="00000000">
              <w:rPr>
                <w:rFonts w:ascii="Arial" w:cs="Arial" w:eastAsia="Arial" w:hAnsi="Arial"/>
                <w:b w:val="0"/>
                <w:bCs w:val="1"/>
                <w:color w:val="2B2418"/>
                <w:sz w:val="16"/>
                <w:rtl w:val="0"/>
              </w:rPr>
              <w:t xml:space="preserve">Homepage hero</w:t>
            </w:r>
          </w:p>
        </w:tc>
        <w:tc>
          <w:tcPr>
            <w:tcW w:type="dxa" w:w="3146"/>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FFF"/>
          </w:tcPr>
          <w:p w:rsidR="00000000" w:rsidDel="00000000" w:rsidP="00000000" w:rsidRDefault="00000000" w:rsidRPr="00000000" w14:paraId="0000003C">
            <w:pPr>
              <w:spacing w:before="0" w:after="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The mobile hero feels visually crowded, with branding, menu, phone bar, heading and CTA all competing for attention</w:t>
            </w:r>
          </w:p>
          <w:p w:rsidR="00000000" w:rsidDel="00000000" w:rsidP="00000000" w:rsidRDefault="00000000" w:rsidRPr="00000000" w14:paraId="0000003D">
            <w:pPr>
              <w:spacing w:before="0" w:after="0" w:line="250" w:lineRule="auto"/>
              <w:jc w:val="left"/>
              <w:rPr>
                <w:rFonts w:ascii="Verdana" w:cs="Verdana" w:eastAsia="Verdana" w:hAnsi="Verdana"/>
                <w:sz w:val="22"/>
                <w:szCs w:val="22"/>
              </w:rPr>
            </w:pPr>
            <w:r w:rsidDel="00000000" w:rsidR="00000000" w:rsidRPr="00000000">
              <w:rPr>
                <w:rFonts w:ascii="Arial" w:hAnsi="Arial" w:eastAsia="Arial" w:cs="Arial"/>
                <w:b w:val="0"/>
                <w:color w:val="2B2418"/>
                <w:sz w:val="16"/>
                <w:rtl w:val="0"/>
              </w:rPr>
            </w:r>
          </w:p>
        </w:tc>
        <w:tc>
          <w:tcPr>
            <w:tcW w:type="dxa" w:w="1899"/>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FFF"/>
          </w:tcPr>
          <w:p w:rsidR="00000000" w:rsidDel="00000000" w:rsidP="00000000" w:rsidRDefault="00000000" w:rsidRPr="00000000" w14:paraId="0000003E">
            <w:pPr>
              <w:spacing w:before="0" w:after="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Reduces clarity and weakens the first impression on small screens</w:t>
            </w:r>
          </w:p>
        </w:tc>
        <w:tc>
          <w:tcPr>
            <w:tcW w:type="dxa" w:w="822"/>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4D6"/>
          </w:tcPr>
          <w:p w:rsidR="00000000" w:rsidDel="00000000" w:rsidP="00000000" w:rsidRDefault="00000000" w:rsidRPr="00000000" w14:paraId="0000003F">
            <w:pPr>
              <w:spacing w:before="0" w:after="0" w:line="250" w:lineRule="auto"/>
              <w:jc w:val="center"/>
              <w:rPr>
                <w:rFonts w:ascii="Verdana" w:cs="Verdana" w:eastAsia="Verdana" w:hAnsi="Verdana"/>
                <w:color w:val="ff9900"/>
                <w:sz w:val="22"/>
                <w:szCs w:val="22"/>
              </w:rPr>
            </w:pPr>
            <w:r w:rsidDel="00000000" w:rsidR="00000000" w:rsidRPr="00000000">
              <w:rPr>
                <w:rFonts w:ascii="Arial" w:cs="Arial" w:eastAsia="Arial" w:hAnsi="Arial"/>
                <w:b w:val="0"/>
                <w:color w:val="2B2418"/>
                <w:sz w:val="16"/>
                <w:szCs w:val="22"/>
                <w:rtl w:val="0"/>
              </w:rPr>
              <w:t xml:space="preserve">Medium</w:t>
            </w:r>
          </w:p>
        </w:tc>
        <w:tc>
          <w:tcPr>
            <w:tcW w:type="dxa" w:w="2636"/>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FFF"/>
          </w:tcPr>
          <w:p w:rsidR="00000000" w:rsidDel="00000000" w:rsidP="00000000" w:rsidRDefault="00000000" w:rsidRPr="00000000" w14:paraId="00000040">
            <w:pPr>
              <w:spacing w:before="0" w:after="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Simplify the hero hierarchy and reduce non-essential visual competition</w:t>
            </w:r>
          </w:p>
        </w:tc>
      </w:tr>
      <w:tr>
        <w:trPr>
          <w:cantSplit w:val="0"/>
          <w:trHeight w:val="2390" w:hRule="atLeast"/>
          <w:tblHeader w:val="0"/>
        </w:trPr>
        <w:tc>
          <w:tcPr>
            <w:tcW w:type="dxa" w:w="1219"/>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7F5EF"/>
          </w:tcPr>
          <w:p w:rsidR="00000000" w:rsidDel="00000000" w:rsidP="00000000" w:rsidRDefault="00000000" w:rsidRPr="00000000" w14:paraId="00000041">
            <w:pPr>
              <w:spacing w:before="0" w:after="0" w:line="250" w:lineRule="auto"/>
              <w:jc w:val="left"/>
              <w:rPr>
                <w:rFonts w:ascii="Verdana" w:cs="Verdana" w:eastAsia="Verdana" w:hAnsi="Verdana"/>
                <w:b w:val="1"/>
                <w:bCs w:val="1"/>
              </w:rPr>
            </w:pPr>
            <w:r w:rsidDel="00000000" w:rsidR="00000000" w:rsidRPr="00000000">
              <w:rPr>
                <w:rFonts w:ascii="Arial" w:cs="Arial" w:eastAsia="Arial" w:hAnsi="Arial"/>
                <w:b w:val="0"/>
                <w:bCs w:val="1"/>
                <w:color w:val="2B2418"/>
                <w:sz w:val="16"/>
                <w:rtl w:val="0"/>
              </w:rPr>
              <w:t xml:space="preserve">Homepage layout</w:t>
            </w:r>
          </w:p>
        </w:tc>
        <w:tc>
          <w:tcPr>
            <w:tcW w:type="dxa" w:w="3146"/>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7F5EF"/>
          </w:tcPr>
          <w:p w:rsidR="00000000" w:rsidDel="00000000" w:rsidP="00000000" w:rsidRDefault="00000000" w:rsidRPr="00000000" w14:paraId="00000042">
            <w:pPr>
              <w:spacing w:before="0" w:after="8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The decorative honey-drip graphic remains too dominant on mobile</w:t>
            </w:r>
            <w:r w:rsidDel="00000000" w:rsidR="00000000" w:rsidRPr="00000000">
              <w:rPr>
                <w:rFonts w:ascii="Arial" w:hAnsi="Arial" w:eastAsia="Arial" w:cs="Arial"/>
                <w:b w:val="0"/>
                <w:color w:val="2B2418"/>
                <w:sz w:val="16"/>
                <w:rtl w:val="0"/>
              </w:rPr>
            </w:r>
          </w:p>
          <w:p>
            <w:pPr>
              <w:spacing w:before="80" w:after="40" w:line="240" w:lineRule="auto"/>
              <w:jc w:val="center"/>
            </w:pPr>
            <w:r w:rsidDel="00000000" w:rsidR="00000000" w:rsidRPr="00000000">
              <w:rPr>
                <w:rFonts w:ascii="Arial" w:cs="Arial" w:eastAsia="Arial" w:hAnsi="Arial"/>
                <w:b w:val="0"/>
                <w:color w:val="2B2418"/>
                <w:sz w:val="16"/>
                <w:szCs w:val="22"/>
              </w:rPr>
              <w:drawing>
                <wp:inline distB="114300" distT="114300" distL="114300" distR="114300">
                  <wp:extent cx="1674000" cy="1272793"/>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674000" cy="1272793"/>
                          </a:xfrm>
                          <a:prstGeom prst="rect"/>
                          <a:ln/>
                        </pic:spPr>
                      </pic:pic>
                    </a:graphicData>
                  </a:graphic>
                </wp:inline>
              </w:drawing>
            </w:r>
          </w:p>
          <w:p w:rsidR="00000000" w:rsidDel="00000000" w:rsidP="00000000" w:rsidRDefault="00000000" w:rsidRPr="00000000" w14:paraId="00000043">
            <w:pPr>
              <w:spacing w:before="0" w:after="80" w:line="250" w:lineRule="auto"/>
              <w:jc w:val="left"/>
              <w:rPr>
                <w:rFonts w:ascii="Verdana" w:cs="Verdana" w:eastAsia="Verdana" w:hAnsi="Verdana"/>
                <w:sz w:val="22"/>
                <w:szCs w:val="22"/>
              </w:rPr>
            </w:pPr>
            <w:r w:rsidDel="00000000" w:rsidR="00000000" w:rsidRPr="00000000">
              <w:rPr>
                <w:rFonts w:ascii="Arial" w:hAnsi="Arial" w:eastAsia="Arial" w:cs="Arial"/>
                <w:b w:val="0"/>
                <w:color w:val="2B2418"/>
                <w:sz w:val="16"/>
                <w:rtl w:val="0"/>
              </w:rPr>
            </w:r>
          </w:p>
        </w:tc>
        <w:tc>
          <w:tcPr>
            <w:tcW w:type="dxa" w:w="1899"/>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7F5EF"/>
          </w:tcPr>
          <w:p w:rsidR="00000000" w:rsidDel="00000000" w:rsidP="00000000" w:rsidRDefault="00000000" w:rsidRPr="00000000" w14:paraId="00000044">
            <w:pPr>
              <w:spacing w:before="0" w:after="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Distracts from the main content and makes the layout feel visually split</w:t>
            </w:r>
          </w:p>
        </w:tc>
        <w:tc>
          <w:tcPr>
            <w:tcW w:type="dxa" w:w="822"/>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E6A8"/>
          </w:tcPr>
          <w:p w:rsidR="00000000" w:rsidDel="00000000" w:rsidP="00000000" w:rsidRDefault="00000000" w:rsidRPr="00000000" w14:paraId="00000045">
            <w:pPr>
              <w:spacing w:before="0" w:after="0" w:line="250" w:lineRule="auto"/>
              <w:jc w:val="center"/>
              <w:rPr>
                <w:rFonts w:ascii="Verdana" w:cs="Verdana" w:eastAsia="Verdana" w:hAnsi="Verdana"/>
                <w:color w:val="ff0000"/>
                <w:sz w:val="22"/>
                <w:szCs w:val="22"/>
              </w:rPr>
            </w:pPr>
            <w:r w:rsidDel="00000000" w:rsidR="00000000" w:rsidRPr="00000000">
              <w:rPr>
                <w:rFonts w:ascii="Arial" w:cs="Arial" w:eastAsia="Arial" w:hAnsi="Arial"/>
                <w:b w:val="0"/>
                <w:color w:val="2B2418"/>
                <w:sz w:val="16"/>
                <w:szCs w:val="22"/>
                <w:rtl w:val="0"/>
              </w:rPr>
              <w:t xml:space="preserve">High</w:t>
            </w:r>
          </w:p>
        </w:tc>
        <w:tc>
          <w:tcPr>
            <w:tcW w:type="dxa" w:w="2636"/>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7F5EF"/>
          </w:tcPr>
          <w:p w:rsidR="00000000" w:rsidDel="00000000" w:rsidP="00000000" w:rsidRDefault="00000000" w:rsidRPr="00000000" w14:paraId="00000046">
            <w:pPr>
              <w:spacing w:before="0" w:after="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Hide, scale down, or reposition decorative graphics on smaller screens</w:t>
            </w:r>
          </w:p>
        </w:tc>
      </w:tr>
      <w:tr>
        <w:trPr>
          <w:cantSplit w:val="0"/>
          <w:trHeight w:val="2390" w:hRule="atLeast"/>
          <w:tblHeader w:val="0"/>
        </w:trPr>
        <w:tc>
          <w:tcPr>
            <w:tcW w:type="dxa" w:w="1219"/>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FFF"/>
          </w:tcPr>
          <w:p w:rsidR="00000000" w:rsidDel="00000000" w:rsidP="00000000" w:rsidRDefault="00000000" w:rsidRPr="00000000" w14:paraId="00000047">
            <w:pPr>
              <w:spacing w:before="0" w:after="0" w:line="250" w:lineRule="auto"/>
              <w:jc w:val="left"/>
              <w:rPr>
                <w:rFonts w:ascii="Verdana" w:cs="Verdana" w:eastAsia="Verdana" w:hAnsi="Verdana"/>
                <w:b w:val="1"/>
                <w:bCs w:val="1"/>
              </w:rPr>
            </w:pPr>
            <w:r w:rsidDel="00000000" w:rsidR="00000000" w:rsidRPr="00000000">
              <w:rPr>
                <w:rFonts w:ascii="Arial" w:cs="Arial" w:eastAsia="Arial" w:hAnsi="Arial"/>
                <w:b w:val="0"/>
                <w:bCs w:val="1"/>
                <w:color w:val="2B2418"/>
                <w:sz w:val="16"/>
                <w:rtl w:val="0"/>
              </w:rPr>
              <w:t xml:space="preserve">Mobile navigation</w:t>
            </w:r>
          </w:p>
        </w:tc>
        <w:tc>
          <w:tcPr>
            <w:tcW w:type="dxa" w:w="3146"/>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FFF"/>
          </w:tcPr>
          <w:p w:rsidR="00000000" w:rsidDel="00000000" w:rsidP="00000000" w:rsidRDefault="00000000" w:rsidRPr="00000000" w14:paraId="00000048">
            <w:pPr>
              <w:spacing w:before="0" w:after="8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The expanded menu is complete but very long and dense</w:t>
            </w:r>
            <w:r w:rsidDel="00000000" w:rsidR="00000000" w:rsidRPr="00000000">
              <w:rPr>
                <w:rFonts w:ascii="Arial" w:hAnsi="Arial" w:eastAsia="Arial" w:cs="Arial"/>
                <w:b w:val="0"/>
                <w:color w:val="2B2418"/>
                <w:sz w:val="16"/>
                <w:rtl w:val="0"/>
              </w:rPr>
            </w:r>
          </w:p>
          <w:p>
            <w:pPr>
              <w:spacing w:before="80" w:after="40" w:line="240" w:lineRule="auto"/>
              <w:jc w:val="center"/>
            </w:pPr>
            <w:r w:rsidDel="00000000" w:rsidR="00000000" w:rsidRPr="00000000">
              <w:rPr>
                <w:rFonts w:ascii="Arial" w:cs="Arial" w:eastAsia="Arial" w:hAnsi="Arial"/>
                <w:b w:val="0"/>
                <w:color w:val="2B2418"/>
                <w:sz w:val="16"/>
                <w:szCs w:val="22"/>
              </w:rPr>
              <w:drawing>
                <wp:inline distB="114300" distT="114300" distL="114300" distR="114300">
                  <wp:extent cx="1674000" cy="2730049"/>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674000" cy="2730049"/>
                          </a:xfrm>
                          <a:prstGeom prst="rect"/>
                          <a:ln/>
                        </pic:spPr>
                      </pic:pic>
                    </a:graphicData>
                  </a:graphic>
                </wp:inline>
              </w:drawing>
            </w:r>
          </w:p>
        </w:tc>
        <w:tc>
          <w:tcPr>
            <w:tcW w:type="dxa" w:w="1899"/>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FFF"/>
          </w:tcPr>
          <w:p w:rsidR="00000000" w:rsidDel="00000000" w:rsidP="00000000" w:rsidRDefault="00000000" w:rsidRPr="00000000" w14:paraId="00000049">
            <w:pPr>
              <w:spacing w:before="0" w:after="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Increases scanning effort and slows down navigation on mobile</w:t>
            </w:r>
          </w:p>
        </w:tc>
        <w:tc>
          <w:tcPr>
            <w:tcW w:type="dxa" w:w="822"/>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E6A8"/>
          </w:tcPr>
          <w:p w:rsidR="00000000" w:rsidDel="00000000" w:rsidP="00000000" w:rsidRDefault="00000000" w:rsidRPr="00000000" w14:paraId="0000004A">
            <w:pPr>
              <w:spacing w:before="0" w:after="0" w:line="250" w:lineRule="auto"/>
              <w:jc w:val="center"/>
              <w:rPr>
                <w:rFonts w:ascii="Verdana" w:cs="Verdana" w:eastAsia="Verdana" w:hAnsi="Verdana"/>
                <w:color w:val="ff0000"/>
                <w:sz w:val="22"/>
                <w:szCs w:val="22"/>
              </w:rPr>
            </w:pPr>
            <w:r w:rsidDel="00000000" w:rsidR="00000000" w:rsidRPr="00000000">
              <w:rPr>
                <w:rFonts w:ascii="Arial" w:cs="Arial" w:eastAsia="Arial" w:hAnsi="Arial"/>
                <w:b w:val="0"/>
                <w:color w:val="2B2418"/>
                <w:sz w:val="16"/>
                <w:szCs w:val="22"/>
                <w:rtl w:val="0"/>
              </w:rPr>
              <w:t xml:space="preserve">High</w:t>
            </w:r>
          </w:p>
        </w:tc>
        <w:tc>
          <w:tcPr>
            <w:tcW w:type="dxa" w:w="2636"/>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FFF"/>
          </w:tcPr>
          <w:p w:rsidR="00000000" w:rsidDel="00000000" w:rsidP="00000000" w:rsidRDefault="00000000" w:rsidRPr="00000000" w14:paraId="0000004B">
            <w:pPr>
              <w:spacing w:before="0" w:after="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Prioritise key links first and reduce the visual weight of secondary items</w:t>
            </w:r>
          </w:p>
        </w:tc>
      </w:tr>
      <w:tr>
        <w:trPr>
          <w:cantSplit w:val="0"/>
          <w:trHeight w:val="2390" w:hRule="atLeast"/>
          <w:tblHeader w:val="0"/>
        </w:trPr>
        <w:tc>
          <w:tcPr>
            <w:tcW w:type="dxa" w:w="1219"/>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7F5EF"/>
          </w:tcPr>
          <w:p w:rsidR="00000000" w:rsidDel="00000000" w:rsidP="00000000" w:rsidRDefault="00000000" w:rsidRPr="00000000" w14:paraId="0000004C">
            <w:pPr>
              <w:spacing w:before="0" w:after="0" w:line="250" w:lineRule="auto"/>
              <w:jc w:val="left"/>
              <w:rPr>
                <w:rFonts w:ascii="Verdana" w:cs="Verdana" w:eastAsia="Verdana" w:hAnsi="Verdana"/>
                <w:b w:val="1"/>
                <w:bCs w:val="1"/>
              </w:rPr>
            </w:pPr>
            <w:r w:rsidDel="00000000" w:rsidR="00000000" w:rsidRPr="00000000">
              <w:rPr>
                <w:rFonts w:ascii="Arial" w:cs="Arial" w:eastAsia="Arial" w:hAnsi="Arial"/>
                <w:b w:val="0"/>
                <w:bCs w:val="1"/>
                <w:color w:val="2B2418"/>
                <w:sz w:val="16"/>
                <w:rtl w:val="0"/>
              </w:rPr>
              <w:t xml:space="preserve">CTA strategy</w:t>
            </w:r>
          </w:p>
        </w:tc>
        <w:tc>
          <w:tcPr>
            <w:tcW w:type="dxa" w:w="3146"/>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7F5EF"/>
          </w:tcPr>
          <w:p w:rsidR="00000000" w:rsidDel="00000000" w:rsidP="00000000" w:rsidRDefault="00000000" w:rsidRPr="00000000" w14:paraId="0000004D">
            <w:pPr>
              <w:spacing w:before="0" w:after="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Multiple CTA buttons appear repeatedly throughout the page</w:t>
            </w:r>
          </w:p>
        </w:tc>
        <w:tc>
          <w:tcPr>
            <w:tcW w:type="dxa" w:w="1899"/>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7F5EF"/>
          </w:tcPr>
          <w:p w:rsidR="00000000" w:rsidDel="00000000" w:rsidP="00000000" w:rsidRDefault="00000000" w:rsidRPr="00000000" w14:paraId="0000004E">
            <w:pPr>
              <w:spacing w:before="0" w:after="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Makes it harder for users to identify the primary next action</w:t>
            </w:r>
          </w:p>
        </w:tc>
        <w:tc>
          <w:tcPr>
            <w:tcW w:type="dxa" w:w="822"/>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4D6"/>
          </w:tcPr>
          <w:p w:rsidR="00000000" w:rsidDel="00000000" w:rsidP="00000000" w:rsidRDefault="00000000" w:rsidRPr="00000000" w14:paraId="0000004F">
            <w:pPr>
              <w:spacing w:before="0" w:after="0" w:line="250" w:lineRule="auto"/>
              <w:jc w:val="center"/>
              <w:rPr>
                <w:rFonts w:ascii="Verdana" w:cs="Verdana" w:eastAsia="Verdana" w:hAnsi="Verdana"/>
                <w:color w:val="ff9900"/>
                <w:sz w:val="22"/>
                <w:szCs w:val="22"/>
              </w:rPr>
            </w:pPr>
            <w:r w:rsidDel="00000000" w:rsidR="00000000" w:rsidRPr="00000000">
              <w:rPr>
                <w:rFonts w:ascii="Arial" w:cs="Arial" w:eastAsia="Arial" w:hAnsi="Arial"/>
                <w:b w:val="0"/>
                <w:color w:val="2B2418"/>
                <w:sz w:val="16"/>
                <w:szCs w:val="22"/>
                <w:rtl w:val="0"/>
              </w:rPr>
              <w:t xml:space="preserve">Medium</w:t>
            </w:r>
          </w:p>
        </w:tc>
        <w:tc>
          <w:tcPr>
            <w:tcW w:type="dxa" w:w="2636"/>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7F5EF"/>
          </w:tcPr>
          <w:p w:rsidR="00000000" w:rsidDel="00000000" w:rsidP="00000000" w:rsidRDefault="00000000" w:rsidRPr="00000000" w14:paraId="00000050">
            <w:pPr>
              <w:spacing w:before="0" w:after="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Limit each section to one main CTA and reduce repeated action blocks</w:t>
            </w:r>
          </w:p>
        </w:tc>
      </w:tr>
      <w:tr>
        <w:trPr>
          <w:cantSplit w:val="0"/>
          <w:trHeight w:val="2030" w:hRule="atLeast"/>
          <w:tblHeader w:val="0"/>
        </w:trPr>
        <w:tc>
          <w:tcPr>
            <w:tcW w:type="dxa" w:w="1219"/>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FFF"/>
          </w:tcPr>
          <w:p w:rsidR="00000000" w:rsidDel="00000000" w:rsidP="00000000" w:rsidRDefault="00000000" w:rsidRPr="00000000" w14:paraId="00000051">
            <w:pPr>
              <w:spacing w:before="0" w:after="0" w:line="250" w:lineRule="auto"/>
              <w:jc w:val="left"/>
              <w:rPr>
                <w:rFonts w:ascii="Verdana" w:cs="Verdana" w:eastAsia="Verdana" w:hAnsi="Verdana"/>
                <w:b w:val="1"/>
                <w:bCs w:val="1"/>
              </w:rPr>
            </w:pPr>
            <w:r w:rsidDel="00000000" w:rsidR="00000000" w:rsidRPr="00000000">
              <w:rPr>
                <w:rFonts w:ascii="Arial" w:cs="Arial" w:eastAsia="Arial" w:hAnsi="Arial"/>
                <w:b w:val="0"/>
                <w:bCs w:val="1"/>
                <w:color w:val="2B2418"/>
                <w:sz w:val="16"/>
                <w:rtl w:val="0"/>
              </w:rPr>
              <w:t xml:space="preserve">Footer</w:t>
            </w:r>
          </w:p>
        </w:tc>
        <w:tc>
          <w:tcPr>
            <w:tcW w:type="dxa" w:w="3146"/>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FFF"/>
          </w:tcPr>
          <w:p w:rsidR="00000000" w:rsidDel="00000000" w:rsidP="00000000" w:rsidRDefault="00000000" w:rsidRPr="00000000" w14:paraId="00000052">
            <w:pPr>
              <w:spacing w:before="0" w:after="8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The footer uses a visually busy background with low text contrast</w:t>
            </w:r>
          </w:p>
          <w:p w:rsidR="00000000" w:rsidDel="00000000" w:rsidP="00000000" w:rsidRDefault="00000000" w:rsidRPr="00000000" w14:paraId="00000053">
            <w:pPr>
              <w:spacing w:before="80" w:after="40" w:line="240" w:lineRule="auto"/>
              <w:jc w:val="center"/>
              <w:rPr>
                <w:rFonts w:ascii="Verdana" w:cs="Verdana" w:eastAsia="Verdana" w:hAnsi="Verdana"/>
                <w:sz w:val="22"/>
                <w:szCs w:val="22"/>
              </w:rPr>
            </w:pPr>
            <w:r w:rsidDel="00000000" w:rsidR="00000000" w:rsidRPr="00000000">
              <w:rPr>
                <w:rFonts w:ascii="Arial" w:cs="Arial" w:eastAsia="Arial" w:hAnsi="Arial"/>
                <w:b w:val="0"/>
                <w:color w:val="2B2418"/>
                <w:sz w:val="16"/>
                <w:szCs w:val="22"/>
              </w:rPr>
              <w:drawing>
                <wp:inline distB="114300" distT="114300" distL="114300" distR="114300">
                  <wp:extent cx="1674000" cy="1309685"/>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674000" cy="1309685"/>
                          </a:xfrm>
                          <a:prstGeom prst="rect"/>
                          <a:ln/>
                        </pic:spPr>
                      </pic:pic>
                    </a:graphicData>
                  </a:graphic>
                </wp:inline>
              </w:drawing>
            </w:r>
            <w:r w:rsidDel="00000000" w:rsidR="00000000" w:rsidRPr="00000000">
              <w:rPr>
                <w:rFonts w:ascii="Arial" w:hAnsi="Arial" w:eastAsia="Arial" w:cs="Arial"/>
                <w:b w:val="0"/>
                <w:color w:val="2B2418"/>
                <w:sz w:val="16"/>
                <w:rtl w:val="0"/>
              </w:rPr>
            </w:r>
          </w:p>
        </w:tc>
        <w:tc>
          <w:tcPr>
            <w:tcW w:type="dxa" w:w="1899"/>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FFF"/>
          </w:tcPr>
          <w:p w:rsidR="00000000" w:rsidDel="00000000" w:rsidP="00000000" w:rsidRDefault="00000000" w:rsidRPr="00000000" w14:paraId="00000054">
            <w:pPr>
              <w:spacing w:before="0" w:after="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Reduces readability of copyright and supporting information</w:t>
            </w:r>
          </w:p>
        </w:tc>
        <w:tc>
          <w:tcPr>
            <w:tcW w:type="dxa" w:w="822"/>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4D6"/>
          </w:tcPr>
          <w:p w:rsidR="00000000" w:rsidDel="00000000" w:rsidP="00000000" w:rsidRDefault="00000000" w:rsidRPr="00000000" w14:paraId="00000055">
            <w:pPr>
              <w:spacing w:before="0" w:after="0" w:line="250" w:lineRule="auto"/>
              <w:jc w:val="center"/>
              <w:rPr>
                <w:rFonts w:ascii="Verdana" w:cs="Verdana" w:eastAsia="Verdana" w:hAnsi="Verdana"/>
                <w:color w:val="ff9900"/>
                <w:sz w:val="22"/>
                <w:szCs w:val="22"/>
              </w:rPr>
            </w:pPr>
            <w:r w:rsidDel="00000000" w:rsidR="00000000" w:rsidRPr="00000000">
              <w:rPr>
                <w:rFonts w:ascii="Arial" w:cs="Arial" w:eastAsia="Arial" w:hAnsi="Arial"/>
                <w:b w:val="0"/>
                <w:color w:val="2B2418"/>
                <w:sz w:val="16"/>
                <w:szCs w:val="22"/>
                <w:rtl w:val="0"/>
              </w:rPr>
              <w:t xml:space="preserve">Medium</w:t>
            </w:r>
          </w:p>
        </w:tc>
        <w:tc>
          <w:tcPr>
            <w:tcW w:type="dxa" w:w="2636"/>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FFF"/>
          </w:tcPr>
          <w:p w:rsidR="00000000" w:rsidDel="00000000" w:rsidP="00000000" w:rsidRDefault="00000000" w:rsidRPr="00000000" w14:paraId="00000056">
            <w:pPr>
              <w:spacing w:before="0" w:after="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Use a simpler footer background or stronger text contrast on mobile</w:t>
            </w:r>
          </w:p>
        </w:tc>
      </w:tr>
      <w:tr>
        <w:trPr>
          <w:cantSplit w:val="0"/>
          <w:trHeight w:val="1670" w:hRule="atLeast"/>
          <w:tblHeader w:val="0"/>
        </w:trPr>
        <w:tc>
          <w:tcPr>
            <w:tcW w:type="dxa" w:w="1219"/>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7F5EF"/>
          </w:tcPr>
          <w:p w:rsidR="00000000" w:rsidDel="00000000" w:rsidP="00000000" w:rsidRDefault="00000000" w:rsidRPr="00000000" w14:paraId="00000057">
            <w:pPr>
              <w:spacing w:before="0" w:after="0" w:line="250" w:lineRule="auto"/>
              <w:jc w:val="left"/>
              <w:rPr>
                <w:rFonts w:ascii="Verdana" w:cs="Verdana" w:eastAsia="Verdana" w:hAnsi="Verdana"/>
                <w:b w:val="1"/>
                <w:bCs w:val="1"/>
              </w:rPr>
            </w:pPr>
            <w:r w:rsidDel="00000000" w:rsidR="00000000" w:rsidRPr="00000000">
              <w:rPr>
                <w:rFonts w:ascii="Arial" w:cs="Arial" w:eastAsia="Arial" w:hAnsi="Arial"/>
                <w:b w:val="0"/>
                <w:bCs w:val="1"/>
                <w:color w:val="2B2418"/>
                <w:sz w:val="16"/>
                <w:rtl w:val="0"/>
              </w:rPr>
              <w:t xml:space="preserve">Body content</w:t>
            </w:r>
          </w:p>
        </w:tc>
        <w:tc>
          <w:tcPr>
            <w:tcW w:type="dxa" w:w="3146"/>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7F5EF"/>
          </w:tcPr>
          <w:p w:rsidR="00000000" w:rsidDel="00000000" w:rsidP="00000000" w:rsidRDefault="00000000" w:rsidRPr="00000000" w14:paraId="00000058">
            <w:pPr>
              <w:spacing w:before="0" w:after="8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Paragraphs remain relatively long for small-screen reading</w:t>
            </w:r>
          </w:p>
          <w:p w:rsidR="00000000" w:rsidDel="00000000" w:rsidP="00000000" w:rsidRDefault="00000000" w:rsidRPr="00000000" w14:paraId="00000059">
            <w:pPr>
              <w:spacing w:before="80" w:after="40" w:line="240" w:lineRule="auto"/>
              <w:jc w:val="center"/>
              <w:rPr>
                <w:rFonts w:ascii="Verdana" w:cs="Verdana" w:eastAsia="Verdana" w:hAnsi="Verdana"/>
                <w:sz w:val="22"/>
                <w:szCs w:val="22"/>
              </w:rPr>
            </w:pPr>
            <w:r w:rsidDel="00000000" w:rsidR="00000000" w:rsidRPr="00000000">
              <w:rPr>
                <w:rFonts w:ascii="Arial" w:cs="Arial" w:eastAsia="Arial" w:hAnsi="Arial"/>
                <w:b w:val="0"/>
                <w:color w:val="2B2418"/>
                <w:sz w:val="16"/>
                <w:szCs w:val="22"/>
              </w:rPr>
              <w:drawing>
                <wp:inline distB="114300" distT="114300" distL="114300" distR="114300">
                  <wp:extent cx="1674000" cy="2398016"/>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674000" cy="2398016"/>
                          </a:xfrm>
                          <a:prstGeom prst="rect"/>
                          <a:ln/>
                        </pic:spPr>
                      </pic:pic>
                    </a:graphicData>
                  </a:graphic>
                </wp:inline>
              </w:drawing>
            </w:r>
            <w:r w:rsidDel="00000000" w:rsidR="00000000" w:rsidRPr="00000000">
              <w:rPr>
                <w:rFonts w:ascii="Arial" w:hAnsi="Arial" w:eastAsia="Arial" w:cs="Arial"/>
                <w:b w:val="0"/>
                <w:color w:val="2B2418"/>
                <w:sz w:val="16"/>
                <w:rtl w:val="0"/>
              </w:rPr>
            </w:r>
          </w:p>
        </w:tc>
        <w:tc>
          <w:tcPr>
            <w:tcW w:type="dxa" w:w="1899"/>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7F5EF"/>
          </w:tcPr>
          <w:p w:rsidR="00000000" w:rsidDel="00000000" w:rsidP="00000000" w:rsidRDefault="00000000" w:rsidRPr="00000000" w14:paraId="0000005A">
            <w:pPr>
              <w:spacing w:before="0" w:after="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Makes content harder to scan quickly on mobile</w:t>
            </w:r>
          </w:p>
        </w:tc>
        <w:tc>
          <w:tcPr>
            <w:tcW w:type="dxa" w:w="822"/>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1F4EA"/>
          </w:tcPr>
          <w:p w:rsidR="00000000" w:rsidDel="00000000" w:rsidP="00000000" w:rsidRDefault="00000000" w:rsidRPr="00000000" w14:paraId="0000005B">
            <w:pPr>
              <w:spacing w:before="0" w:after="0" w:line="250" w:lineRule="auto"/>
              <w:jc w:val="center"/>
              <w:rPr>
                <w:rFonts w:ascii="Verdana" w:cs="Verdana" w:eastAsia="Verdana" w:hAnsi="Verdana"/>
                <w:color w:val="93c47d"/>
                <w:sz w:val="22"/>
                <w:szCs w:val="22"/>
              </w:rPr>
            </w:pPr>
            <w:r w:rsidDel="00000000" w:rsidR="00000000" w:rsidRPr="00000000">
              <w:rPr>
                <w:rFonts w:ascii="Arial" w:cs="Arial" w:eastAsia="Arial" w:hAnsi="Arial"/>
                <w:b w:val="0"/>
                <w:color w:val="2B2418"/>
                <w:sz w:val="16"/>
                <w:szCs w:val="22"/>
                <w:rtl w:val="0"/>
              </w:rPr>
              <w:t xml:space="preserve">Low</w:t>
            </w:r>
          </w:p>
        </w:tc>
        <w:tc>
          <w:tcPr>
            <w:tcW w:type="dxa" w:w="2636"/>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7F5EF"/>
          </w:tcPr>
          <w:p w:rsidR="00000000" w:rsidDel="00000000" w:rsidP="00000000" w:rsidRDefault="00000000" w:rsidRPr="00000000" w14:paraId="0000005C">
            <w:pPr>
              <w:spacing w:before="0" w:after="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Break long text into shorter paragraphs or sub-sections</w:t>
            </w:r>
          </w:p>
        </w:tc>
      </w:tr>
    </w:tbl>
    <w:p w:rsidR="00000000" w:rsidDel="00000000" w:rsidP="00000000" w:rsidRDefault="00000000" w:rsidRPr="00000000" w14:paraId="0000005D">
      <w:pPr>
        <w:rPr>
          <w:rFonts w:ascii="Verdana" w:cs="Verdana" w:eastAsia="Verdana" w:hAnsi="Verdana"/>
          <w:b w:val="1"/>
          <w:bCs w:val="1"/>
        </w:rPr>
      </w:pPr>
      <w:r w:rsidDel="00000000" w:rsidR="00000000" w:rsidRPr="00000000">
        <w:rPr>
          <w:rFonts w:ascii="Arial" w:hAnsi="Arial" w:eastAsia="Arial" w:cs="Arial"/>
          <w:color w:val="2B2418"/>
          <w:sz w:val="21"/>
          <w:rtl w:val="0"/>
        </w:rPr>
      </w:r>
    </w:p>
    <w:p w:rsidR="00000000" w:rsidDel="00000000" w:rsidP="00000000" w:rsidRDefault="00000000" w:rsidRPr="00000000" w14:paraId="0000005E">
      <w:pPr>
        <w:rPr>
          <w:rFonts w:ascii="Verdana" w:cs="Verdana" w:eastAsia="Verdana" w:hAnsi="Verdana"/>
        </w:rPr>
      </w:pPr>
      <w:bookmarkStart w:colFirst="0" w:colLast="0" w:name="_hrich3qisj4q" w:id="9"/>
      <w:bookmarkEnd w:id="9"/>
      <w:r w:rsidDel="00000000" w:rsidR="00000000" w:rsidRPr="00000000">
        <w:rPr>
          <w:rFonts w:ascii="Arial" w:hAnsi="Arial" w:eastAsia="Arial" w:cs="Arial"/>
          <w:color w:val="2B2418"/>
          <w:sz w:val="21"/>
          <w:rtl w:val="0"/>
        </w:rPr>
      </w:r>
    </w:p>
    <w:p w:rsidR="00000000" w:rsidDel="00000000" w:rsidP="00000000" w:rsidRDefault="00000000" w:rsidRPr="00000000" w14:paraId="0000005F">
      <w:pPr>
        <w:pStyle w:val="Heading1"/>
        <w:keepNext/>
        <w:rPr>
          <w:rFonts w:ascii="Verdana" w:cs="Verdana" w:eastAsia="Verdana" w:hAnsi="Verdana"/>
        </w:rPr>
      </w:pPr>
      <w:bookmarkStart w:colFirst="0" w:colLast="0" w:name="_6aqyvl3dhmzy" w:id="10"/>
      <w:bookmarkEnd w:id="10"/>
      <w:r w:rsidDel="00000000" w:rsidR="00000000" w:rsidRPr="00000000">
        <w:rPr>
          <w:rFonts w:ascii="Arial" w:cs="Arial" w:eastAsia="Arial" w:hAnsi="Arial"/>
          <w:b/>
          <w:color w:val="7A5A00"/>
          <w:sz w:val="29"/>
          <w:rtl w:val="0"/>
        </w:rPr>
        <w:t xml:space="preserve">5. Document UX Findings</w:t>
      </w:r>
    </w:p>
    <w:p w:rsidR="00000000" w:rsidDel="00000000" w:rsidP="00000000" w:rsidRDefault="00000000" w:rsidRPr="00000000" w14:paraId="00000060">
      <w:pPr>
        <w:rPr>
          <w:rFonts w:ascii="Verdana" w:cs="Verdana" w:eastAsia="Verdana" w:hAnsi="Verdana"/>
          <w:b w:val="1"/>
          <w:bCs w:val="1"/>
        </w:rPr>
      </w:pPr>
      <w:r w:rsidDel="00000000" w:rsidR="00000000" w:rsidRPr="00000000">
        <w:rPr>
          <w:rFonts w:ascii="Arial" w:hAnsi="Arial" w:eastAsia="Arial" w:cs="Arial"/>
          <w:color w:val="2B2418"/>
          <w:sz w:val="21"/>
          <w:rtl w:val="0"/>
        </w:rPr>
      </w:r>
    </w:p>
    <w:tbl>
      <w:tblPr>
        <w:tblStyle w:val="Table2"/>
        <w:tblW w:w="97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9"/>
        <w:gridCol w:w="2693"/>
        <w:gridCol w:w="2012"/>
        <w:gridCol w:w="822"/>
        <w:gridCol w:w="2806"/>
      </w:tblGrid>
      <w:tr>
        <w:trPr>
          <w:cantSplit w:val="0"/>
          <w:trHeight w:val="590" w:hRule="atLeast"/>
          <w:tblHeader w:val="0"/>
          <w:tblHeader w:val="true"/>
        </w:trPr>
        <w:tc>
          <w:tcPr>
            <w:tcW w:type="dxa" w:w="1389"/>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4D6"/>
          </w:tcPr>
          <w:p w:rsidR="00000000" w:rsidDel="00000000" w:rsidP="00000000" w:rsidRDefault="00000000" w:rsidRPr="00000000" w14:paraId="00000061">
            <w:pPr>
              <w:spacing w:before="0" w:after="0" w:line="250" w:lineRule="auto"/>
              <w:jc w:val="left"/>
              <w:rPr>
                <w:rFonts w:ascii="Verdana" w:cs="Verdana" w:eastAsia="Verdana" w:hAnsi="Verdana"/>
                <w:b w:val="1"/>
                <w:bCs w:val="1"/>
              </w:rPr>
            </w:pPr>
            <w:r w:rsidDel="00000000" w:rsidR="00000000" w:rsidRPr="00000000">
              <w:rPr>
                <w:rFonts w:ascii="Arial" w:cs="Arial" w:eastAsia="Arial" w:hAnsi="Arial"/>
                <w:b/>
                <w:bCs w:val="1"/>
                <w:color w:val="2B2418"/>
                <w:sz w:val="16"/>
                <w:rtl w:val="0"/>
              </w:rPr>
              <w:t xml:space="preserve">Sub-task</w:t>
            </w:r>
          </w:p>
        </w:tc>
        <w:tc>
          <w:tcPr>
            <w:tcW w:type="dxa" w:w="2693"/>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4D6"/>
          </w:tcPr>
          <w:p w:rsidR="00000000" w:rsidDel="00000000" w:rsidP="00000000" w:rsidRDefault="00000000" w:rsidRPr="00000000" w14:paraId="00000062">
            <w:pPr>
              <w:spacing w:before="0" w:after="0" w:line="250" w:lineRule="auto"/>
              <w:jc w:val="left"/>
              <w:rPr>
                <w:rFonts w:ascii="Verdana" w:cs="Verdana" w:eastAsia="Verdana" w:hAnsi="Verdana"/>
                <w:b w:val="1"/>
                <w:bCs w:val="1"/>
              </w:rPr>
            </w:pPr>
            <w:r w:rsidDel="00000000" w:rsidR="00000000" w:rsidRPr="00000000">
              <w:rPr>
                <w:rFonts w:ascii="Arial" w:cs="Arial" w:eastAsia="Arial" w:hAnsi="Arial"/>
                <w:b/>
                <w:bCs w:val="1"/>
                <w:color w:val="2B2418"/>
                <w:sz w:val="16"/>
                <w:rtl w:val="0"/>
              </w:rPr>
              <w:t xml:space="preserve">Finding</w:t>
            </w:r>
          </w:p>
        </w:tc>
        <w:tc>
          <w:tcPr>
            <w:tcW w:type="dxa" w:w="2012"/>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4D6"/>
          </w:tcPr>
          <w:p w:rsidR="00000000" w:rsidDel="00000000" w:rsidP="00000000" w:rsidRDefault="00000000" w:rsidRPr="00000000" w14:paraId="00000063">
            <w:pPr>
              <w:spacing w:before="0" w:after="0" w:line="250" w:lineRule="auto"/>
              <w:jc w:val="left"/>
              <w:rPr>
                <w:rFonts w:ascii="Verdana" w:cs="Verdana" w:eastAsia="Verdana" w:hAnsi="Verdana"/>
                <w:b w:val="1"/>
                <w:bCs w:val="1"/>
              </w:rPr>
            </w:pPr>
            <w:r w:rsidDel="00000000" w:rsidR="00000000" w:rsidRPr="00000000">
              <w:rPr>
                <w:rFonts w:ascii="Arial" w:cs="Arial" w:eastAsia="Arial" w:hAnsi="Arial"/>
                <w:b/>
                <w:bCs w:val="1"/>
                <w:color w:val="2B2418"/>
                <w:sz w:val="16"/>
                <w:rtl w:val="0"/>
              </w:rPr>
              <w:t xml:space="preserve">Impact</w:t>
            </w:r>
          </w:p>
        </w:tc>
        <w:tc>
          <w:tcPr>
            <w:tcW w:type="dxa" w:w="822"/>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4D6"/>
          </w:tcPr>
          <w:p w:rsidR="00000000" w:rsidDel="00000000" w:rsidP="00000000" w:rsidRDefault="00000000" w:rsidRPr="00000000" w14:paraId="00000064">
            <w:pPr>
              <w:spacing w:before="0" w:after="0" w:line="250" w:lineRule="auto"/>
              <w:jc w:val="center"/>
              <w:rPr>
                <w:rFonts w:ascii="Verdana" w:cs="Verdana" w:eastAsia="Verdana" w:hAnsi="Verdana"/>
                <w:b w:val="1"/>
                <w:bCs w:val="1"/>
              </w:rPr>
            </w:pPr>
            <w:r w:rsidDel="00000000" w:rsidR="00000000" w:rsidRPr="00000000">
              <w:rPr>
                <w:rFonts w:ascii="Arial" w:cs="Arial" w:eastAsia="Arial" w:hAnsi="Arial"/>
                <w:b/>
                <w:bCs w:val="1"/>
                <w:color w:val="2B2418"/>
                <w:sz w:val="16"/>
                <w:rtl w:val="0"/>
              </w:rPr>
              <w:t xml:space="preserve">Severity</w:t>
            </w:r>
          </w:p>
        </w:tc>
        <w:tc>
          <w:tcPr>
            <w:tcW w:type="dxa" w:w="2806"/>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4D6"/>
          </w:tcPr>
          <w:p w:rsidR="00000000" w:rsidDel="00000000" w:rsidP="00000000" w:rsidRDefault="00000000" w:rsidRPr="00000000" w14:paraId="00000065">
            <w:pPr>
              <w:spacing w:before="0" w:after="0" w:line="250" w:lineRule="auto"/>
              <w:jc w:val="left"/>
              <w:rPr>
                <w:rFonts w:ascii="Verdana" w:cs="Verdana" w:eastAsia="Verdana" w:hAnsi="Verdana"/>
                <w:b w:val="1"/>
                <w:bCs w:val="1"/>
              </w:rPr>
            </w:pPr>
            <w:r w:rsidDel="00000000" w:rsidR="00000000" w:rsidRPr="00000000">
              <w:rPr>
                <w:rFonts w:ascii="Arial" w:cs="Arial" w:eastAsia="Arial" w:hAnsi="Arial"/>
                <w:b/>
                <w:bCs w:val="1"/>
                <w:color w:val="2B2418"/>
                <w:sz w:val="16"/>
                <w:rtl w:val="0"/>
              </w:rPr>
              <w:t xml:space="preserve">Recommendation</w:t>
            </w:r>
          </w:p>
        </w:tc>
      </w:tr>
      <w:tr>
        <w:trPr>
          <w:cantSplit w:val="0"/>
          <w:trHeight w:val="2390" w:hRule="atLeast"/>
          <w:tblHeader w:val="0"/>
        </w:trPr>
        <w:tc>
          <w:tcPr>
            <w:tcW w:type="dxa" w:w="1389"/>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FFF"/>
          </w:tcPr>
          <w:p w:rsidR="00000000" w:rsidDel="00000000" w:rsidP="00000000" w:rsidRDefault="00000000" w:rsidRPr="00000000" w14:paraId="00000066">
            <w:pPr>
              <w:spacing w:before="0" w:after="0" w:line="250" w:lineRule="auto"/>
              <w:jc w:val="left"/>
              <w:rPr>
                <w:rFonts w:ascii="Verdana" w:cs="Verdana" w:eastAsia="Verdana" w:hAnsi="Verdana"/>
                <w:b w:val="1"/>
                <w:bCs w:val="1"/>
              </w:rPr>
            </w:pPr>
            <w:r w:rsidDel="00000000" w:rsidR="00000000" w:rsidRPr="00000000">
              <w:rPr>
                <w:rFonts w:ascii="Arial" w:cs="Arial" w:eastAsia="Arial" w:hAnsi="Arial"/>
                <w:b w:val="0"/>
                <w:bCs w:val="1"/>
                <w:color w:val="2B2418"/>
                <w:sz w:val="16"/>
                <w:rtl w:val="0"/>
              </w:rPr>
              <w:t xml:space="preserve">Homepage layout</w:t>
            </w:r>
          </w:p>
        </w:tc>
        <w:tc>
          <w:tcPr>
            <w:tcW w:type="dxa" w:w="2693"/>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FFF"/>
          </w:tcPr>
          <w:p w:rsidR="00000000" w:rsidDel="00000000" w:rsidP="00000000" w:rsidRDefault="00000000" w:rsidRPr="00000000" w14:paraId="00000067">
            <w:pPr>
              <w:spacing w:before="0" w:after="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Hero area contains too many competing visual elements</w:t>
            </w:r>
          </w:p>
        </w:tc>
        <w:tc>
          <w:tcPr>
            <w:tcW w:type="dxa" w:w="2012"/>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FFF"/>
          </w:tcPr>
          <w:p w:rsidR="00000000" w:rsidDel="00000000" w:rsidP="00000000" w:rsidRDefault="00000000" w:rsidRPr="00000000" w14:paraId="00000068">
            <w:pPr>
              <w:spacing w:before="0" w:after="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Weakens focus on the main message and CTA</w:t>
            </w:r>
          </w:p>
        </w:tc>
        <w:tc>
          <w:tcPr>
            <w:tcW w:type="dxa" w:w="822"/>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4D6"/>
          </w:tcPr>
          <w:p w:rsidR="00000000" w:rsidDel="00000000" w:rsidP="00000000" w:rsidRDefault="00000000" w:rsidRPr="00000000" w14:paraId="00000069">
            <w:pPr>
              <w:spacing w:before="0" w:after="0" w:line="250" w:lineRule="auto"/>
              <w:jc w:val="center"/>
              <w:rPr>
                <w:rFonts w:ascii="Verdana" w:cs="Verdana" w:eastAsia="Verdana" w:hAnsi="Verdana"/>
                <w:color w:val="ff9900"/>
                <w:sz w:val="22"/>
                <w:szCs w:val="22"/>
              </w:rPr>
            </w:pPr>
            <w:r w:rsidDel="00000000" w:rsidR="00000000" w:rsidRPr="00000000">
              <w:rPr>
                <w:rFonts w:ascii="Arial" w:cs="Arial" w:eastAsia="Arial" w:hAnsi="Arial"/>
                <w:b w:val="0"/>
                <w:color w:val="2B2418"/>
                <w:sz w:val="16"/>
                <w:szCs w:val="22"/>
                <w:rtl w:val="0"/>
              </w:rPr>
              <w:t xml:space="preserve">Medium</w:t>
            </w:r>
          </w:p>
        </w:tc>
        <w:tc>
          <w:tcPr>
            <w:tcW w:type="dxa" w:w="2806"/>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FFF"/>
          </w:tcPr>
          <w:p w:rsidR="00000000" w:rsidDel="00000000" w:rsidP="00000000" w:rsidRDefault="00000000" w:rsidRPr="00000000" w14:paraId="0000006A">
            <w:pPr>
              <w:spacing w:before="0" w:after="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Simplify the hero composition and prioritise heading + primary actions</w:t>
            </w:r>
          </w:p>
        </w:tc>
      </w:tr>
      <w:tr>
        <w:trPr>
          <w:cantSplit w:val="0"/>
          <w:trHeight w:val="2390" w:hRule="atLeast"/>
          <w:tblHeader w:val="0"/>
        </w:trPr>
        <w:tc>
          <w:tcPr>
            <w:tcW w:type="dxa" w:w="1389"/>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7F5EF"/>
          </w:tcPr>
          <w:p w:rsidR="00000000" w:rsidDel="00000000" w:rsidP="00000000" w:rsidRDefault="00000000" w:rsidRPr="00000000" w14:paraId="0000006B">
            <w:pPr>
              <w:spacing w:before="0" w:after="0" w:line="250" w:lineRule="auto"/>
              <w:jc w:val="left"/>
              <w:rPr>
                <w:rFonts w:ascii="Verdana" w:cs="Verdana" w:eastAsia="Verdana" w:hAnsi="Verdana"/>
                <w:b w:val="1"/>
                <w:bCs w:val="1"/>
              </w:rPr>
            </w:pPr>
            <w:r w:rsidDel="00000000" w:rsidR="00000000" w:rsidRPr="00000000">
              <w:rPr>
                <w:rFonts w:ascii="Arial" w:cs="Arial" w:eastAsia="Arial" w:hAnsi="Arial"/>
                <w:b w:val="0"/>
                <w:bCs w:val="1"/>
                <w:color w:val="2B2418"/>
                <w:sz w:val="16"/>
                <w:rtl w:val="0"/>
              </w:rPr>
              <w:t xml:space="preserve">Navigation flow</w:t>
            </w:r>
          </w:p>
        </w:tc>
        <w:tc>
          <w:tcPr>
            <w:tcW w:type="dxa" w:w="2693"/>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7F5EF"/>
          </w:tcPr>
          <w:p w:rsidR="00000000" w:rsidDel="00000000" w:rsidP="00000000" w:rsidRDefault="00000000" w:rsidRPr="00000000" w14:paraId="0000006C">
            <w:pPr>
              <w:spacing w:before="0" w:after="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Top navigation buttons are inconsistent in width and spacing</w:t>
            </w:r>
          </w:p>
        </w:tc>
        <w:tc>
          <w:tcPr>
            <w:tcW w:type="dxa" w:w="2012"/>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7F5EF"/>
          </w:tcPr>
          <w:p w:rsidR="00000000" w:rsidDel="00000000" w:rsidP="00000000" w:rsidRDefault="00000000" w:rsidRPr="00000000" w14:paraId="0000006D">
            <w:pPr>
              <w:spacing w:before="0" w:after="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Makes the header feel less polished and harder to scan</w:t>
            </w:r>
          </w:p>
        </w:tc>
        <w:tc>
          <w:tcPr>
            <w:tcW w:type="dxa" w:w="822"/>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E6A8"/>
          </w:tcPr>
          <w:p w:rsidR="00000000" w:rsidDel="00000000" w:rsidP="00000000" w:rsidRDefault="00000000" w:rsidRPr="00000000" w14:paraId="0000006E">
            <w:pPr>
              <w:spacing w:before="0" w:after="0" w:line="250" w:lineRule="auto"/>
              <w:jc w:val="center"/>
              <w:rPr>
                <w:rFonts w:ascii="Verdana" w:cs="Verdana" w:eastAsia="Verdana" w:hAnsi="Verdana"/>
                <w:color w:val="ff0000"/>
                <w:sz w:val="22"/>
                <w:szCs w:val="22"/>
              </w:rPr>
            </w:pPr>
            <w:r w:rsidDel="00000000" w:rsidR="00000000" w:rsidRPr="00000000">
              <w:rPr>
                <w:rFonts w:ascii="Arial" w:cs="Arial" w:eastAsia="Arial" w:hAnsi="Arial"/>
                <w:b w:val="0"/>
                <w:color w:val="2B2418"/>
                <w:sz w:val="16"/>
                <w:szCs w:val="22"/>
                <w:rtl w:val="0"/>
              </w:rPr>
              <w:t xml:space="preserve">High</w:t>
            </w:r>
          </w:p>
        </w:tc>
        <w:tc>
          <w:tcPr>
            <w:tcW w:type="dxa" w:w="2806"/>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7F5EF"/>
          </w:tcPr>
          <w:p w:rsidR="00000000" w:rsidDel="00000000" w:rsidP="00000000" w:rsidRDefault="00000000" w:rsidRPr="00000000" w14:paraId="0000006F">
            <w:pPr>
              <w:spacing w:before="0" w:after="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Standardise nav button height, width logic, and spacing</w:t>
            </w:r>
          </w:p>
        </w:tc>
      </w:tr>
      <w:tr>
        <w:trPr>
          <w:cantSplit w:val="0"/>
          <w:trHeight w:val="2030" w:hRule="atLeast"/>
          <w:tblHeader w:val="0"/>
        </w:trPr>
        <w:tc>
          <w:tcPr>
            <w:tcW w:type="dxa" w:w="1389"/>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FFF"/>
          </w:tcPr>
          <w:p w:rsidR="00000000" w:rsidDel="00000000" w:rsidP="00000000" w:rsidRDefault="00000000" w:rsidRPr="00000000" w14:paraId="00000070">
            <w:pPr>
              <w:spacing w:before="0" w:after="0" w:line="250" w:lineRule="auto"/>
              <w:jc w:val="left"/>
              <w:rPr>
                <w:rFonts w:ascii="Verdana" w:cs="Verdana" w:eastAsia="Verdana" w:hAnsi="Verdana"/>
                <w:b w:val="1"/>
                <w:bCs w:val="1"/>
              </w:rPr>
            </w:pPr>
            <w:r w:rsidDel="00000000" w:rsidR="00000000" w:rsidRPr="00000000">
              <w:rPr>
                <w:rFonts w:ascii="Arial" w:cs="Arial" w:eastAsia="Arial" w:hAnsi="Arial"/>
                <w:b w:val="0"/>
                <w:bCs w:val="1"/>
                <w:color w:val="2B2418"/>
                <w:sz w:val="16"/>
                <w:rtl w:val="0"/>
              </w:rPr>
              <w:t xml:space="preserve">Navigation flow</w:t>
            </w:r>
          </w:p>
        </w:tc>
        <w:tc>
          <w:tcPr>
            <w:tcW w:type="dxa" w:w="2693"/>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FFF"/>
          </w:tcPr>
          <w:p w:rsidR="00000000" w:rsidDel="00000000" w:rsidP="00000000" w:rsidRDefault="00000000" w:rsidRPr="00000000" w14:paraId="00000071">
            <w:pPr>
              <w:spacing w:before="0" w:after="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Sticky header overlaps when scrolling</w:t>
            </w:r>
          </w:p>
        </w:tc>
        <w:tc>
          <w:tcPr>
            <w:tcW w:type="dxa" w:w="2012"/>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FFF"/>
          </w:tcPr>
          <w:p w:rsidR="00000000" w:rsidDel="00000000" w:rsidP="00000000" w:rsidRDefault="00000000" w:rsidRPr="00000000" w14:paraId="00000072">
            <w:pPr>
              <w:spacing w:before="0" w:after="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Reduces readability and may affect click accuracy</w:t>
            </w:r>
          </w:p>
        </w:tc>
        <w:tc>
          <w:tcPr>
            <w:tcW w:type="dxa" w:w="822"/>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E6A8"/>
          </w:tcPr>
          <w:p w:rsidR="00000000" w:rsidDel="00000000" w:rsidP="00000000" w:rsidRDefault="00000000" w:rsidRPr="00000000" w14:paraId="00000073">
            <w:pPr>
              <w:spacing w:before="0" w:after="0" w:line="250" w:lineRule="auto"/>
              <w:jc w:val="center"/>
              <w:rPr>
                <w:rFonts w:ascii="Verdana" w:cs="Verdana" w:eastAsia="Verdana" w:hAnsi="Verdana"/>
                <w:color w:val="ff0000"/>
                <w:sz w:val="22"/>
                <w:szCs w:val="22"/>
              </w:rPr>
            </w:pPr>
            <w:r w:rsidDel="00000000" w:rsidR="00000000" w:rsidRPr="00000000">
              <w:rPr>
                <w:rFonts w:ascii="Arial" w:cs="Arial" w:eastAsia="Arial" w:hAnsi="Arial"/>
                <w:b w:val="0"/>
                <w:color w:val="2B2418"/>
                <w:sz w:val="16"/>
                <w:szCs w:val="22"/>
                <w:rtl w:val="0"/>
              </w:rPr>
              <w:t xml:space="preserve">High</w:t>
            </w:r>
          </w:p>
        </w:tc>
        <w:tc>
          <w:tcPr>
            <w:tcW w:type="dxa" w:w="2806"/>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FFF"/>
          </w:tcPr>
          <w:p w:rsidR="00000000" w:rsidDel="00000000" w:rsidP="00000000" w:rsidRDefault="00000000" w:rsidRPr="00000000" w14:paraId="00000074">
            <w:pPr>
              <w:spacing w:before="0" w:after="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Redesign sticky header layout and separate the phone CTA from the nav group</w:t>
            </w:r>
          </w:p>
        </w:tc>
      </w:tr>
      <w:tr>
        <w:trPr>
          <w:cantSplit w:val="0"/>
          <w:trHeight w:val="2390" w:hRule="atLeast"/>
          <w:tblHeader w:val="0"/>
        </w:trPr>
        <w:tc>
          <w:tcPr>
            <w:tcW w:type="dxa" w:w="1389"/>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7F5EF"/>
          </w:tcPr>
          <w:p w:rsidR="00000000" w:rsidDel="00000000" w:rsidP="00000000" w:rsidRDefault="00000000" w:rsidRPr="00000000" w14:paraId="00000075">
            <w:pPr>
              <w:spacing w:before="0" w:after="0" w:line="250" w:lineRule="auto"/>
              <w:jc w:val="left"/>
              <w:rPr>
                <w:rFonts w:ascii="Verdana" w:cs="Verdana" w:eastAsia="Verdana" w:hAnsi="Verdana"/>
                <w:b w:val="1"/>
                <w:bCs w:val="1"/>
              </w:rPr>
            </w:pPr>
            <w:r w:rsidDel="00000000" w:rsidR="00000000" w:rsidRPr="00000000">
              <w:rPr>
                <w:rFonts w:ascii="Arial" w:cs="Arial" w:eastAsia="Arial" w:hAnsi="Arial"/>
                <w:b w:val="0"/>
                <w:bCs w:val="1"/>
                <w:color w:val="2B2418"/>
                <w:sz w:val="16"/>
                <w:rtl w:val="0"/>
              </w:rPr>
              <w:t xml:space="preserve">Usability issues</w:t>
            </w:r>
          </w:p>
        </w:tc>
        <w:tc>
          <w:tcPr>
            <w:tcW w:type="dxa" w:w="2693"/>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7F5EF"/>
          </w:tcPr>
          <w:p w:rsidR="00000000" w:rsidDel="00000000" w:rsidP="00000000" w:rsidRDefault="00000000" w:rsidRPr="00000000" w14:paraId="00000076">
            <w:pPr>
              <w:spacing w:before="0" w:after="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Repeated contact form and CTA sections appear across many pages</w:t>
            </w:r>
          </w:p>
        </w:tc>
        <w:tc>
          <w:tcPr>
            <w:tcW w:type="dxa" w:w="2012"/>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7F5EF"/>
          </w:tcPr>
          <w:p w:rsidR="00000000" w:rsidDel="00000000" w:rsidP="00000000" w:rsidRDefault="00000000" w:rsidRPr="00000000" w14:paraId="00000077">
            <w:pPr>
              <w:spacing w:before="0" w:after="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Creates redundancy and reduces page distinctiveness</w:t>
            </w:r>
          </w:p>
        </w:tc>
        <w:tc>
          <w:tcPr>
            <w:tcW w:type="dxa" w:w="822"/>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4D6"/>
          </w:tcPr>
          <w:p w:rsidR="00000000" w:rsidDel="00000000" w:rsidP="00000000" w:rsidRDefault="00000000" w:rsidRPr="00000000" w14:paraId="00000078">
            <w:pPr>
              <w:spacing w:before="0" w:after="0" w:line="250" w:lineRule="auto"/>
              <w:jc w:val="center"/>
              <w:rPr>
                <w:rFonts w:ascii="Verdana" w:cs="Verdana" w:eastAsia="Verdana" w:hAnsi="Verdana"/>
                <w:color w:val="ff9900"/>
                <w:sz w:val="22"/>
                <w:szCs w:val="22"/>
              </w:rPr>
            </w:pPr>
            <w:r w:rsidDel="00000000" w:rsidR="00000000" w:rsidRPr="00000000">
              <w:rPr>
                <w:rFonts w:ascii="Arial" w:cs="Arial" w:eastAsia="Arial" w:hAnsi="Arial"/>
                <w:b w:val="0"/>
                <w:color w:val="2B2418"/>
                <w:sz w:val="16"/>
                <w:szCs w:val="22"/>
                <w:rtl w:val="0"/>
              </w:rPr>
              <w:t xml:space="preserve">Medium</w:t>
            </w:r>
          </w:p>
        </w:tc>
        <w:tc>
          <w:tcPr>
            <w:tcW w:type="dxa" w:w="2806"/>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7F5EF"/>
          </w:tcPr>
          <w:p w:rsidR="00000000" w:rsidDel="00000000" w:rsidP="00000000" w:rsidRDefault="00000000" w:rsidRPr="00000000" w14:paraId="00000079">
            <w:pPr>
              <w:spacing w:before="0" w:after="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Keep one primary CTA per page and avoid repeating the full form everywhere</w:t>
            </w:r>
          </w:p>
        </w:tc>
      </w:tr>
      <w:tr>
        <w:trPr>
          <w:cantSplit w:val="0"/>
          <w:trHeight w:val="2390" w:hRule="atLeast"/>
          <w:tblHeader w:val="0"/>
        </w:trPr>
        <w:tc>
          <w:tcPr>
            <w:tcW w:type="dxa" w:w="1389"/>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FFF"/>
          </w:tcPr>
          <w:p w:rsidR="00000000" w:rsidDel="00000000" w:rsidP="00000000" w:rsidRDefault="00000000" w:rsidRPr="00000000" w14:paraId="0000007A">
            <w:pPr>
              <w:spacing w:before="0" w:after="0" w:line="250" w:lineRule="auto"/>
              <w:jc w:val="left"/>
              <w:rPr>
                <w:rFonts w:ascii="Verdana" w:cs="Verdana" w:eastAsia="Verdana" w:hAnsi="Verdana"/>
                <w:b w:val="1"/>
                <w:bCs w:val="1"/>
              </w:rPr>
            </w:pPr>
            <w:r w:rsidDel="00000000" w:rsidR="00000000" w:rsidRPr="00000000">
              <w:rPr>
                <w:rFonts w:ascii="Arial" w:cs="Arial" w:eastAsia="Arial" w:hAnsi="Arial"/>
                <w:b w:val="0"/>
                <w:bCs w:val="1"/>
                <w:color w:val="2B2418"/>
                <w:sz w:val="16"/>
                <w:rtl w:val="0"/>
              </w:rPr>
              <w:t xml:space="preserve">Usability issues</w:t>
            </w:r>
          </w:p>
        </w:tc>
        <w:tc>
          <w:tcPr>
            <w:tcW w:type="dxa" w:w="2693"/>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FFF"/>
          </w:tcPr>
          <w:p w:rsidR="00000000" w:rsidDel="00000000" w:rsidP="00000000" w:rsidRDefault="00000000" w:rsidRPr="00000000" w14:paraId="0000007B">
            <w:pPr>
              <w:spacing w:before="0" w:after="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Courses page mixes enquiry language with direct purchase actions</w:t>
            </w:r>
          </w:p>
        </w:tc>
        <w:tc>
          <w:tcPr>
            <w:tcW w:type="dxa" w:w="2012"/>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FFF"/>
          </w:tcPr>
          <w:p w:rsidR="00000000" w:rsidDel="00000000" w:rsidP="00000000" w:rsidRDefault="00000000" w:rsidRPr="00000000" w14:paraId="0000007C">
            <w:pPr>
              <w:spacing w:before="0" w:after="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May create hesitation about the intended next step</w:t>
            </w:r>
          </w:p>
        </w:tc>
        <w:tc>
          <w:tcPr>
            <w:tcW w:type="dxa" w:w="822"/>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4D6"/>
          </w:tcPr>
          <w:p w:rsidR="00000000" w:rsidDel="00000000" w:rsidP="00000000" w:rsidRDefault="00000000" w:rsidRPr="00000000" w14:paraId="0000007D">
            <w:pPr>
              <w:spacing w:before="0" w:after="0" w:line="250" w:lineRule="auto"/>
              <w:jc w:val="center"/>
              <w:rPr>
                <w:rFonts w:ascii="Verdana" w:cs="Verdana" w:eastAsia="Verdana" w:hAnsi="Verdana"/>
                <w:color w:val="ff9900"/>
                <w:sz w:val="22"/>
                <w:szCs w:val="22"/>
              </w:rPr>
            </w:pPr>
            <w:r w:rsidDel="00000000" w:rsidR="00000000" w:rsidRPr="00000000">
              <w:rPr>
                <w:rFonts w:ascii="Arial" w:cs="Arial" w:eastAsia="Arial" w:hAnsi="Arial"/>
                <w:b w:val="0"/>
                <w:color w:val="2B2418"/>
                <w:sz w:val="16"/>
                <w:szCs w:val="22"/>
                <w:rtl w:val="0"/>
              </w:rPr>
              <w:t xml:space="preserve">Medium</w:t>
            </w:r>
          </w:p>
        </w:tc>
        <w:tc>
          <w:tcPr>
            <w:tcW w:type="dxa" w:w="2806"/>
            <w:tcBorders>
              <w:top w:color="D9D3C5" w:space="0" w:sz="6" w:val="single"/>
              <w:left w:color="D9D3C5" w:space="0" w:sz="6" w:val="single"/>
              <w:bottom w:color="D9D3C5" w:space="0" w:sz="6" w:val="single"/>
              <w:right w:color="D9D3C5" w:space="0" w:sz="6" w:val="single"/>
              <w:insideH w:val="single" w:sz="6" w:space="0" w:color="D9D3C5"/>
              <w:insideV w:val="single" w:sz="6" w:space="0" w:color="D9D3C5"/>
            </w:tcBorders>
            <w:tcMar>
              <w:top w:w="100" w:type="dxa"/>
              <w:left w:w="100.0" w:type="dxa"/>
              <w:bottom w:w="100" w:type="dxa"/>
              <w:right w:w="100.0" w:type="dxa"/>
              <w:start w:w="115" w:type="dxa"/>
              <w:end w:w="115" w:type="dxa"/>
            </w:tcMar>
            <w:vAlign w:val="center"/>
            <w:shd w:fill="FFFFFF"/>
          </w:tcPr>
          <w:p w:rsidR="00000000" w:rsidDel="00000000" w:rsidP="00000000" w:rsidRDefault="00000000" w:rsidRPr="00000000" w14:paraId="0000007E">
            <w:pPr>
              <w:spacing w:before="0" w:after="0" w:line="250" w:lineRule="auto"/>
              <w:jc w:val="left"/>
              <w:rPr>
                <w:rFonts w:ascii="Verdana" w:cs="Verdana" w:eastAsia="Verdana" w:hAnsi="Verdana"/>
                <w:sz w:val="22"/>
                <w:szCs w:val="22"/>
              </w:rPr>
            </w:pPr>
            <w:r w:rsidDel="00000000" w:rsidR="00000000" w:rsidRPr="00000000">
              <w:rPr>
                <w:rFonts w:ascii="Arial" w:cs="Arial" w:eastAsia="Arial" w:hAnsi="Arial"/>
                <w:b w:val="0"/>
                <w:color w:val="2B2418"/>
                <w:sz w:val="16"/>
                <w:szCs w:val="22"/>
                <w:rtl w:val="0"/>
              </w:rPr>
              <w:t xml:space="preserve">Clarify whether the page is primarily for booking interest or e-commerce purchase</w:t>
            </w:r>
          </w:p>
        </w:tc>
      </w:tr>
    </w:tbl>
    <w:p w:rsidR="00000000" w:rsidDel="00000000" w:rsidP="00000000" w:rsidRDefault="00000000" w:rsidRPr="00000000" w14:paraId="0000007F">
      <w:pPr>
        <w:rPr>
          <w:rFonts w:ascii="Verdana" w:cs="Verdana" w:eastAsia="Verdana" w:hAnsi="Verdana"/>
          <w:b w:val="1"/>
          <w:bCs w:val="1"/>
        </w:rPr>
      </w:pPr>
      <w:r w:rsidDel="00000000" w:rsidR="00000000" w:rsidRPr="00000000">
        <w:rPr>
          <w:rFonts w:ascii="Arial" w:hAnsi="Arial" w:eastAsia="Arial" w:cs="Arial"/>
          <w:color w:val="2B2418"/>
          <w:sz w:val="21"/>
          <w:rtl w:val="0"/>
        </w:rPr>
      </w:r>
    </w:p>
    <w:sectPr>
      <w:headerReference w:type="default" r:id="rId14"/>
      <w:footerReference w:type="default" r:id="rId15"/>
      <w:pgSz w:h="16838" w:w="11906" w:orient="portrait"/>
      <w:pgMar w:bottom="1037" w:top="1037" w:left="1083" w:right="1083" w:header="482" w:footer="48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color w:val="5F5A50"/>
        <w:sz w:val="17"/>
      </w:rPr>
      <w:t xml:space="preserve">Page </w:t>
    </w:r>
    <w:r>
      <w:rPr>
        <w:rFonts w:ascii="Arial" w:hAnsi="Arial" w:eastAsia="Arial" w:cs="Arial"/>
        <w:color w:val="5F5A50"/>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cs="Arial"/>
        <w:b w:val="0"/>
        <w:color w:val="5F5A50"/>
        <w:sz w:val="16"/>
      </w:rPr>
      <w:t>Aphrodite’s Harvest Website UX Audit and Improvement Report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4"/>
        <w:szCs w:val="24"/>
        <w:lang w:val="zh_C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before="0" w:after="120" w:line="259" w:lineRule="auto"/>
    </w:pPr>
    <w:rPr>
      <w:rFonts w:ascii="Arial" w:hAnsi="Arial" w:eastAsia="Arial" w:cs="Arial"/>
      <w:b w:val="0"/>
      <w:color w:val="2B2418"/>
      <w:sz w:val="21"/>
    </w:rPr>
  </w:style>
  <w:style w:type="paragraph" w:styleId="Heading1">
    <w:name w:val="heading 1"/>
    <w:basedOn w:val="Normal"/>
    <w:next w:val="Normal"/>
    <w:pPr>
      <w:keepNext/>
      <w:keepLines w:val="1"/>
      <w:pageBreakBefore w:val="0"/>
      <w:spacing w:after="140" w:before="300" w:lineRule="auto"/>
    </w:pPr>
    <w:rPr>
      <w:rFonts w:ascii="Arial" w:hAnsi="Arial" w:eastAsia="Arial" w:cs="Arial"/>
      <w:b/>
      <w:color w:val="7A5A00"/>
      <w:sz w:val="29"/>
      <w:szCs w:val="40"/>
    </w:rPr>
  </w:style>
  <w:style w:type="paragraph" w:styleId="Heading2">
    <w:name w:val="heading 2"/>
    <w:basedOn w:val="Normal"/>
    <w:next w:val="Normal"/>
    <w:pPr>
      <w:keepNext/>
      <w:keepLines w:val="1"/>
      <w:pageBreakBefore w:val="0"/>
      <w:spacing w:after="80" w:before="160" w:lineRule="auto"/>
    </w:pPr>
    <w:rPr>
      <w:rFonts w:ascii="Arial" w:hAnsi="Arial" w:eastAsia="Arial" w:cs="Arial"/>
      <w:b/>
      <w:bCs w:val="0"/>
      <w:color w:val="7A5A00"/>
      <w:sz w:val="2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60" w:before="0" w:lineRule="auto"/>
      <w:jc w:val="center"/>
    </w:pPr>
    <w:rPr>
      <w:rFonts w:ascii="Arial" w:hAnsi="Arial" w:eastAsia="Arial" w:cs="Arial"/>
      <w:b/>
      <w:color w:val="2B2418"/>
      <w:sz w:val="4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1.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Aphrodite’s Harvest Website UX Audit and Improvement Report</dc:title>
  <cp:lastModifiedBy>python-docx</cp:lastModifiedBy>
  <cp:revision>1</cp:revision>
  <dcterms:modified xsi:type="dcterms:W3CDTF">2026-06-10T14:40:34Z</dcterms:modified>
</cp:coreProperties>
</file>