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7A8F" w14:textId="77777777" w:rsidR="00C4416C" w:rsidRDefault="00E05F99">
      <w:pPr>
        <w:pStyle w:val="Title"/>
        <w:pBdr>
          <w:left w:val="single" w:sz="32" w:space="5" w:color="EBEB34"/>
        </w:pBdr>
        <w:spacing w:before="100"/>
      </w:pPr>
      <w:r>
        <w:t>MID TERM REVIEW REPORT</w:t>
      </w:r>
    </w:p>
    <w:p w14:paraId="32D18EED" w14:textId="77777777" w:rsidR="00C4416C" w:rsidRDefault="00E05F99">
      <w:pPr>
        <w:jc w:val="both"/>
      </w:pPr>
      <w:r>
        <w:rPr>
          <w:rFonts w:ascii="Times New Roman" w:hAnsi="Times New Roman"/>
          <w:b/>
          <w:sz w:val="28"/>
        </w:rPr>
        <w:t>Car and Rental Equipment Management System (CREMS)</w:t>
      </w:r>
    </w:p>
    <w:p w14:paraId="2C64DECF" w14:textId="77777777" w:rsidR="00C4416C" w:rsidRDefault="00E05F99">
      <w:pPr>
        <w:spacing w:after="600"/>
        <w:jc w:val="both"/>
      </w:pPr>
      <w:r>
        <w:rPr>
          <w:rFonts w:ascii="Times New Roman" w:hAnsi="Times New Roman"/>
          <w:b/>
        </w:rPr>
        <w:t>Semester 2, 2026</w:t>
      </w:r>
    </w:p>
    <w:p w14:paraId="34C47455" w14:textId="77777777" w:rsidR="00C4416C" w:rsidRDefault="00E05F99">
      <w:pPr>
        <w:spacing w:after="400" w:line="240" w:lineRule="auto"/>
        <w:jc w:val="center"/>
      </w:pPr>
      <w:r>
        <w:rPr>
          <w:noProof/>
        </w:rPr>
        <w:drawing>
          <wp:inline distT="0" distB="0" distL="0" distR="0" wp14:anchorId="524D1F89" wp14:editId="73BFA8CD">
            <wp:extent cx="1447800" cy="1424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jpg"/>
                    <pic:cNvPicPr/>
                  </pic:nvPicPr>
                  <pic:blipFill>
                    <a:blip r:embed="rId8"/>
                    <a:stretch>
                      <a:fillRect/>
                    </a:stretch>
                  </pic:blipFill>
                  <pic:spPr>
                    <a:xfrm>
                      <a:off x="0" y="0"/>
                      <a:ext cx="1447800" cy="1424892"/>
                    </a:xfrm>
                    <a:prstGeom prst="rect">
                      <a:avLst/>
                    </a:prstGeom>
                  </pic:spPr>
                </pic:pic>
              </a:graphicData>
            </a:graphic>
          </wp:inline>
        </w:drawing>
      </w:r>
    </w:p>
    <w:p w14:paraId="6FAF9F24" w14:textId="77777777" w:rsidR="00C4416C" w:rsidRDefault="00E05F99">
      <w:pPr>
        <w:spacing w:after="100"/>
        <w:jc w:val="center"/>
      </w:pPr>
      <w:r>
        <w:rPr>
          <w:rFonts w:ascii="Times New Roman" w:hAnsi="Times New Roman"/>
          <w:sz w:val="22"/>
        </w:rPr>
        <w:t>CARPENTERS FIJI PTE LIMITED</w:t>
      </w:r>
    </w:p>
    <w:p w14:paraId="3F79261C" w14:textId="77777777" w:rsidR="00C4416C" w:rsidRDefault="00E05F99">
      <w:pPr>
        <w:spacing w:after="100"/>
        <w:jc w:val="center"/>
      </w:pPr>
      <w:r>
        <w:rPr>
          <w:rFonts w:ascii="Times New Roman" w:hAnsi="Times New Roman"/>
          <w:sz w:val="22"/>
        </w:rPr>
        <w:t>CS400 Industry Experience Project</w:t>
      </w:r>
    </w:p>
    <w:p w14:paraId="25B7C7BB" w14:textId="77777777" w:rsidR="00C4416C" w:rsidRDefault="00E05F99">
      <w:pPr>
        <w:spacing w:after="100"/>
        <w:jc w:val="center"/>
      </w:pPr>
      <w:r>
        <w:rPr>
          <w:rFonts w:ascii="Times New Roman" w:hAnsi="Times New Roman"/>
          <w:sz w:val="22"/>
        </w:rPr>
        <w:t>Academic supervisor: Dr Ravneil Nand</w:t>
      </w:r>
    </w:p>
    <w:p w14:paraId="16761652" w14:textId="77777777" w:rsidR="00C4416C" w:rsidRDefault="00E05F99">
      <w:pPr>
        <w:spacing w:after="100"/>
        <w:jc w:val="center"/>
      </w:pPr>
      <w:r>
        <w:rPr>
          <w:rFonts w:ascii="Times New Roman" w:hAnsi="Times New Roman"/>
          <w:sz w:val="22"/>
        </w:rPr>
        <w:t>16 September 2026</w:t>
      </w:r>
    </w:p>
    <w:p w14:paraId="4B4302E8" w14:textId="77777777" w:rsidR="00C4416C" w:rsidRDefault="00C4416C">
      <w:pPr>
        <w:spacing w:after="1000"/>
      </w:pPr>
    </w:p>
    <w:p w14:paraId="64D3642F" w14:textId="77777777" w:rsidR="00C4416C" w:rsidRDefault="00E05F99">
      <w:pPr>
        <w:shd w:val="clear" w:color="auto" w:fill="FAE803"/>
        <w:spacing w:after="0"/>
        <w:jc w:val="both"/>
      </w:pPr>
      <w:r>
        <w:rPr>
          <w:b/>
        </w:rPr>
        <w:t>Group 10</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4680"/>
        <w:gridCol w:w="4680"/>
      </w:tblGrid>
      <w:tr w:rsidR="00C4416C" w14:paraId="13B19CDB" w14:textId="77777777">
        <w:trPr>
          <w:cantSplit/>
          <w:tblHeader/>
        </w:trPr>
        <w:tc>
          <w:tcPr>
            <w:tcW w:w="4680" w:type="dxa"/>
            <w:shd w:val="clear" w:color="auto" w:fill="FAE803"/>
            <w:tcMar>
              <w:top w:w="90" w:type="dxa"/>
              <w:left w:w="100" w:type="dxa"/>
              <w:bottom w:w="90" w:type="dxa"/>
              <w:right w:w="100" w:type="dxa"/>
            </w:tcMar>
          </w:tcPr>
          <w:p w14:paraId="1CB73A1D" w14:textId="77777777" w:rsidR="00C4416C" w:rsidRDefault="00E05F99">
            <w:pPr>
              <w:spacing w:after="0" w:line="232" w:lineRule="exact"/>
            </w:pPr>
            <w:r>
              <w:rPr>
                <w:b/>
                <w:sz w:val="18"/>
              </w:rPr>
              <w:t>Name</w:t>
            </w:r>
          </w:p>
        </w:tc>
        <w:tc>
          <w:tcPr>
            <w:tcW w:w="4680" w:type="dxa"/>
            <w:shd w:val="clear" w:color="auto" w:fill="FAE803"/>
            <w:tcMar>
              <w:top w:w="90" w:type="dxa"/>
              <w:left w:w="100" w:type="dxa"/>
              <w:bottom w:w="90" w:type="dxa"/>
              <w:right w:w="100" w:type="dxa"/>
            </w:tcMar>
          </w:tcPr>
          <w:p w14:paraId="3C3D389C" w14:textId="77777777" w:rsidR="00C4416C" w:rsidRDefault="00E05F99">
            <w:pPr>
              <w:spacing w:after="0" w:line="232" w:lineRule="exact"/>
            </w:pPr>
            <w:r>
              <w:rPr>
                <w:b/>
                <w:sz w:val="18"/>
              </w:rPr>
              <w:t>Student ID</w:t>
            </w:r>
          </w:p>
        </w:tc>
      </w:tr>
      <w:tr w:rsidR="00C4416C" w14:paraId="2037AC25" w14:textId="77777777">
        <w:trPr>
          <w:cantSplit/>
        </w:trPr>
        <w:tc>
          <w:tcPr>
            <w:tcW w:w="4680" w:type="dxa"/>
            <w:shd w:val="clear" w:color="auto" w:fill="FFFBD5"/>
            <w:tcMar>
              <w:top w:w="90" w:type="dxa"/>
              <w:left w:w="100" w:type="dxa"/>
              <w:bottom w:w="90" w:type="dxa"/>
              <w:right w:w="100" w:type="dxa"/>
            </w:tcMar>
          </w:tcPr>
          <w:p w14:paraId="1FDB2B6B" w14:textId="77777777" w:rsidR="00C4416C" w:rsidRDefault="00E05F99">
            <w:pPr>
              <w:spacing w:after="0" w:line="232" w:lineRule="exact"/>
            </w:pPr>
            <w:r>
              <w:rPr>
                <w:sz w:val="18"/>
              </w:rPr>
              <w:t>Kavish Chandra</w:t>
            </w:r>
          </w:p>
        </w:tc>
        <w:tc>
          <w:tcPr>
            <w:tcW w:w="4680" w:type="dxa"/>
            <w:shd w:val="clear" w:color="auto" w:fill="FFFBD5"/>
            <w:tcMar>
              <w:top w:w="90" w:type="dxa"/>
              <w:left w:w="100" w:type="dxa"/>
              <w:bottom w:w="90" w:type="dxa"/>
              <w:right w:w="100" w:type="dxa"/>
            </w:tcMar>
          </w:tcPr>
          <w:p w14:paraId="361D61A4" w14:textId="77777777" w:rsidR="00C4416C" w:rsidRDefault="00E05F99">
            <w:pPr>
              <w:spacing w:after="0" w:line="232" w:lineRule="exact"/>
            </w:pPr>
            <w:r>
              <w:rPr>
                <w:sz w:val="18"/>
              </w:rPr>
              <w:t>S11219143</w:t>
            </w:r>
          </w:p>
        </w:tc>
      </w:tr>
      <w:tr w:rsidR="00C4416C" w14:paraId="3A735C5B" w14:textId="77777777">
        <w:trPr>
          <w:cantSplit/>
        </w:trPr>
        <w:tc>
          <w:tcPr>
            <w:tcW w:w="4680" w:type="dxa"/>
            <w:shd w:val="clear" w:color="auto" w:fill="FFFBD5"/>
            <w:tcMar>
              <w:top w:w="90" w:type="dxa"/>
              <w:left w:w="100" w:type="dxa"/>
              <w:bottom w:w="90" w:type="dxa"/>
              <w:right w:w="100" w:type="dxa"/>
            </w:tcMar>
          </w:tcPr>
          <w:p w14:paraId="12D3B992" w14:textId="77777777" w:rsidR="00C4416C" w:rsidRDefault="00E05F99">
            <w:pPr>
              <w:spacing w:after="0" w:line="232" w:lineRule="exact"/>
            </w:pPr>
            <w:r>
              <w:rPr>
                <w:sz w:val="18"/>
              </w:rPr>
              <w:t>Shoneel Kumar</w:t>
            </w:r>
          </w:p>
        </w:tc>
        <w:tc>
          <w:tcPr>
            <w:tcW w:w="4680" w:type="dxa"/>
            <w:shd w:val="clear" w:color="auto" w:fill="FFFBD5"/>
            <w:tcMar>
              <w:top w:w="90" w:type="dxa"/>
              <w:left w:w="100" w:type="dxa"/>
              <w:bottom w:w="90" w:type="dxa"/>
              <w:right w:w="100" w:type="dxa"/>
            </w:tcMar>
          </w:tcPr>
          <w:p w14:paraId="5F82DD5F" w14:textId="77777777" w:rsidR="00C4416C" w:rsidRDefault="00E05F99">
            <w:pPr>
              <w:spacing w:after="0" w:line="232" w:lineRule="exact"/>
            </w:pPr>
            <w:r>
              <w:rPr>
                <w:sz w:val="18"/>
              </w:rPr>
              <w:t>S11219651</w:t>
            </w:r>
          </w:p>
        </w:tc>
      </w:tr>
      <w:tr w:rsidR="00C4416C" w14:paraId="682DE052" w14:textId="77777777">
        <w:trPr>
          <w:cantSplit/>
        </w:trPr>
        <w:tc>
          <w:tcPr>
            <w:tcW w:w="4680" w:type="dxa"/>
            <w:shd w:val="clear" w:color="auto" w:fill="FFFBD5"/>
            <w:tcMar>
              <w:top w:w="90" w:type="dxa"/>
              <w:left w:w="100" w:type="dxa"/>
              <w:bottom w:w="90" w:type="dxa"/>
              <w:right w:w="100" w:type="dxa"/>
            </w:tcMar>
          </w:tcPr>
          <w:p w14:paraId="76AAD68A" w14:textId="77777777" w:rsidR="00C4416C" w:rsidRDefault="00E05F99">
            <w:pPr>
              <w:spacing w:after="0" w:line="232" w:lineRule="exact"/>
            </w:pPr>
            <w:r>
              <w:rPr>
                <w:sz w:val="18"/>
              </w:rPr>
              <w:t>Sudhansu Jayshil Kisun</w:t>
            </w:r>
          </w:p>
        </w:tc>
        <w:tc>
          <w:tcPr>
            <w:tcW w:w="4680" w:type="dxa"/>
            <w:shd w:val="clear" w:color="auto" w:fill="FFFBD5"/>
            <w:tcMar>
              <w:top w:w="90" w:type="dxa"/>
              <w:left w:w="100" w:type="dxa"/>
              <w:bottom w:w="90" w:type="dxa"/>
              <w:right w:w="100" w:type="dxa"/>
            </w:tcMar>
          </w:tcPr>
          <w:p w14:paraId="12F550EA" w14:textId="77777777" w:rsidR="00C4416C" w:rsidRDefault="00E05F99">
            <w:pPr>
              <w:spacing w:after="0" w:line="232" w:lineRule="exact"/>
            </w:pPr>
            <w:r>
              <w:rPr>
                <w:sz w:val="18"/>
              </w:rPr>
              <w:t>S11219520</w:t>
            </w:r>
          </w:p>
        </w:tc>
      </w:tr>
      <w:tr w:rsidR="00C4416C" w14:paraId="2860C210" w14:textId="77777777">
        <w:trPr>
          <w:cantSplit/>
        </w:trPr>
        <w:tc>
          <w:tcPr>
            <w:tcW w:w="4680" w:type="dxa"/>
            <w:shd w:val="clear" w:color="auto" w:fill="FFFBD5"/>
            <w:tcMar>
              <w:top w:w="90" w:type="dxa"/>
              <w:left w:w="100" w:type="dxa"/>
              <w:bottom w:w="90" w:type="dxa"/>
              <w:right w:w="100" w:type="dxa"/>
            </w:tcMar>
          </w:tcPr>
          <w:p w14:paraId="43039649" w14:textId="77777777" w:rsidR="00C4416C" w:rsidRDefault="00E05F99">
            <w:pPr>
              <w:spacing w:after="0" w:line="232" w:lineRule="exact"/>
            </w:pPr>
            <w:r>
              <w:rPr>
                <w:sz w:val="18"/>
              </w:rPr>
              <w:t>Rahul Chand</w:t>
            </w:r>
          </w:p>
        </w:tc>
        <w:tc>
          <w:tcPr>
            <w:tcW w:w="4680" w:type="dxa"/>
            <w:shd w:val="clear" w:color="auto" w:fill="FFFBD5"/>
            <w:tcMar>
              <w:top w:w="90" w:type="dxa"/>
              <w:left w:w="100" w:type="dxa"/>
              <w:bottom w:w="90" w:type="dxa"/>
              <w:right w:w="100" w:type="dxa"/>
            </w:tcMar>
          </w:tcPr>
          <w:p w14:paraId="7BA948F4" w14:textId="77777777" w:rsidR="00C4416C" w:rsidRDefault="00E05F99">
            <w:pPr>
              <w:spacing w:after="0" w:line="232" w:lineRule="exact"/>
            </w:pPr>
            <w:r>
              <w:rPr>
                <w:sz w:val="18"/>
              </w:rPr>
              <w:t>S11219885</w:t>
            </w:r>
          </w:p>
        </w:tc>
      </w:tr>
    </w:tbl>
    <w:p w14:paraId="23019863" w14:textId="77777777" w:rsidR="00C4416C" w:rsidRDefault="00C4416C">
      <w:pPr>
        <w:spacing w:after="0"/>
      </w:pPr>
    </w:p>
    <w:p w14:paraId="0F3FC6C4" w14:textId="77777777" w:rsidR="00C4416C" w:rsidRDefault="00E05F99">
      <w:r>
        <w:br w:type="page"/>
      </w:r>
    </w:p>
    <w:p w14:paraId="1CB8F48B" w14:textId="77777777" w:rsidR="00C4416C" w:rsidRPr="00F6430F" w:rsidRDefault="00E05F99" w:rsidP="00F6430F">
      <w:pPr>
        <w:pStyle w:val="TOCHeading"/>
      </w:pPr>
      <w:r w:rsidRPr="00F6430F">
        <w:lastRenderedPageBreak/>
        <w:t>Table of Contents</w:t>
      </w:r>
    </w:p>
    <w:p w14:paraId="26CE9BB0" w14:textId="5BF5CDAD" w:rsidR="000D5EB1" w:rsidRDefault="00E05F99">
      <w:pPr>
        <w:pStyle w:val="TOC1"/>
        <w:tabs>
          <w:tab w:val="right" w:leader="dot" w:pos="9350"/>
        </w:tabs>
        <w:rPr>
          <w:rFonts w:asciiTheme="minorHAnsi" w:hAnsiTheme="minorHAnsi"/>
          <w:noProof/>
          <w:color w:val="auto"/>
          <w:kern w:val="2"/>
          <w:sz w:val="24"/>
          <w:szCs w:val="24"/>
          <w:lang w:val="en-FJ" w:eastAsia="en-FJ"/>
          <w14:ligatures w14:val="standardContextual"/>
        </w:rPr>
      </w:pPr>
      <w:r>
        <w:fldChar w:fldCharType="begin"/>
      </w:r>
      <w:r>
        <w:instrText>TOC \o "1-1" \h \z \u</w:instrText>
      </w:r>
      <w:r>
        <w:fldChar w:fldCharType="separate"/>
      </w:r>
      <w:hyperlink w:anchor="_Toc240464531" w:history="1">
        <w:r w:rsidR="000D5EB1" w:rsidRPr="00187823">
          <w:rPr>
            <w:rStyle w:val="Hyperlink"/>
            <w:noProof/>
          </w:rPr>
          <w:t>EXECUTIVE SUMMARY</w:t>
        </w:r>
        <w:r w:rsidR="000D5EB1">
          <w:rPr>
            <w:noProof/>
            <w:webHidden/>
          </w:rPr>
          <w:tab/>
        </w:r>
        <w:r w:rsidR="000D5EB1">
          <w:rPr>
            <w:noProof/>
            <w:webHidden/>
          </w:rPr>
          <w:fldChar w:fldCharType="begin"/>
        </w:r>
        <w:r w:rsidR="000D5EB1">
          <w:rPr>
            <w:noProof/>
            <w:webHidden/>
          </w:rPr>
          <w:instrText xml:space="preserve"> PAGEREF _Toc240464531 \h </w:instrText>
        </w:r>
        <w:r w:rsidR="000D5EB1">
          <w:rPr>
            <w:noProof/>
            <w:webHidden/>
          </w:rPr>
        </w:r>
        <w:r w:rsidR="000D5EB1">
          <w:rPr>
            <w:noProof/>
            <w:webHidden/>
          </w:rPr>
          <w:fldChar w:fldCharType="separate"/>
        </w:r>
        <w:r w:rsidR="000D5EB1">
          <w:rPr>
            <w:noProof/>
            <w:webHidden/>
          </w:rPr>
          <w:t>1</w:t>
        </w:r>
        <w:r w:rsidR="000D5EB1">
          <w:rPr>
            <w:noProof/>
            <w:webHidden/>
          </w:rPr>
          <w:fldChar w:fldCharType="end"/>
        </w:r>
      </w:hyperlink>
    </w:p>
    <w:p w14:paraId="5F3772AC" w14:textId="5AFD7D54"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2" w:history="1">
        <w:r w:rsidRPr="00187823">
          <w:rPr>
            <w:rStyle w:val="Hyperlink"/>
            <w:noProof/>
          </w:rPr>
          <w:t>1.0 PROJECT CONTEXT AND SCOPE</w:t>
        </w:r>
        <w:r>
          <w:rPr>
            <w:noProof/>
            <w:webHidden/>
          </w:rPr>
          <w:tab/>
        </w:r>
        <w:r>
          <w:rPr>
            <w:noProof/>
            <w:webHidden/>
          </w:rPr>
          <w:fldChar w:fldCharType="begin"/>
        </w:r>
        <w:r>
          <w:rPr>
            <w:noProof/>
            <w:webHidden/>
          </w:rPr>
          <w:instrText xml:space="preserve"> PAGEREF _Toc240464532 \h </w:instrText>
        </w:r>
        <w:r>
          <w:rPr>
            <w:noProof/>
            <w:webHidden/>
          </w:rPr>
        </w:r>
        <w:r>
          <w:rPr>
            <w:noProof/>
            <w:webHidden/>
          </w:rPr>
          <w:fldChar w:fldCharType="separate"/>
        </w:r>
        <w:r>
          <w:rPr>
            <w:noProof/>
            <w:webHidden/>
          </w:rPr>
          <w:t>2</w:t>
        </w:r>
        <w:r>
          <w:rPr>
            <w:noProof/>
            <w:webHidden/>
          </w:rPr>
          <w:fldChar w:fldCharType="end"/>
        </w:r>
      </w:hyperlink>
    </w:p>
    <w:p w14:paraId="6D37121D" w14:textId="170E1E48"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3" w:history="1">
        <w:r w:rsidRPr="00187823">
          <w:rPr>
            <w:rStyle w:val="Hyperlink"/>
            <w:noProof/>
          </w:rPr>
          <w:t>2.0 FUNCTIONAL REQUIREMENTS</w:t>
        </w:r>
        <w:r>
          <w:rPr>
            <w:noProof/>
            <w:webHidden/>
          </w:rPr>
          <w:tab/>
        </w:r>
        <w:r>
          <w:rPr>
            <w:noProof/>
            <w:webHidden/>
          </w:rPr>
          <w:fldChar w:fldCharType="begin"/>
        </w:r>
        <w:r>
          <w:rPr>
            <w:noProof/>
            <w:webHidden/>
          </w:rPr>
          <w:instrText xml:space="preserve"> PAGEREF _Toc240464533 \h </w:instrText>
        </w:r>
        <w:r>
          <w:rPr>
            <w:noProof/>
            <w:webHidden/>
          </w:rPr>
        </w:r>
        <w:r>
          <w:rPr>
            <w:noProof/>
            <w:webHidden/>
          </w:rPr>
          <w:fldChar w:fldCharType="separate"/>
        </w:r>
        <w:r>
          <w:rPr>
            <w:noProof/>
            <w:webHidden/>
          </w:rPr>
          <w:t>3</w:t>
        </w:r>
        <w:r>
          <w:rPr>
            <w:noProof/>
            <w:webHidden/>
          </w:rPr>
          <w:fldChar w:fldCharType="end"/>
        </w:r>
      </w:hyperlink>
    </w:p>
    <w:p w14:paraId="74BED65F" w14:textId="56DBD682"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4" w:history="1">
        <w:r w:rsidRPr="00187823">
          <w:rPr>
            <w:rStyle w:val="Hyperlink"/>
            <w:noProof/>
          </w:rPr>
          <w:t>3.0 QUALITY AND ETHICAL REQUIREMENTS</w:t>
        </w:r>
        <w:r>
          <w:rPr>
            <w:noProof/>
            <w:webHidden/>
          </w:rPr>
          <w:tab/>
        </w:r>
        <w:r>
          <w:rPr>
            <w:noProof/>
            <w:webHidden/>
          </w:rPr>
          <w:fldChar w:fldCharType="begin"/>
        </w:r>
        <w:r>
          <w:rPr>
            <w:noProof/>
            <w:webHidden/>
          </w:rPr>
          <w:instrText xml:space="preserve"> PAGEREF _Toc240464534 \h </w:instrText>
        </w:r>
        <w:r>
          <w:rPr>
            <w:noProof/>
            <w:webHidden/>
          </w:rPr>
        </w:r>
        <w:r>
          <w:rPr>
            <w:noProof/>
            <w:webHidden/>
          </w:rPr>
          <w:fldChar w:fldCharType="separate"/>
        </w:r>
        <w:r>
          <w:rPr>
            <w:noProof/>
            <w:webHidden/>
          </w:rPr>
          <w:t>5</w:t>
        </w:r>
        <w:r>
          <w:rPr>
            <w:noProof/>
            <w:webHidden/>
          </w:rPr>
          <w:fldChar w:fldCharType="end"/>
        </w:r>
      </w:hyperlink>
    </w:p>
    <w:p w14:paraId="5832F3D2" w14:textId="6ACED2D0"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5" w:history="1">
        <w:r w:rsidRPr="00187823">
          <w:rPr>
            <w:rStyle w:val="Hyperlink"/>
            <w:noProof/>
          </w:rPr>
          <w:t>4.0 SYSTEM ARCHITECTURE AND DATA MODEL</w:t>
        </w:r>
        <w:r>
          <w:rPr>
            <w:noProof/>
            <w:webHidden/>
          </w:rPr>
          <w:tab/>
        </w:r>
        <w:r>
          <w:rPr>
            <w:noProof/>
            <w:webHidden/>
          </w:rPr>
          <w:fldChar w:fldCharType="begin"/>
        </w:r>
        <w:r>
          <w:rPr>
            <w:noProof/>
            <w:webHidden/>
          </w:rPr>
          <w:instrText xml:space="preserve"> PAGEREF _Toc240464535 \h </w:instrText>
        </w:r>
        <w:r>
          <w:rPr>
            <w:noProof/>
            <w:webHidden/>
          </w:rPr>
        </w:r>
        <w:r>
          <w:rPr>
            <w:noProof/>
            <w:webHidden/>
          </w:rPr>
          <w:fldChar w:fldCharType="separate"/>
        </w:r>
        <w:r>
          <w:rPr>
            <w:noProof/>
            <w:webHidden/>
          </w:rPr>
          <w:t>6</w:t>
        </w:r>
        <w:r>
          <w:rPr>
            <w:noProof/>
            <w:webHidden/>
          </w:rPr>
          <w:fldChar w:fldCharType="end"/>
        </w:r>
      </w:hyperlink>
    </w:p>
    <w:p w14:paraId="35C09C20" w14:textId="41A90D1C"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6" w:history="1">
        <w:r w:rsidRPr="00187823">
          <w:rPr>
            <w:rStyle w:val="Hyperlink"/>
            <w:noProof/>
          </w:rPr>
          <w:t>5.0 USER RESPONSIBILITIES AND WORKFLOW DESIGN</w:t>
        </w:r>
        <w:r>
          <w:rPr>
            <w:noProof/>
            <w:webHidden/>
          </w:rPr>
          <w:tab/>
        </w:r>
        <w:r>
          <w:rPr>
            <w:noProof/>
            <w:webHidden/>
          </w:rPr>
          <w:fldChar w:fldCharType="begin"/>
        </w:r>
        <w:r>
          <w:rPr>
            <w:noProof/>
            <w:webHidden/>
          </w:rPr>
          <w:instrText xml:space="preserve"> PAGEREF _Toc240464536 \h </w:instrText>
        </w:r>
        <w:r>
          <w:rPr>
            <w:noProof/>
            <w:webHidden/>
          </w:rPr>
        </w:r>
        <w:r>
          <w:rPr>
            <w:noProof/>
            <w:webHidden/>
          </w:rPr>
          <w:fldChar w:fldCharType="separate"/>
        </w:r>
        <w:r>
          <w:rPr>
            <w:noProof/>
            <w:webHidden/>
          </w:rPr>
          <w:t>7</w:t>
        </w:r>
        <w:r>
          <w:rPr>
            <w:noProof/>
            <w:webHidden/>
          </w:rPr>
          <w:fldChar w:fldCharType="end"/>
        </w:r>
      </w:hyperlink>
    </w:p>
    <w:p w14:paraId="3932537D" w14:textId="05CB47BE"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7" w:history="1">
        <w:r w:rsidRPr="00187823">
          <w:rPr>
            <w:rStyle w:val="Hyperlink"/>
            <w:noProof/>
          </w:rPr>
          <w:t>6.0 MILESTONES AND ENGINEERING EVIDENCE</w:t>
        </w:r>
        <w:r>
          <w:rPr>
            <w:noProof/>
            <w:webHidden/>
          </w:rPr>
          <w:tab/>
        </w:r>
        <w:r>
          <w:rPr>
            <w:noProof/>
            <w:webHidden/>
          </w:rPr>
          <w:fldChar w:fldCharType="begin"/>
        </w:r>
        <w:r>
          <w:rPr>
            <w:noProof/>
            <w:webHidden/>
          </w:rPr>
          <w:instrText xml:space="preserve"> PAGEREF _Toc240464537 \h </w:instrText>
        </w:r>
        <w:r>
          <w:rPr>
            <w:noProof/>
            <w:webHidden/>
          </w:rPr>
        </w:r>
        <w:r>
          <w:rPr>
            <w:noProof/>
            <w:webHidden/>
          </w:rPr>
          <w:fldChar w:fldCharType="separate"/>
        </w:r>
        <w:r>
          <w:rPr>
            <w:noProof/>
            <w:webHidden/>
          </w:rPr>
          <w:t>9</w:t>
        </w:r>
        <w:r>
          <w:rPr>
            <w:noProof/>
            <w:webHidden/>
          </w:rPr>
          <w:fldChar w:fldCharType="end"/>
        </w:r>
      </w:hyperlink>
    </w:p>
    <w:p w14:paraId="5AB9B069" w14:textId="2E2CE07A"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8" w:history="1">
        <w:r w:rsidRPr="00187823">
          <w:rPr>
            <w:rStyle w:val="Hyperlink"/>
            <w:noProof/>
          </w:rPr>
          <w:t>7.0 PLAN CHANGES AND ISSUES RESOLVED</w:t>
        </w:r>
        <w:r>
          <w:rPr>
            <w:noProof/>
            <w:webHidden/>
          </w:rPr>
          <w:tab/>
        </w:r>
        <w:r>
          <w:rPr>
            <w:noProof/>
            <w:webHidden/>
          </w:rPr>
          <w:fldChar w:fldCharType="begin"/>
        </w:r>
        <w:r>
          <w:rPr>
            <w:noProof/>
            <w:webHidden/>
          </w:rPr>
          <w:instrText xml:space="preserve"> PAGEREF _Toc240464538 \h </w:instrText>
        </w:r>
        <w:r>
          <w:rPr>
            <w:noProof/>
            <w:webHidden/>
          </w:rPr>
        </w:r>
        <w:r>
          <w:rPr>
            <w:noProof/>
            <w:webHidden/>
          </w:rPr>
          <w:fldChar w:fldCharType="separate"/>
        </w:r>
        <w:r>
          <w:rPr>
            <w:noProof/>
            <w:webHidden/>
          </w:rPr>
          <w:t>10</w:t>
        </w:r>
        <w:r>
          <w:rPr>
            <w:noProof/>
            <w:webHidden/>
          </w:rPr>
          <w:fldChar w:fldCharType="end"/>
        </w:r>
      </w:hyperlink>
    </w:p>
    <w:p w14:paraId="20B1895C" w14:textId="138C38CA"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39" w:history="1">
        <w:r w:rsidRPr="00187823">
          <w:rPr>
            <w:rStyle w:val="Hyperlink"/>
            <w:noProof/>
          </w:rPr>
          <w:t>8.0 RISK MANAGEMENT UPDATE</w:t>
        </w:r>
        <w:r>
          <w:rPr>
            <w:noProof/>
            <w:webHidden/>
          </w:rPr>
          <w:tab/>
        </w:r>
        <w:r>
          <w:rPr>
            <w:noProof/>
            <w:webHidden/>
          </w:rPr>
          <w:fldChar w:fldCharType="begin"/>
        </w:r>
        <w:r>
          <w:rPr>
            <w:noProof/>
            <w:webHidden/>
          </w:rPr>
          <w:instrText xml:space="preserve"> PAGEREF _Toc240464539 \h </w:instrText>
        </w:r>
        <w:r>
          <w:rPr>
            <w:noProof/>
            <w:webHidden/>
          </w:rPr>
        </w:r>
        <w:r>
          <w:rPr>
            <w:noProof/>
            <w:webHidden/>
          </w:rPr>
          <w:fldChar w:fldCharType="separate"/>
        </w:r>
        <w:r>
          <w:rPr>
            <w:noProof/>
            <w:webHidden/>
          </w:rPr>
          <w:t>11</w:t>
        </w:r>
        <w:r>
          <w:rPr>
            <w:noProof/>
            <w:webHidden/>
          </w:rPr>
          <w:fldChar w:fldCharType="end"/>
        </w:r>
      </w:hyperlink>
    </w:p>
    <w:p w14:paraId="55EF4066" w14:textId="03515F58"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40" w:history="1">
        <w:r w:rsidRPr="00187823">
          <w:rPr>
            <w:rStyle w:val="Hyperlink"/>
            <w:noProof/>
          </w:rPr>
          <w:t>9.0 REMAINING DELIVERY PLAN</w:t>
        </w:r>
        <w:r>
          <w:rPr>
            <w:noProof/>
            <w:webHidden/>
          </w:rPr>
          <w:tab/>
        </w:r>
        <w:r>
          <w:rPr>
            <w:noProof/>
            <w:webHidden/>
          </w:rPr>
          <w:fldChar w:fldCharType="begin"/>
        </w:r>
        <w:r>
          <w:rPr>
            <w:noProof/>
            <w:webHidden/>
          </w:rPr>
          <w:instrText xml:space="preserve"> PAGEREF _Toc240464540 \h </w:instrText>
        </w:r>
        <w:r>
          <w:rPr>
            <w:noProof/>
            <w:webHidden/>
          </w:rPr>
        </w:r>
        <w:r>
          <w:rPr>
            <w:noProof/>
            <w:webHidden/>
          </w:rPr>
          <w:fldChar w:fldCharType="separate"/>
        </w:r>
        <w:r>
          <w:rPr>
            <w:noProof/>
            <w:webHidden/>
          </w:rPr>
          <w:t>12</w:t>
        </w:r>
        <w:r>
          <w:rPr>
            <w:noProof/>
            <w:webHidden/>
          </w:rPr>
          <w:fldChar w:fldCharType="end"/>
        </w:r>
      </w:hyperlink>
    </w:p>
    <w:p w14:paraId="568668D0" w14:textId="5B49490F"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41" w:history="1">
        <w:r w:rsidRPr="00187823">
          <w:rPr>
            <w:rStyle w:val="Hyperlink"/>
            <w:noProof/>
          </w:rPr>
          <w:t>10.0 TEAMWORK AND PROJECT CONTROL</w:t>
        </w:r>
        <w:r>
          <w:rPr>
            <w:noProof/>
            <w:webHidden/>
          </w:rPr>
          <w:tab/>
        </w:r>
        <w:r>
          <w:rPr>
            <w:noProof/>
            <w:webHidden/>
          </w:rPr>
          <w:fldChar w:fldCharType="begin"/>
        </w:r>
        <w:r>
          <w:rPr>
            <w:noProof/>
            <w:webHidden/>
          </w:rPr>
          <w:instrText xml:space="preserve"> PAGEREF _Toc240464541 \h </w:instrText>
        </w:r>
        <w:r>
          <w:rPr>
            <w:noProof/>
            <w:webHidden/>
          </w:rPr>
        </w:r>
        <w:r>
          <w:rPr>
            <w:noProof/>
            <w:webHidden/>
          </w:rPr>
          <w:fldChar w:fldCharType="separate"/>
        </w:r>
        <w:r>
          <w:rPr>
            <w:noProof/>
            <w:webHidden/>
          </w:rPr>
          <w:t>13</w:t>
        </w:r>
        <w:r>
          <w:rPr>
            <w:noProof/>
            <w:webHidden/>
          </w:rPr>
          <w:fldChar w:fldCharType="end"/>
        </w:r>
      </w:hyperlink>
    </w:p>
    <w:p w14:paraId="7D6FD2A5" w14:textId="6F28E6FA"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42" w:history="1">
        <w:r w:rsidRPr="00187823">
          <w:rPr>
            <w:rStyle w:val="Hyperlink"/>
            <w:noProof/>
          </w:rPr>
          <w:t>11.0 CONCLUSION AND REFERENCES</w:t>
        </w:r>
        <w:r>
          <w:rPr>
            <w:noProof/>
            <w:webHidden/>
          </w:rPr>
          <w:tab/>
        </w:r>
        <w:r>
          <w:rPr>
            <w:noProof/>
            <w:webHidden/>
          </w:rPr>
          <w:fldChar w:fldCharType="begin"/>
        </w:r>
        <w:r>
          <w:rPr>
            <w:noProof/>
            <w:webHidden/>
          </w:rPr>
          <w:instrText xml:space="preserve"> PAGEREF _Toc240464542 \h </w:instrText>
        </w:r>
        <w:r>
          <w:rPr>
            <w:noProof/>
            <w:webHidden/>
          </w:rPr>
        </w:r>
        <w:r>
          <w:rPr>
            <w:noProof/>
            <w:webHidden/>
          </w:rPr>
          <w:fldChar w:fldCharType="separate"/>
        </w:r>
        <w:r>
          <w:rPr>
            <w:noProof/>
            <w:webHidden/>
          </w:rPr>
          <w:t>14</w:t>
        </w:r>
        <w:r>
          <w:rPr>
            <w:noProof/>
            <w:webHidden/>
          </w:rPr>
          <w:fldChar w:fldCharType="end"/>
        </w:r>
      </w:hyperlink>
    </w:p>
    <w:p w14:paraId="45F0F109" w14:textId="0DA4012C" w:rsidR="000D5EB1" w:rsidRDefault="000D5EB1">
      <w:pPr>
        <w:pStyle w:val="TOC1"/>
        <w:tabs>
          <w:tab w:val="right" w:leader="dot" w:pos="9350"/>
        </w:tabs>
        <w:rPr>
          <w:rFonts w:asciiTheme="minorHAnsi" w:hAnsiTheme="minorHAnsi"/>
          <w:noProof/>
          <w:color w:val="auto"/>
          <w:kern w:val="2"/>
          <w:sz w:val="24"/>
          <w:szCs w:val="24"/>
          <w:lang w:val="en-FJ" w:eastAsia="en-FJ"/>
          <w14:ligatures w14:val="standardContextual"/>
        </w:rPr>
      </w:pPr>
      <w:hyperlink w:anchor="_Toc240464543" w:history="1">
        <w:r w:rsidRPr="00187823">
          <w:rPr>
            <w:rStyle w:val="Hyperlink"/>
            <w:noProof/>
          </w:rPr>
          <w:t>APPENDIX A REQUIREMENTS SPECIFICATION</w:t>
        </w:r>
        <w:r>
          <w:rPr>
            <w:noProof/>
            <w:webHidden/>
          </w:rPr>
          <w:tab/>
        </w:r>
        <w:r>
          <w:rPr>
            <w:noProof/>
            <w:webHidden/>
          </w:rPr>
          <w:fldChar w:fldCharType="begin"/>
        </w:r>
        <w:r>
          <w:rPr>
            <w:noProof/>
            <w:webHidden/>
          </w:rPr>
          <w:instrText xml:space="preserve"> PAGEREF _Toc240464543 \h </w:instrText>
        </w:r>
        <w:r>
          <w:rPr>
            <w:noProof/>
            <w:webHidden/>
          </w:rPr>
        </w:r>
        <w:r>
          <w:rPr>
            <w:noProof/>
            <w:webHidden/>
          </w:rPr>
          <w:fldChar w:fldCharType="separate"/>
        </w:r>
        <w:r>
          <w:rPr>
            <w:noProof/>
            <w:webHidden/>
          </w:rPr>
          <w:t>15</w:t>
        </w:r>
        <w:r>
          <w:rPr>
            <w:noProof/>
            <w:webHidden/>
          </w:rPr>
          <w:fldChar w:fldCharType="end"/>
        </w:r>
      </w:hyperlink>
    </w:p>
    <w:p w14:paraId="5427FB83" w14:textId="475BD217" w:rsidR="00C4416C" w:rsidRDefault="00E05F99">
      <w:r>
        <w:fldChar w:fldCharType="end"/>
      </w:r>
    </w:p>
    <w:p w14:paraId="1CE8C2A2" w14:textId="77777777" w:rsidR="00C4416C" w:rsidRDefault="00C4416C">
      <w:pPr>
        <w:sectPr w:rsidR="00C4416C">
          <w:headerReference w:type="even" r:id="rId9"/>
          <w:headerReference w:type="default" r:id="rId10"/>
          <w:footerReference w:type="even" r:id="rId11"/>
          <w:footerReference w:type="default" r:id="rId12"/>
          <w:headerReference w:type="first" r:id="rId13"/>
          <w:footerReference w:type="first" r:id="rId14"/>
          <w:pgSz w:w="12240" w:h="15840"/>
          <w:pgMar w:top="1200" w:right="1440" w:bottom="960" w:left="1440" w:header="720" w:footer="720" w:gutter="0"/>
          <w:cols w:space="720"/>
          <w:docGrid w:linePitch="360"/>
        </w:sectPr>
      </w:pPr>
    </w:p>
    <w:p w14:paraId="287F85DD" w14:textId="77777777" w:rsidR="00C4416C" w:rsidRDefault="00E05F99">
      <w:pPr>
        <w:pStyle w:val="Heading1"/>
      </w:pPr>
      <w:bookmarkStart w:id="0" w:name="_Toc240464531"/>
      <w:r>
        <w:lastRenderedPageBreak/>
        <w:t>EXECUTIVE SUMMARY</w:t>
      </w:r>
      <w:bookmarkEnd w:id="0"/>
    </w:p>
    <w:p w14:paraId="3F3F2DED" w14:textId="77777777" w:rsidR="00C4416C" w:rsidRDefault="00E05F99">
      <w:pPr>
        <w:jc w:val="both"/>
      </w:pPr>
      <w:r>
        <w:t>We are developing CREMS for Carpenters Fiji Group to connect customer requests, asset records, quotations, approvals, refundable bonds and hire operations in one rental-management system. The current prototype covers Carpenters Motors and Rentals, Carptrac and Carpenters Shipping, with related customer and staff workflows.</w:t>
      </w:r>
    </w:p>
    <w:p w14:paraId="75D1B13D" w14:textId="77777777" w:rsidR="00C4416C" w:rsidRDefault="00E05F99">
      <w:pPr>
        <w:jc w:val="both"/>
      </w:pPr>
      <w:r>
        <w:t>Our current build supports customer and staff access, branch-based permissions, booking and quotation workspaces, configurable approvals, refundable bond handling, asset classification, QR support, notifications and record search. The pickup and return module is in progress of development. Its pre-hire and post-hire screens are implemented in the prototype, but the full handover-to-return workflow still requires systematic validation and client review.</w:t>
      </w:r>
    </w:p>
    <w:p w14:paraId="088970B1" w14:textId="77777777" w:rsidR="00C4416C" w:rsidRDefault="00E05F99">
      <w:pPr>
        <w:jc w:val="both"/>
      </w:pPr>
      <w:r>
        <w:t>Our next priority is to stabilise and validate the complete vehicle and equipment hire journeys from booking through return and bond settlement. We will then complete remaining maintenance, reporting, client acceptance testing, deployment guidance and recovery preparation before the planned completion date of 30 October 2026.</w:t>
      </w:r>
    </w:p>
    <w:p w14:paraId="1BB4EFC6" w14:textId="77777777" w:rsidR="00C4416C" w:rsidRDefault="00E05F99">
      <w:r>
        <w:br w:type="page"/>
      </w:r>
    </w:p>
    <w:p w14:paraId="075F3E9F" w14:textId="77777777" w:rsidR="00C4416C" w:rsidRDefault="00E05F99">
      <w:pPr>
        <w:pStyle w:val="Heading1"/>
      </w:pPr>
      <w:bookmarkStart w:id="1" w:name="_Toc240464532"/>
      <w:r>
        <w:lastRenderedPageBreak/>
        <w:t>1.0 PROJECT CONTEXT AND SCOPE</w:t>
      </w:r>
      <w:bookmarkEnd w:id="1"/>
    </w:p>
    <w:p w14:paraId="6BF21C5F" w14:textId="77777777" w:rsidR="00C4416C" w:rsidRDefault="00E05F99">
      <w:pPr>
        <w:pStyle w:val="Heading2"/>
      </w:pPr>
      <w:r>
        <w:t>Business problem</w:t>
      </w:r>
    </w:p>
    <w:p w14:paraId="423754B5" w14:textId="77777777" w:rsidR="00C4416C" w:rsidRDefault="00E05F99">
      <w:pPr>
        <w:jc w:val="both"/>
      </w:pPr>
      <w:r>
        <w:t>Carpenters Fiji manages rental vehicles and equipment with different operating rules. Vehicle hire involves licence eligibility, fuel and odometer readings. Equipment may require capacity checks, operators, transport, engine-hour tracking and additional approval. Separate operational records make it harder to establish availability, reconstruct condition at handover and relate asset income to maintenance costs.</w:t>
      </w:r>
    </w:p>
    <w:p w14:paraId="5FB988AE" w14:textId="77777777" w:rsidR="00C4416C" w:rsidRDefault="00E05F99">
      <w:pPr>
        <w:jc w:val="both"/>
      </w:pPr>
      <w:r>
        <w:t>CREMS provides a shared record across the hire lifecycle. A booking connects the customer, branch, asset and hire period. Inspections and agreements remain associated with that booking, while the asset register provides the longer-term asset history. A general asset inspection therefore does not establish the condition of a particular customer hire.</w:t>
      </w:r>
    </w:p>
    <w:p w14:paraId="6BBD6EBF" w14:textId="77777777" w:rsidR="00C4416C" w:rsidRDefault="00E05F99">
      <w:pPr>
        <w:pStyle w:val="Heading2"/>
      </w:pPr>
      <w:r>
        <w:t>Objectives</w:t>
      </w:r>
    </w:p>
    <w:p w14:paraId="5D4E9909" w14:textId="77777777" w:rsidR="00C4416C" w:rsidRDefault="00E05F99">
      <w:pPr>
        <w:jc w:val="both"/>
      </w:pPr>
      <w:r>
        <w:t>Our objectives are to provide secure access, accurate availability and booking records, configurable pricing and approval, reliable inspection evidence and useful operational reports. We will assess these objectives through complete user tasks, including checking that records are saved and accessible only to authorized users.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4670"/>
        <w:gridCol w:w="4690"/>
      </w:tblGrid>
      <w:tr w:rsidR="00C4416C" w14:paraId="7305F2C4" w14:textId="77777777">
        <w:trPr>
          <w:cantSplit/>
          <w:tblHeader/>
        </w:trPr>
        <w:tc>
          <w:tcPr>
            <w:tcW w:w="4670" w:type="dxa"/>
            <w:shd w:val="clear" w:color="auto" w:fill="EAF1F4"/>
            <w:tcMar>
              <w:top w:w="90" w:type="dxa"/>
              <w:left w:w="100" w:type="dxa"/>
              <w:bottom w:w="90" w:type="dxa"/>
              <w:right w:w="100" w:type="dxa"/>
            </w:tcMar>
          </w:tcPr>
          <w:p w14:paraId="2B51CDA8" w14:textId="77777777" w:rsidR="00C4416C" w:rsidRDefault="00E05F99">
            <w:pPr>
              <w:spacing w:after="0" w:line="232" w:lineRule="exact"/>
            </w:pPr>
            <w:r>
              <w:rPr>
                <w:b/>
                <w:sz w:val="18"/>
              </w:rPr>
              <w:t>Included in the delivery scope</w:t>
            </w:r>
          </w:p>
        </w:tc>
        <w:tc>
          <w:tcPr>
            <w:tcW w:w="4690" w:type="dxa"/>
            <w:shd w:val="clear" w:color="auto" w:fill="EAF1F4"/>
            <w:tcMar>
              <w:top w:w="90" w:type="dxa"/>
              <w:left w:w="100" w:type="dxa"/>
              <w:bottom w:w="90" w:type="dxa"/>
              <w:right w:w="100" w:type="dxa"/>
            </w:tcMar>
          </w:tcPr>
          <w:p w14:paraId="7C4B6245" w14:textId="77777777" w:rsidR="00C4416C" w:rsidRDefault="00E05F99">
            <w:pPr>
              <w:spacing w:after="0" w:line="232" w:lineRule="exact"/>
            </w:pPr>
            <w:r>
              <w:rPr>
                <w:b/>
                <w:sz w:val="18"/>
              </w:rPr>
              <w:t>Outside the MVP or separately controlled</w:t>
            </w:r>
          </w:p>
        </w:tc>
      </w:tr>
      <w:tr w:rsidR="00C4416C" w14:paraId="01E767C5" w14:textId="77777777">
        <w:trPr>
          <w:cantSplit/>
        </w:trPr>
        <w:tc>
          <w:tcPr>
            <w:tcW w:w="4670" w:type="dxa"/>
            <w:shd w:val="clear" w:color="auto" w:fill="FFFFFF"/>
            <w:tcMar>
              <w:top w:w="90" w:type="dxa"/>
              <w:left w:w="100" w:type="dxa"/>
              <w:bottom w:w="90" w:type="dxa"/>
              <w:right w:w="100" w:type="dxa"/>
            </w:tcMar>
          </w:tcPr>
          <w:p w14:paraId="463F333A" w14:textId="77777777" w:rsidR="008F0650" w:rsidRDefault="00F0521F">
            <w:r>
              <w:t>Motors and Rentals, Carptrac and Carpenters Shipping; configurable branches, categories and asset classes.</w:t>
            </w:r>
          </w:p>
        </w:tc>
        <w:tc>
          <w:tcPr>
            <w:tcW w:w="4690" w:type="dxa"/>
            <w:shd w:val="clear" w:color="auto" w:fill="FFFFFF"/>
            <w:tcMar>
              <w:top w:w="90" w:type="dxa"/>
              <w:left w:w="100" w:type="dxa"/>
              <w:bottom w:w="90" w:type="dxa"/>
              <w:right w:w="100" w:type="dxa"/>
            </w:tcMar>
          </w:tcPr>
          <w:p w14:paraId="019D12D0" w14:textId="77777777" w:rsidR="00C4416C" w:rsidRDefault="00E05F99">
            <w:pPr>
              <w:spacing w:after="0" w:line="232" w:lineRule="exact"/>
            </w:pPr>
            <w:r>
              <w:rPr>
                <w:sz w:val="18"/>
              </w:rPr>
              <w:t>Additional divisions require operational validation and their own acceptance work.</w:t>
            </w:r>
          </w:p>
        </w:tc>
      </w:tr>
      <w:tr w:rsidR="00C4416C" w14:paraId="7EA7EA7E" w14:textId="77777777">
        <w:trPr>
          <w:cantSplit/>
        </w:trPr>
        <w:tc>
          <w:tcPr>
            <w:tcW w:w="4670" w:type="dxa"/>
            <w:shd w:val="clear" w:color="auto" w:fill="FFFFFF"/>
            <w:tcMar>
              <w:top w:w="90" w:type="dxa"/>
              <w:left w:w="100" w:type="dxa"/>
              <w:bottom w:w="90" w:type="dxa"/>
              <w:right w:w="100" w:type="dxa"/>
            </w:tcMar>
          </w:tcPr>
          <w:p w14:paraId="25849882" w14:textId="77777777" w:rsidR="00C4416C" w:rsidRDefault="00E05F99">
            <w:pPr>
              <w:spacing w:after="0" w:line="232" w:lineRule="exact"/>
            </w:pPr>
            <w:r>
              <w:rPr>
                <w:sz w:val="18"/>
              </w:rPr>
              <w:t>Customers, assets, availability, quotes, bookings, approvals and hire documents.</w:t>
            </w:r>
          </w:p>
        </w:tc>
        <w:tc>
          <w:tcPr>
            <w:tcW w:w="4690" w:type="dxa"/>
            <w:shd w:val="clear" w:color="auto" w:fill="FFFFFF"/>
            <w:tcMar>
              <w:top w:w="90" w:type="dxa"/>
              <w:left w:w="100" w:type="dxa"/>
              <w:bottom w:w="90" w:type="dxa"/>
              <w:right w:w="100" w:type="dxa"/>
            </w:tcMar>
          </w:tcPr>
          <w:p w14:paraId="6ADB6B15" w14:textId="77777777" w:rsidR="00C4416C" w:rsidRDefault="00E05F99">
            <w:pPr>
              <w:spacing w:after="0" w:line="232" w:lineRule="exact"/>
            </w:pPr>
            <w:r>
              <w:rPr>
                <w:sz w:val="18"/>
              </w:rPr>
              <w:t>Full accounting/ERP replacement, payroll and banking reconciliation.</w:t>
            </w:r>
          </w:p>
        </w:tc>
      </w:tr>
      <w:tr w:rsidR="00C4416C" w14:paraId="7AA8B14D" w14:textId="77777777">
        <w:trPr>
          <w:cantSplit/>
        </w:trPr>
        <w:tc>
          <w:tcPr>
            <w:tcW w:w="4670" w:type="dxa"/>
            <w:shd w:val="clear" w:color="auto" w:fill="FFFFFF"/>
            <w:tcMar>
              <w:top w:w="90" w:type="dxa"/>
              <w:left w:w="100" w:type="dxa"/>
              <w:bottom w:w="90" w:type="dxa"/>
              <w:right w:w="100" w:type="dxa"/>
            </w:tcMar>
          </w:tcPr>
          <w:p w14:paraId="0ADBCE8D" w14:textId="77777777" w:rsidR="008F0650" w:rsidRDefault="00F0521F">
            <w:r>
              <w:t>Pre-hire and post-hire workflow development, bond handling, QR identification, notifications and operational search.</w:t>
            </w:r>
          </w:p>
        </w:tc>
        <w:tc>
          <w:tcPr>
            <w:tcW w:w="4690" w:type="dxa"/>
            <w:shd w:val="clear" w:color="auto" w:fill="FFFFFF"/>
            <w:tcMar>
              <w:top w:w="90" w:type="dxa"/>
              <w:left w:w="100" w:type="dxa"/>
              <w:bottom w:w="90" w:type="dxa"/>
              <w:right w:w="100" w:type="dxa"/>
            </w:tcMar>
          </w:tcPr>
          <w:p w14:paraId="2D8FA48E" w14:textId="77777777" w:rsidR="00C4416C" w:rsidRDefault="00E05F99">
            <w:pPr>
              <w:spacing w:after="0" w:line="232" w:lineRule="exact"/>
            </w:pPr>
            <w:r>
              <w:rPr>
                <w:sz w:val="18"/>
              </w:rPr>
              <w:t>Live telematics, advanced route optimization and native offline applications.</w:t>
            </w:r>
          </w:p>
        </w:tc>
      </w:tr>
      <w:tr w:rsidR="00C4416C" w14:paraId="78AA9372" w14:textId="77777777">
        <w:trPr>
          <w:cantSplit/>
        </w:trPr>
        <w:tc>
          <w:tcPr>
            <w:tcW w:w="4670" w:type="dxa"/>
            <w:shd w:val="clear" w:color="auto" w:fill="FFFFFF"/>
            <w:tcMar>
              <w:top w:w="90" w:type="dxa"/>
              <w:left w:w="100" w:type="dxa"/>
              <w:bottom w:w="90" w:type="dxa"/>
              <w:right w:w="100" w:type="dxa"/>
            </w:tcMar>
          </w:tcPr>
          <w:p w14:paraId="34A6CF62" w14:textId="77777777" w:rsidR="00C4416C" w:rsidRDefault="00E05F99">
            <w:pPr>
              <w:spacing w:after="0" w:line="232" w:lineRule="exact"/>
            </w:pPr>
            <w:r>
              <w:rPr>
                <w:sz w:val="18"/>
              </w:rPr>
              <w:t>Operational reports, audit, notifications and profitability measures.</w:t>
            </w:r>
          </w:p>
        </w:tc>
        <w:tc>
          <w:tcPr>
            <w:tcW w:w="4690" w:type="dxa"/>
            <w:shd w:val="clear" w:color="auto" w:fill="FFFFFF"/>
            <w:tcMar>
              <w:top w:w="90" w:type="dxa"/>
              <w:left w:w="100" w:type="dxa"/>
              <w:bottom w:w="90" w:type="dxa"/>
              <w:right w:w="100" w:type="dxa"/>
            </w:tcMar>
          </w:tcPr>
          <w:p w14:paraId="7E6EB88A" w14:textId="77777777" w:rsidR="00C4416C" w:rsidRDefault="00E05F99">
            <w:pPr>
              <w:spacing w:after="0" w:line="232" w:lineRule="exact"/>
            </w:pPr>
            <w:r>
              <w:rPr>
                <w:sz w:val="18"/>
              </w:rPr>
              <w:t>Production payment gateway, third-party identity and large historical migration unless approved.</w:t>
            </w:r>
          </w:p>
        </w:tc>
      </w:tr>
    </w:tbl>
    <w:p w14:paraId="42E76C6F" w14:textId="77777777" w:rsidR="00C4416C" w:rsidRDefault="00C4416C">
      <w:pPr>
        <w:spacing w:after="0"/>
      </w:pPr>
    </w:p>
    <w:p w14:paraId="4337A714" w14:textId="77777777" w:rsidR="00C4416C" w:rsidRDefault="00E05F99">
      <w:pPr>
        <w:pStyle w:val="Heading2"/>
      </w:pPr>
      <w:r>
        <w:t>Stakeholders and expected value</w:t>
      </w:r>
    </w:p>
    <w:p w14:paraId="4911926A" w14:textId="77777777" w:rsidR="00C4416C" w:rsidRDefault="00E05F99">
      <w:pPr>
        <w:jc w:val="both"/>
      </w:pPr>
      <w:r>
        <w:t>Customers need clear charges and booking status. Rental officers need reliable queues; managers need scoped oversight and approval evidence. Maintenance staff need service and condition history. Client sponsor Amit Kumar and academic supervisor Dr Ravneil Nand provide business and academic review.</w:t>
      </w:r>
    </w:p>
    <w:p w14:paraId="422AD8C8" w14:textId="77777777" w:rsidR="00C4416C" w:rsidRDefault="00E05F99">
      <w:pPr>
        <w:jc w:val="both"/>
      </w:pPr>
      <w:r>
        <w:t>We expect the system to reduce duplicate records, clarify responsibility during handover and improve visibility of asset use and maintenance costs. We will evaluate these benefits through client testing once the complete workflow is ready.</w:t>
      </w:r>
    </w:p>
    <w:p w14:paraId="00CB3632" w14:textId="77777777" w:rsidR="00C4416C" w:rsidRDefault="00E05F99">
      <w:r>
        <w:br w:type="page"/>
      </w:r>
    </w:p>
    <w:p w14:paraId="0EEABEDC" w14:textId="77777777" w:rsidR="00C4416C" w:rsidRDefault="00E05F99">
      <w:pPr>
        <w:pStyle w:val="Heading1"/>
      </w:pPr>
      <w:bookmarkStart w:id="2" w:name="_Toc240464533"/>
      <w:r>
        <w:lastRenderedPageBreak/>
        <w:t>2.0 FUNCTIONAL REQUIREMENTS</w:t>
      </w:r>
      <w:bookmarkEnd w:id="2"/>
    </w:p>
    <w:p w14:paraId="5EA8B538" w14:textId="77777777" w:rsidR="00C4416C" w:rsidRDefault="00E05F99">
      <w:pPr>
        <w:jc w:val="both"/>
      </w:pPr>
      <w:r>
        <w:t>The requirements below show what we have built so far and what still needs to be checked. We will only treat a feature as complete after the relevant user journey works, the records save correctly and the right access controls are confirmed.</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365"/>
        <w:gridCol w:w="3251"/>
        <w:gridCol w:w="3744"/>
      </w:tblGrid>
      <w:tr w:rsidR="00C4416C" w14:paraId="7A9D60DB" w14:textId="77777777">
        <w:trPr>
          <w:cantSplit/>
          <w:tblHeader/>
        </w:trPr>
        <w:tc>
          <w:tcPr>
            <w:tcW w:w="2365" w:type="dxa"/>
            <w:shd w:val="clear" w:color="auto" w:fill="EAF1F4"/>
            <w:tcMar>
              <w:top w:w="90" w:type="dxa"/>
              <w:left w:w="100" w:type="dxa"/>
              <w:bottom w:w="90" w:type="dxa"/>
              <w:right w:w="100" w:type="dxa"/>
            </w:tcMar>
          </w:tcPr>
          <w:p w14:paraId="093D0CA3" w14:textId="77777777" w:rsidR="00C4416C" w:rsidRDefault="00E05F99">
            <w:pPr>
              <w:spacing w:after="0" w:line="232" w:lineRule="exact"/>
            </w:pPr>
            <w:r>
              <w:rPr>
                <w:b/>
                <w:sz w:val="18"/>
              </w:rPr>
              <w:t>ID and requirement</w:t>
            </w:r>
          </w:p>
        </w:tc>
        <w:tc>
          <w:tcPr>
            <w:tcW w:w="3251" w:type="dxa"/>
            <w:shd w:val="clear" w:color="auto" w:fill="EAF1F4"/>
            <w:tcMar>
              <w:top w:w="90" w:type="dxa"/>
              <w:left w:w="100" w:type="dxa"/>
              <w:bottom w:w="90" w:type="dxa"/>
              <w:right w:w="100" w:type="dxa"/>
            </w:tcMar>
          </w:tcPr>
          <w:p w14:paraId="061A7893" w14:textId="77777777" w:rsidR="00C4416C" w:rsidRDefault="00E05F99">
            <w:pPr>
              <w:spacing w:after="0" w:line="232" w:lineRule="exact"/>
            </w:pPr>
            <w:r>
              <w:rPr>
                <w:b/>
                <w:sz w:val="18"/>
              </w:rPr>
              <w:t>Current position</w:t>
            </w:r>
          </w:p>
        </w:tc>
        <w:tc>
          <w:tcPr>
            <w:tcW w:w="3744" w:type="dxa"/>
            <w:shd w:val="clear" w:color="auto" w:fill="EAF1F4"/>
            <w:tcMar>
              <w:top w:w="90" w:type="dxa"/>
              <w:left w:w="100" w:type="dxa"/>
              <w:bottom w:w="90" w:type="dxa"/>
              <w:right w:w="100" w:type="dxa"/>
            </w:tcMar>
          </w:tcPr>
          <w:p w14:paraId="40904B16" w14:textId="77777777" w:rsidR="00C4416C" w:rsidRDefault="00E05F99">
            <w:pPr>
              <w:spacing w:after="0" w:line="232" w:lineRule="exact"/>
            </w:pPr>
            <w:r>
              <w:rPr>
                <w:b/>
                <w:sz w:val="18"/>
              </w:rPr>
              <w:t>Required acceptance evidence</w:t>
            </w:r>
          </w:p>
        </w:tc>
      </w:tr>
      <w:tr w:rsidR="00C4416C" w14:paraId="1A7F3DEF" w14:textId="77777777">
        <w:trPr>
          <w:cantSplit/>
        </w:trPr>
        <w:tc>
          <w:tcPr>
            <w:tcW w:w="2365" w:type="dxa"/>
            <w:shd w:val="clear" w:color="auto" w:fill="FFFFFF"/>
            <w:tcMar>
              <w:top w:w="90" w:type="dxa"/>
              <w:left w:w="100" w:type="dxa"/>
              <w:bottom w:w="90" w:type="dxa"/>
              <w:right w:w="100" w:type="dxa"/>
            </w:tcMar>
          </w:tcPr>
          <w:p w14:paraId="0299B7E9" w14:textId="77777777" w:rsidR="00C4416C" w:rsidRDefault="00E05F99">
            <w:pPr>
              <w:spacing w:after="0" w:line="232" w:lineRule="exact"/>
            </w:pPr>
            <w:r>
              <w:rPr>
                <w:sz w:val="18"/>
              </w:rPr>
              <w:t>FR01 Identity and access</w:t>
            </w:r>
          </w:p>
        </w:tc>
        <w:tc>
          <w:tcPr>
            <w:tcW w:w="3251" w:type="dxa"/>
            <w:shd w:val="clear" w:color="auto" w:fill="FFFFFF"/>
            <w:tcMar>
              <w:top w:w="90" w:type="dxa"/>
              <w:left w:w="100" w:type="dxa"/>
              <w:bottom w:w="90" w:type="dxa"/>
              <w:right w:w="100" w:type="dxa"/>
            </w:tcMar>
          </w:tcPr>
          <w:p w14:paraId="5E310CFB" w14:textId="77777777" w:rsidR="00C4416C" w:rsidRDefault="00E05F99">
            <w:pPr>
              <w:spacing w:after="0" w:line="232" w:lineRule="exact"/>
            </w:pPr>
            <w:r>
              <w:rPr>
                <w:sz w:val="18"/>
              </w:rPr>
              <w:t>Implemented; wider security verification remains.</w:t>
            </w:r>
          </w:p>
        </w:tc>
        <w:tc>
          <w:tcPr>
            <w:tcW w:w="3744" w:type="dxa"/>
            <w:shd w:val="clear" w:color="auto" w:fill="FFFFFF"/>
            <w:tcMar>
              <w:top w:w="90" w:type="dxa"/>
              <w:left w:w="100" w:type="dxa"/>
              <w:bottom w:w="90" w:type="dxa"/>
              <w:right w:w="100" w:type="dxa"/>
            </w:tcMar>
          </w:tcPr>
          <w:p w14:paraId="1ACBE0E4" w14:textId="77777777" w:rsidR="00C4416C" w:rsidRDefault="00E05F99">
            <w:pPr>
              <w:spacing w:after="0" w:line="232" w:lineRule="exact"/>
            </w:pPr>
            <w:r>
              <w:rPr>
                <w:sz w:val="18"/>
              </w:rPr>
              <w:t>Customer sees own records only; staff role and branch restrictions hold at API level.</w:t>
            </w:r>
          </w:p>
        </w:tc>
      </w:tr>
      <w:tr w:rsidR="00C4416C" w14:paraId="13E3599C" w14:textId="77777777">
        <w:trPr>
          <w:cantSplit/>
        </w:trPr>
        <w:tc>
          <w:tcPr>
            <w:tcW w:w="2365" w:type="dxa"/>
            <w:shd w:val="clear" w:color="auto" w:fill="FFFFFF"/>
            <w:tcMar>
              <w:top w:w="90" w:type="dxa"/>
              <w:left w:w="100" w:type="dxa"/>
              <w:bottom w:w="90" w:type="dxa"/>
              <w:right w:w="100" w:type="dxa"/>
            </w:tcMar>
          </w:tcPr>
          <w:p w14:paraId="1E77A8A8" w14:textId="77777777" w:rsidR="00C4416C" w:rsidRDefault="00E05F99">
            <w:pPr>
              <w:spacing w:after="0" w:line="232" w:lineRule="exact"/>
            </w:pPr>
            <w:r>
              <w:rPr>
                <w:sz w:val="18"/>
              </w:rPr>
              <w:t>FR02 Customer records</w:t>
            </w:r>
          </w:p>
        </w:tc>
        <w:tc>
          <w:tcPr>
            <w:tcW w:w="3251" w:type="dxa"/>
            <w:shd w:val="clear" w:color="auto" w:fill="FFFFFF"/>
            <w:tcMar>
              <w:top w:w="90" w:type="dxa"/>
              <w:left w:w="100" w:type="dxa"/>
              <w:bottom w:w="90" w:type="dxa"/>
              <w:right w:w="100" w:type="dxa"/>
            </w:tcMar>
          </w:tcPr>
          <w:p w14:paraId="6F8DFCA9" w14:textId="77777777" w:rsidR="00C4416C" w:rsidRDefault="00E05F99">
            <w:pPr>
              <w:spacing w:after="0" w:line="232" w:lineRule="exact"/>
            </w:pPr>
            <w:r>
              <w:rPr>
                <w:sz w:val="18"/>
              </w:rPr>
              <w:t>Portal and staff administration demonstrable.</w:t>
            </w:r>
          </w:p>
        </w:tc>
        <w:tc>
          <w:tcPr>
            <w:tcW w:w="3744" w:type="dxa"/>
            <w:shd w:val="clear" w:color="auto" w:fill="FFFFFF"/>
            <w:tcMar>
              <w:top w:w="90" w:type="dxa"/>
              <w:left w:w="100" w:type="dxa"/>
              <w:bottom w:w="90" w:type="dxa"/>
              <w:right w:w="100" w:type="dxa"/>
            </w:tcMar>
          </w:tcPr>
          <w:p w14:paraId="3522D21C" w14:textId="77777777" w:rsidR="00C4416C" w:rsidRDefault="00E05F99">
            <w:pPr>
              <w:spacing w:after="0" w:line="232" w:lineRule="exact"/>
            </w:pPr>
            <w:r>
              <w:rPr>
                <w:sz w:val="18"/>
              </w:rPr>
              <w:t>Create and update customer; retrieve permitted documents and reject unauthorized access.</w:t>
            </w:r>
          </w:p>
        </w:tc>
      </w:tr>
      <w:tr w:rsidR="00C4416C" w14:paraId="1C911DDC" w14:textId="77777777">
        <w:trPr>
          <w:cantSplit/>
        </w:trPr>
        <w:tc>
          <w:tcPr>
            <w:tcW w:w="2365" w:type="dxa"/>
            <w:shd w:val="clear" w:color="auto" w:fill="FFFFFF"/>
            <w:tcMar>
              <w:top w:w="90" w:type="dxa"/>
              <w:left w:w="100" w:type="dxa"/>
              <w:bottom w:w="90" w:type="dxa"/>
              <w:right w:w="100" w:type="dxa"/>
            </w:tcMar>
          </w:tcPr>
          <w:p w14:paraId="13F17C8F" w14:textId="77777777" w:rsidR="00C4416C" w:rsidRDefault="00E05F99">
            <w:pPr>
              <w:spacing w:after="0" w:line="232" w:lineRule="exact"/>
            </w:pPr>
            <w:r>
              <w:rPr>
                <w:sz w:val="18"/>
              </w:rPr>
              <w:t>FR03 Assets and catalogue</w:t>
            </w:r>
          </w:p>
        </w:tc>
        <w:tc>
          <w:tcPr>
            <w:tcW w:w="3251" w:type="dxa"/>
            <w:shd w:val="clear" w:color="auto" w:fill="FFFFFF"/>
            <w:tcMar>
              <w:top w:w="90" w:type="dxa"/>
              <w:left w:w="100" w:type="dxa"/>
              <w:bottom w:w="90" w:type="dxa"/>
              <w:right w:w="100" w:type="dxa"/>
            </w:tcMar>
          </w:tcPr>
          <w:p w14:paraId="324426FB" w14:textId="77777777" w:rsidR="00C4416C" w:rsidRDefault="00E05F99">
            <w:pPr>
              <w:spacing w:after="0" w:line="232" w:lineRule="exact"/>
            </w:pPr>
            <w:r>
              <w:rPr>
                <w:sz w:val="18"/>
              </w:rPr>
              <w:t>Implemented; image recovery verified locally.</w:t>
            </w:r>
          </w:p>
        </w:tc>
        <w:tc>
          <w:tcPr>
            <w:tcW w:w="3744" w:type="dxa"/>
            <w:shd w:val="clear" w:color="auto" w:fill="FFFFFF"/>
            <w:tcMar>
              <w:top w:w="90" w:type="dxa"/>
              <w:left w:w="100" w:type="dxa"/>
              <w:bottom w:w="90" w:type="dxa"/>
              <w:right w:w="100" w:type="dxa"/>
            </w:tcMar>
          </w:tcPr>
          <w:p w14:paraId="7B984B63" w14:textId="77777777" w:rsidR="00C4416C" w:rsidRDefault="00E05F99">
            <w:pPr>
              <w:spacing w:after="0" w:line="232" w:lineRule="exact"/>
            </w:pPr>
            <w:r>
              <w:rPr>
                <w:sz w:val="18"/>
              </w:rPr>
              <w:t>Persist attributes, branch and status; display catalogue photos correctly.</w:t>
            </w:r>
          </w:p>
        </w:tc>
      </w:tr>
      <w:tr w:rsidR="00C4416C" w14:paraId="1958CAE3" w14:textId="77777777">
        <w:trPr>
          <w:cantSplit/>
        </w:trPr>
        <w:tc>
          <w:tcPr>
            <w:tcW w:w="2365" w:type="dxa"/>
            <w:shd w:val="clear" w:color="auto" w:fill="FFFFFF"/>
            <w:tcMar>
              <w:top w:w="90" w:type="dxa"/>
              <w:left w:w="100" w:type="dxa"/>
              <w:bottom w:w="90" w:type="dxa"/>
              <w:right w:w="100" w:type="dxa"/>
            </w:tcMar>
          </w:tcPr>
          <w:p w14:paraId="0633555F" w14:textId="77777777" w:rsidR="00C4416C" w:rsidRDefault="00E05F99">
            <w:pPr>
              <w:spacing w:after="0" w:line="232" w:lineRule="exact"/>
            </w:pPr>
            <w:r>
              <w:rPr>
                <w:sz w:val="18"/>
              </w:rPr>
              <w:t>FR04 Availability and requests</w:t>
            </w:r>
          </w:p>
        </w:tc>
        <w:tc>
          <w:tcPr>
            <w:tcW w:w="3251" w:type="dxa"/>
            <w:shd w:val="clear" w:color="auto" w:fill="FFFFFF"/>
            <w:tcMar>
              <w:top w:w="90" w:type="dxa"/>
              <w:left w:w="100" w:type="dxa"/>
              <w:bottom w:w="90" w:type="dxa"/>
              <w:right w:w="100" w:type="dxa"/>
            </w:tcMar>
          </w:tcPr>
          <w:p w14:paraId="7A5EC5D2" w14:textId="77777777" w:rsidR="00C4416C" w:rsidRDefault="00E05F99">
            <w:pPr>
              <w:spacing w:after="0" w:line="232" w:lineRule="exact"/>
            </w:pPr>
            <w:r>
              <w:rPr>
                <w:sz w:val="18"/>
              </w:rPr>
              <w:t>Booking and quote flows implemented and refining.</w:t>
            </w:r>
          </w:p>
        </w:tc>
        <w:tc>
          <w:tcPr>
            <w:tcW w:w="3744" w:type="dxa"/>
            <w:shd w:val="clear" w:color="auto" w:fill="FFFFFF"/>
            <w:tcMar>
              <w:top w:w="90" w:type="dxa"/>
              <w:left w:w="100" w:type="dxa"/>
              <w:bottom w:w="90" w:type="dxa"/>
              <w:right w:w="100" w:type="dxa"/>
            </w:tcMar>
          </w:tcPr>
          <w:p w14:paraId="20D7FEDB" w14:textId="77777777" w:rsidR="00C4416C" w:rsidRDefault="00E05F99">
            <w:pPr>
              <w:spacing w:after="0" w:line="232" w:lineRule="exact"/>
            </w:pPr>
            <w:r>
              <w:rPr>
                <w:sz w:val="18"/>
              </w:rPr>
              <w:t>Reject unavailable hire; retain dates, branch and request reference.</w:t>
            </w:r>
          </w:p>
        </w:tc>
      </w:tr>
      <w:tr w:rsidR="00C4416C" w14:paraId="3BE3E12E" w14:textId="77777777">
        <w:trPr>
          <w:cantSplit/>
        </w:trPr>
        <w:tc>
          <w:tcPr>
            <w:tcW w:w="2365" w:type="dxa"/>
            <w:shd w:val="clear" w:color="auto" w:fill="FFFFFF"/>
            <w:tcMar>
              <w:top w:w="90" w:type="dxa"/>
              <w:left w:w="100" w:type="dxa"/>
              <w:bottom w:w="90" w:type="dxa"/>
              <w:right w:w="100" w:type="dxa"/>
            </w:tcMar>
          </w:tcPr>
          <w:p w14:paraId="7E6C2A32" w14:textId="77777777" w:rsidR="00C4416C" w:rsidRDefault="00E05F99">
            <w:pPr>
              <w:spacing w:after="0" w:line="232" w:lineRule="exact"/>
            </w:pPr>
            <w:r>
              <w:rPr>
                <w:sz w:val="18"/>
              </w:rPr>
              <w:t>FR05 Pricing and quotations</w:t>
            </w:r>
          </w:p>
        </w:tc>
        <w:tc>
          <w:tcPr>
            <w:tcW w:w="3251" w:type="dxa"/>
            <w:shd w:val="clear" w:color="auto" w:fill="FFFFFF"/>
            <w:tcMar>
              <w:top w:w="90" w:type="dxa"/>
              <w:left w:w="100" w:type="dxa"/>
              <w:bottom w:w="90" w:type="dxa"/>
              <w:right w:w="100" w:type="dxa"/>
            </w:tcMar>
          </w:tcPr>
          <w:p w14:paraId="169BC829" w14:textId="77777777" w:rsidR="00C4416C" w:rsidRDefault="00E05F99">
            <w:pPr>
              <w:spacing w:after="0" w:line="232" w:lineRule="exact"/>
            </w:pPr>
            <w:r>
              <w:rPr>
                <w:sz w:val="18"/>
              </w:rPr>
              <w:t>Pricing workspace and quote decisions implemented.</w:t>
            </w:r>
          </w:p>
        </w:tc>
        <w:tc>
          <w:tcPr>
            <w:tcW w:w="3744" w:type="dxa"/>
            <w:shd w:val="clear" w:color="auto" w:fill="FFFFFF"/>
            <w:tcMar>
              <w:top w:w="90" w:type="dxa"/>
              <w:left w:w="100" w:type="dxa"/>
              <w:bottom w:w="90" w:type="dxa"/>
              <w:right w:w="100" w:type="dxa"/>
            </w:tcMar>
          </w:tcPr>
          <w:p w14:paraId="715A9A71" w14:textId="77777777" w:rsidR="00C4416C" w:rsidRDefault="00E05F99">
            <w:pPr>
              <w:spacing w:after="0" w:line="232" w:lineRule="exact"/>
            </w:pPr>
            <w:r>
              <w:rPr>
                <w:sz w:val="18"/>
              </w:rPr>
              <w:t>Charges, tax, deposit and revisions match agreed examples.</w:t>
            </w:r>
          </w:p>
        </w:tc>
      </w:tr>
      <w:tr w:rsidR="00C4416C" w14:paraId="159824E1" w14:textId="77777777">
        <w:trPr>
          <w:cantSplit/>
        </w:trPr>
        <w:tc>
          <w:tcPr>
            <w:tcW w:w="2365" w:type="dxa"/>
            <w:shd w:val="clear" w:color="auto" w:fill="FFFFFF"/>
            <w:tcMar>
              <w:top w:w="90" w:type="dxa"/>
              <w:left w:w="100" w:type="dxa"/>
              <w:bottom w:w="90" w:type="dxa"/>
              <w:right w:w="100" w:type="dxa"/>
            </w:tcMar>
          </w:tcPr>
          <w:p w14:paraId="30426C91" w14:textId="77777777" w:rsidR="00C4416C" w:rsidRDefault="00E05F99">
            <w:pPr>
              <w:spacing w:after="0" w:line="232" w:lineRule="exact"/>
            </w:pPr>
            <w:r>
              <w:rPr>
                <w:sz w:val="18"/>
              </w:rPr>
              <w:t>FR06 Configurable approvals</w:t>
            </w:r>
          </w:p>
        </w:tc>
        <w:tc>
          <w:tcPr>
            <w:tcW w:w="3251" w:type="dxa"/>
            <w:shd w:val="clear" w:color="auto" w:fill="FFFFFF"/>
            <w:tcMar>
              <w:top w:w="90" w:type="dxa"/>
              <w:left w:w="100" w:type="dxa"/>
              <w:bottom w:w="90" w:type="dxa"/>
              <w:right w:w="100" w:type="dxa"/>
            </w:tcMar>
          </w:tcPr>
          <w:p w14:paraId="7F4BBBC2" w14:textId="77777777" w:rsidR="00C4416C" w:rsidRDefault="00E05F99">
            <w:pPr>
              <w:spacing w:after="0" w:line="232" w:lineRule="exact"/>
            </w:pPr>
            <w:r>
              <w:rPr>
                <w:sz w:val="18"/>
              </w:rPr>
              <w:t>Ordered stages and scoped decisions implemented.</w:t>
            </w:r>
          </w:p>
        </w:tc>
        <w:tc>
          <w:tcPr>
            <w:tcW w:w="3744" w:type="dxa"/>
            <w:shd w:val="clear" w:color="auto" w:fill="FFFFFF"/>
            <w:tcMar>
              <w:top w:w="90" w:type="dxa"/>
              <w:left w:w="100" w:type="dxa"/>
              <w:bottom w:w="90" w:type="dxa"/>
              <w:right w:w="100" w:type="dxa"/>
            </w:tcMar>
          </w:tcPr>
          <w:p w14:paraId="176EED73" w14:textId="77777777" w:rsidR="00C4416C" w:rsidRDefault="00E05F99">
            <w:pPr>
              <w:spacing w:after="0" w:line="232" w:lineRule="exact"/>
            </w:pPr>
            <w:r>
              <w:rPr>
                <w:sz w:val="18"/>
              </w:rPr>
              <w:t>Triggered hire completes required stages before confirmation.</w:t>
            </w:r>
          </w:p>
        </w:tc>
      </w:tr>
      <w:tr w:rsidR="00C4416C" w14:paraId="116691BA" w14:textId="77777777">
        <w:trPr>
          <w:cantSplit/>
        </w:trPr>
        <w:tc>
          <w:tcPr>
            <w:tcW w:w="2365" w:type="dxa"/>
            <w:shd w:val="clear" w:color="auto" w:fill="FFFFFF"/>
            <w:tcMar>
              <w:top w:w="90" w:type="dxa"/>
              <w:left w:w="100" w:type="dxa"/>
              <w:bottom w:w="90" w:type="dxa"/>
              <w:right w:w="100" w:type="dxa"/>
            </w:tcMar>
          </w:tcPr>
          <w:p w14:paraId="08CB85E3" w14:textId="77777777" w:rsidR="00C4416C" w:rsidRDefault="00E05F99">
            <w:pPr>
              <w:spacing w:after="0" w:line="232" w:lineRule="exact"/>
            </w:pPr>
            <w:r>
              <w:rPr>
                <w:sz w:val="18"/>
              </w:rPr>
              <w:t>FR07 Pre-hire and checkout</w:t>
            </w:r>
          </w:p>
        </w:tc>
        <w:tc>
          <w:tcPr>
            <w:tcW w:w="3251" w:type="dxa"/>
            <w:shd w:val="clear" w:color="auto" w:fill="FFFFFF"/>
            <w:tcMar>
              <w:top w:w="90" w:type="dxa"/>
              <w:left w:w="100" w:type="dxa"/>
              <w:bottom w:w="90" w:type="dxa"/>
              <w:right w:w="100" w:type="dxa"/>
            </w:tcMar>
          </w:tcPr>
          <w:p w14:paraId="02DC0725" w14:textId="77777777" w:rsidR="008F0650" w:rsidRDefault="00F0521F">
            <w:r>
              <w:t>In progress; pre-hire workflow and independent inspection saving are available in the prototype.</w:t>
            </w:r>
          </w:p>
        </w:tc>
        <w:tc>
          <w:tcPr>
            <w:tcW w:w="3744" w:type="dxa"/>
            <w:shd w:val="clear" w:color="auto" w:fill="FFFFFF"/>
            <w:tcMar>
              <w:top w:w="90" w:type="dxa"/>
              <w:left w:w="100" w:type="dxa"/>
              <w:bottom w:w="90" w:type="dxa"/>
              <w:right w:w="100" w:type="dxa"/>
            </w:tcMar>
          </w:tcPr>
          <w:p w14:paraId="4E0ADA53" w14:textId="77777777" w:rsidR="00C4416C" w:rsidRDefault="00E05F99">
            <w:pPr>
              <w:spacing w:after="0" w:line="232" w:lineRule="exact"/>
            </w:pPr>
            <w:r>
              <w:rPr>
                <w:sz w:val="18"/>
              </w:rPr>
              <w:t>Save and reopen photos/checklist without checkout; complete handover separately.</w:t>
            </w:r>
          </w:p>
        </w:tc>
      </w:tr>
      <w:tr w:rsidR="00C4416C" w14:paraId="565AE252" w14:textId="77777777">
        <w:trPr>
          <w:cantSplit/>
        </w:trPr>
        <w:tc>
          <w:tcPr>
            <w:tcW w:w="2365" w:type="dxa"/>
            <w:shd w:val="clear" w:color="auto" w:fill="FFFFFF"/>
            <w:tcMar>
              <w:top w:w="90" w:type="dxa"/>
              <w:left w:w="100" w:type="dxa"/>
              <w:bottom w:w="90" w:type="dxa"/>
              <w:right w:w="100" w:type="dxa"/>
            </w:tcMar>
          </w:tcPr>
          <w:p w14:paraId="26F14272" w14:textId="77777777" w:rsidR="00C4416C" w:rsidRDefault="00E05F99">
            <w:pPr>
              <w:spacing w:after="0" w:line="232" w:lineRule="exact"/>
            </w:pPr>
            <w:r>
              <w:rPr>
                <w:sz w:val="18"/>
              </w:rPr>
              <w:t>FR08 Return and post-hire</w:t>
            </w:r>
          </w:p>
        </w:tc>
        <w:tc>
          <w:tcPr>
            <w:tcW w:w="3251" w:type="dxa"/>
            <w:shd w:val="clear" w:color="auto" w:fill="FFFFFF"/>
            <w:tcMar>
              <w:top w:w="90" w:type="dxa"/>
              <w:left w:w="100" w:type="dxa"/>
              <w:bottom w:w="90" w:type="dxa"/>
              <w:right w:w="100" w:type="dxa"/>
            </w:tcMar>
          </w:tcPr>
          <w:p w14:paraId="108ED9E5" w14:textId="77777777" w:rsidR="008F0650" w:rsidRDefault="00F0521F">
            <w:r>
              <w:t>In progress; return comparison and evidence capture are available in the prototype.</w:t>
            </w:r>
          </w:p>
        </w:tc>
        <w:tc>
          <w:tcPr>
            <w:tcW w:w="3744" w:type="dxa"/>
            <w:shd w:val="clear" w:color="auto" w:fill="FFFFFF"/>
            <w:tcMar>
              <w:top w:w="90" w:type="dxa"/>
              <w:left w:w="100" w:type="dxa"/>
              <w:bottom w:w="90" w:type="dxa"/>
              <w:right w:w="100" w:type="dxa"/>
            </w:tcMar>
          </w:tcPr>
          <w:p w14:paraId="5349EECC" w14:textId="77777777" w:rsidR="00C4416C" w:rsidRDefault="00E05F99">
            <w:pPr>
              <w:spacing w:after="0" w:line="232" w:lineRule="exact"/>
            </w:pPr>
            <w:r>
              <w:rPr>
                <w:sz w:val="18"/>
              </w:rPr>
              <w:t>Retain evidence; apply correct asset status and damage referral.</w:t>
            </w:r>
          </w:p>
        </w:tc>
      </w:tr>
      <w:tr w:rsidR="00C4416C" w14:paraId="52797FAC" w14:textId="77777777">
        <w:trPr>
          <w:cantSplit/>
        </w:trPr>
        <w:tc>
          <w:tcPr>
            <w:tcW w:w="2365" w:type="dxa"/>
            <w:shd w:val="clear" w:color="auto" w:fill="FFFFFF"/>
            <w:tcMar>
              <w:top w:w="90" w:type="dxa"/>
              <w:left w:w="100" w:type="dxa"/>
              <w:bottom w:w="90" w:type="dxa"/>
              <w:right w:w="100" w:type="dxa"/>
            </w:tcMar>
          </w:tcPr>
          <w:p w14:paraId="77A9584D" w14:textId="77777777" w:rsidR="00C4416C" w:rsidRDefault="00E05F99">
            <w:pPr>
              <w:spacing w:after="0" w:line="232" w:lineRule="exact"/>
            </w:pPr>
            <w:r>
              <w:rPr>
                <w:sz w:val="18"/>
              </w:rPr>
              <w:t>FR09 Maintenance and costs</w:t>
            </w:r>
          </w:p>
        </w:tc>
        <w:tc>
          <w:tcPr>
            <w:tcW w:w="3251" w:type="dxa"/>
            <w:shd w:val="clear" w:color="auto" w:fill="FFFFFF"/>
            <w:tcMar>
              <w:top w:w="90" w:type="dxa"/>
              <w:left w:w="100" w:type="dxa"/>
              <w:bottom w:w="90" w:type="dxa"/>
              <w:right w:w="100" w:type="dxa"/>
            </w:tcMar>
          </w:tcPr>
          <w:p w14:paraId="36AD6D1F" w14:textId="77777777" w:rsidR="00C4416C" w:rsidRDefault="00E05F99">
            <w:pPr>
              <w:spacing w:after="0" w:line="232" w:lineRule="exact"/>
            </w:pPr>
            <w:r>
              <w:rPr>
                <w:sz w:val="18"/>
              </w:rPr>
              <w:t>Foundation exists; operational completion remains.</w:t>
            </w:r>
          </w:p>
        </w:tc>
        <w:tc>
          <w:tcPr>
            <w:tcW w:w="3744" w:type="dxa"/>
            <w:shd w:val="clear" w:color="auto" w:fill="FFFFFF"/>
            <w:tcMar>
              <w:top w:w="90" w:type="dxa"/>
              <w:left w:w="100" w:type="dxa"/>
              <w:bottom w:w="90" w:type="dxa"/>
              <w:right w:w="100" w:type="dxa"/>
            </w:tcMar>
          </w:tcPr>
          <w:p w14:paraId="36400E83" w14:textId="77777777" w:rsidR="00C4416C" w:rsidRDefault="00E05F99">
            <w:pPr>
              <w:spacing w:after="0" w:line="232" w:lineRule="exact"/>
            </w:pPr>
            <w:r>
              <w:rPr>
                <w:sz w:val="18"/>
              </w:rPr>
              <w:t>Record job costs and downtime; verify return-to-service control.</w:t>
            </w:r>
          </w:p>
        </w:tc>
      </w:tr>
      <w:tr w:rsidR="00C4416C" w14:paraId="70EFE90C" w14:textId="77777777">
        <w:trPr>
          <w:cantSplit/>
        </w:trPr>
        <w:tc>
          <w:tcPr>
            <w:tcW w:w="2365" w:type="dxa"/>
            <w:shd w:val="clear" w:color="auto" w:fill="FFFFFF"/>
            <w:tcMar>
              <w:top w:w="90" w:type="dxa"/>
              <w:left w:w="100" w:type="dxa"/>
              <w:bottom w:w="90" w:type="dxa"/>
              <w:right w:w="100" w:type="dxa"/>
            </w:tcMar>
          </w:tcPr>
          <w:p w14:paraId="1A23B949" w14:textId="77777777" w:rsidR="00C4416C" w:rsidRDefault="00E05F99">
            <w:pPr>
              <w:spacing w:after="0" w:line="232" w:lineRule="exact"/>
            </w:pPr>
            <w:r>
              <w:rPr>
                <w:sz w:val="18"/>
              </w:rPr>
              <w:t>FR10 Reports and notifications</w:t>
            </w:r>
          </w:p>
        </w:tc>
        <w:tc>
          <w:tcPr>
            <w:tcW w:w="3251" w:type="dxa"/>
            <w:shd w:val="clear" w:color="auto" w:fill="FFFFFF"/>
            <w:tcMar>
              <w:top w:w="90" w:type="dxa"/>
              <w:left w:w="100" w:type="dxa"/>
              <w:bottom w:w="90" w:type="dxa"/>
              <w:right w:w="100" w:type="dxa"/>
            </w:tcMar>
          </w:tcPr>
          <w:p w14:paraId="6787EA27" w14:textId="77777777" w:rsidR="008F0650" w:rsidRDefault="00F0521F">
            <w:r>
              <w:t>Implemented in part; notification inboxes and search are available. Reconciliation and delivery verification remain.</w:t>
            </w:r>
          </w:p>
        </w:tc>
        <w:tc>
          <w:tcPr>
            <w:tcW w:w="3744" w:type="dxa"/>
            <w:shd w:val="clear" w:color="auto" w:fill="FFFFFF"/>
            <w:tcMar>
              <w:top w:w="90" w:type="dxa"/>
              <w:left w:w="100" w:type="dxa"/>
              <w:bottom w:w="90" w:type="dxa"/>
              <w:right w:w="100" w:type="dxa"/>
            </w:tcMar>
          </w:tcPr>
          <w:p w14:paraId="642EC2B1" w14:textId="77777777" w:rsidR="00C4416C" w:rsidRDefault="00E05F99">
            <w:pPr>
              <w:spacing w:after="0" w:line="232" w:lineRule="exact"/>
            </w:pPr>
            <w:r>
              <w:rPr>
                <w:sz w:val="18"/>
              </w:rPr>
              <w:t>Reconcile reports to transactions; verify delivery outcome and audit history.</w:t>
            </w:r>
          </w:p>
        </w:tc>
      </w:tr>
    </w:tbl>
    <w:p w14:paraId="3ECC6F04" w14:textId="77777777" w:rsidR="00C4416C" w:rsidRDefault="00C4416C">
      <w:pPr>
        <w:spacing w:after="0"/>
      </w:pPr>
    </w:p>
    <w:p w14:paraId="43CBB775" w14:textId="77777777" w:rsidR="00C4416C" w:rsidRDefault="00E05F99">
      <w:pPr>
        <w:pStyle w:val="Heading2"/>
      </w:pPr>
      <w:r>
        <w:t>Traceability and change control</w:t>
      </w:r>
    </w:p>
    <w:p w14:paraId="7949D685" w14:textId="77777777" w:rsidR="00C4416C" w:rsidRDefault="00E05F99">
      <w:pPr>
        <w:jc w:val="both"/>
      </w:pPr>
      <w:r>
        <w:t>For the remaining tests, we will record the requirement, test data, expected outcome and actual result. If the client changes a rule, we will update both the requirement and the test so that they remain aligned.</w:t>
      </w:r>
    </w:p>
    <w:p w14:paraId="20B7B669" w14:textId="77777777" w:rsidR="00241F3B" w:rsidRDefault="007B3AF6">
      <w:pPr>
        <w:pStyle w:val="Heading2"/>
      </w:pPr>
      <w:r>
        <w:t>SRS alignment</w:t>
      </w:r>
    </w:p>
    <w:p w14:paraId="42DDAAFE" w14:textId="77777777" w:rsidR="00241F3B" w:rsidRDefault="007B3AF6">
      <w:pPr>
        <w:jc w:val="both"/>
      </w:pPr>
      <w:r>
        <w:t>The SRS is our requirements baseline. It separates mandatory work from useful enhancements and future ideas, so we do not count a feature as finished just because a screen is visible. Any change to scope, business rules or acceptance tests needs to be recorded together [8].</w:t>
      </w:r>
    </w:p>
    <w:p w14:paraId="4CF5ABBD" w14:textId="77777777" w:rsidR="00241F3B" w:rsidRDefault="007B3AF6">
      <w:pPr>
        <w:jc w:val="both"/>
      </w:pPr>
      <w:r>
        <w:lastRenderedPageBreak/>
        <w:t>The most important operational rules are reflected in the remaining validation plan: an asset must not be allocated for overlapping booking, inspection, transfer or maintenance periods; a meter reading must not decrease without an authorised correction; and an asset with a safety-critical inspection failure or blocking maintenance job must not be checked out or shown as available. Signed agreements and completed inspections must remain immutable records [8].</w:t>
      </w:r>
    </w:p>
    <w:p w14:paraId="07CA46DB" w14:textId="77777777" w:rsidR="00241F3B" w:rsidRDefault="007B3AF6">
      <w:pPr>
        <w:jc w:val="both"/>
      </w:pPr>
      <w:r>
        <w:t>The SRS also requires server-side authorization for division, branch and customer ownership, rather than relying on hidden menu items. It requires protected inspection uploads, transaction-safe checkout and return operations, audit records for critical actions, and cross-customer and cross-branch access tests. These requirements explain why final pickup and return validation remains in progress even though the prototype screens and inspection-saving capability are available [8].</w:t>
      </w:r>
    </w:p>
    <w:p w14:paraId="760D0730" w14:textId="77777777" w:rsidR="00241F3B" w:rsidRDefault="007B3AF6">
      <w:pPr>
        <w:jc w:val="both"/>
      </w:pPr>
      <w:r>
        <w:t>For acceptance, the SRS identifies end-to-end scenarios for a customer booking, an equipment hire with an operator and approval, pre-hire QR checkout, return and damage routing, maintenance release, financial processing, and negative access-control checks. We will use these scenarios to guide the second-half test evidence and client walkthrough.</w:t>
      </w:r>
    </w:p>
    <w:p w14:paraId="6CD9AF26" w14:textId="77777777" w:rsidR="00C4416C" w:rsidRDefault="00E05F99">
      <w:r>
        <w:br w:type="page"/>
      </w:r>
    </w:p>
    <w:p w14:paraId="7621489A" w14:textId="77777777" w:rsidR="00C4416C" w:rsidRDefault="00E05F99">
      <w:pPr>
        <w:pStyle w:val="Heading1"/>
      </w:pPr>
      <w:bookmarkStart w:id="3" w:name="_Toc240464534"/>
      <w:r>
        <w:lastRenderedPageBreak/>
        <w:t>3.0 QUALITY AND ETHICAL REQUIREMENTS</w:t>
      </w:r>
      <w:bookmarkEnd w:id="3"/>
    </w:p>
    <w:p w14:paraId="75EB2943" w14:textId="77777777" w:rsidR="00C4416C" w:rsidRDefault="00E05F99">
      <w:pPr>
        <w:pStyle w:val="Heading2"/>
      </w:pPr>
      <w:r>
        <w:t>Quality targets</w:t>
      </w:r>
    </w:p>
    <w:p w14:paraId="599AF024" w14:textId="77777777" w:rsidR="00C4416C" w:rsidRDefault="00E05F99">
      <w:pPr>
        <w:jc w:val="both"/>
      </w:pPr>
      <w:r>
        <w:t>For day-to-day use, we are aiming for routine pages and API actions to respond within two seconds and longer operations within five seconds. During usability testing, our target is for at least 80 percent of participants to complete the core tasks without help. We will measure both during integration testing and UAT.</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365"/>
        <w:gridCol w:w="6995"/>
      </w:tblGrid>
      <w:tr w:rsidR="00C4416C" w14:paraId="1D926CD5" w14:textId="77777777">
        <w:trPr>
          <w:cantSplit/>
          <w:tblHeader/>
        </w:trPr>
        <w:tc>
          <w:tcPr>
            <w:tcW w:w="2365" w:type="dxa"/>
            <w:shd w:val="clear" w:color="auto" w:fill="EAF1F4"/>
            <w:tcMar>
              <w:top w:w="90" w:type="dxa"/>
              <w:left w:w="100" w:type="dxa"/>
              <w:bottom w:w="90" w:type="dxa"/>
              <w:right w:w="100" w:type="dxa"/>
            </w:tcMar>
          </w:tcPr>
          <w:p w14:paraId="27FB7836" w14:textId="77777777" w:rsidR="00C4416C" w:rsidRDefault="00E05F99">
            <w:pPr>
              <w:spacing w:after="0" w:line="232" w:lineRule="exact"/>
            </w:pPr>
            <w:r>
              <w:rPr>
                <w:b/>
                <w:sz w:val="18"/>
              </w:rPr>
              <w:t>Area</w:t>
            </w:r>
          </w:p>
        </w:tc>
        <w:tc>
          <w:tcPr>
            <w:tcW w:w="6995" w:type="dxa"/>
            <w:shd w:val="clear" w:color="auto" w:fill="EAF1F4"/>
            <w:tcMar>
              <w:top w:w="90" w:type="dxa"/>
              <w:left w:w="100" w:type="dxa"/>
              <w:bottom w:w="90" w:type="dxa"/>
              <w:right w:w="100" w:type="dxa"/>
            </w:tcMar>
          </w:tcPr>
          <w:p w14:paraId="753F6F01" w14:textId="77777777" w:rsidR="00C4416C" w:rsidRDefault="00E05F99">
            <w:pPr>
              <w:spacing w:after="0" w:line="232" w:lineRule="exact"/>
            </w:pPr>
            <w:r>
              <w:rPr>
                <w:b/>
                <w:sz w:val="18"/>
              </w:rPr>
              <w:t>Required control and verification</w:t>
            </w:r>
          </w:p>
        </w:tc>
      </w:tr>
      <w:tr w:rsidR="00C4416C" w14:paraId="151F0ADB" w14:textId="77777777">
        <w:trPr>
          <w:cantSplit/>
        </w:trPr>
        <w:tc>
          <w:tcPr>
            <w:tcW w:w="2365" w:type="dxa"/>
            <w:shd w:val="clear" w:color="auto" w:fill="FFFFFF"/>
            <w:tcMar>
              <w:top w:w="90" w:type="dxa"/>
              <w:left w:w="100" w:type="dxa"/>
              <w:bottom w:w="90" w:type="dxa"/>
              <w:right w:w="100" w:type="dxa"/>
            </w:tcMar>
          </w:tcPr>
          <w:p w14:paraId="1565D769" w14:textId="77777777" w:rsidR="00C4416C" w:rsidRDefault="00E05F99">
            <w:pPr>
              <w:spacing w:after="0" w:line="232" w:lineRule="exact"/>
            </w:pPr>
            <w:r>
              <w:rPr>
                <w:sz w:val="18"/>
              </w:rPr>
              <w:t>Access and sessions</w:t>
            </w:r>
          </w:p>
        </w:tc>
        <w:tc>
          <w:tcPr>
            <w:tcW w:w="6995" w:type="dxa"/>
            <w:shd w:val="clear" w:color="auto" w:fill="FFFFFF"/>
            <w:tcMar>
              <w:top w:w="90" w:type="dxa"/>
              <w:left w:w="100" w:type="dxa"/>
              <w:bottom w:w="90" w:type="dxa"/>
              <w:right w:w="100" w:type="dxa"/>
            </w:tcMar>
          </w:tcPr>
          <w:p w14:paraId="7F059B2D" w14:textId="77777777" w:rsidR="00C4416C" w:rsidRDefault="00E05F99">
            <w:pPr>
              <w:spacing w:after="0" w:line="232" w:lineRule="exact"/>
            </w:pPr>
            <w:r>
              <w:rPr>
                <w:sz w:val="18"/>
              </w:rPr>
              <w:t>Enforce role and branch scope on the server. Test expiry, active renewal, logout and prohibited access using separate accounts.</w:t>
            </w:r>
          </w:p>
        </w:tc>
      </w:tr>
      <w:tr w:rsidR="00C4416C" w14:paraId="4120C9F2" w14:textId="77777777">
        <w:trPr>
          <w:cantSplit/>
        </w:trPr>
        <w:tc>
          <w:tcPr>
            <w:tcW w:w="2365" w:type="dxa"/>
            <w:shd w:val="clear" w:color="auto" w:fill="FFFFFF"/>
            <w:tcMar>
              <w:top w:w="90" w:type="dxa"/>
              <w:left w:w="100" w:type="dxa"/>
              <w:bottom w:w="90" w:type="dxa"/>
              <w:right w:w="100" w:type="dxa"/>
            </w:tcMar>
          </w:tcPr>
          <w:p w14:paraId="62F030A0" w14:textId="77777777" w:rsidR="00C4416C" w:rsidRDefault="00E05F99">
            <w:pPr>
              <w:spacing w:after="0" w:line="232" w:lineRule="exact"/>
            </w:pPr>
            <w:r>
              <w:rPr>
                <w:sz w:val="18"/>
              </w:rPr>
              <w:t>Integrity</w:t>
            </w:r>
          </w:p>
        </w:tc>
        <w:tc>
          <w:tcPr>
            <w:tcW w:w="6995" w:type="dxa"/>
            <w:shd w:val="clear" w:color="auto" w:fill="FFFFFF"/>
            <w:tcMar>
              <w:top w:w="90" w:type="dxa"/>
              <w:left w:w="100" w:type="dxa"/>
              <w:bottom w:w="90" w:type="dxa"/>
              <w:right w:w="100" w:type="dxa"/>
            </w:tcMar>
          </w:tcPr>
          <w:p w14:paraId="33864564" w14:textId="77777777" w:rsidR="00C4416C" w:rsidRDefault="00E05F99">
            <w:pPr>
              <w:spacing w:after="0" w:line="232" w:lineRule="exact"/>
            </w:pPr>
            <w:r>
              <w:rPr>
                <w:sz w:val="18"/>
              </w:rPr>
              <w:t>Validate dates, meters, payments and lifecycle transitions. Verify persistence after reload and conflicting operations.</w:t>
            </w:r>
          </w:p>
        </w:tc>
      </w:tr>
      <w:tr w:rsidR="00C4416C" w14:paraId="569A285C" w14:textId="77777777">
        <w:trPr>
          <w:cantSplit/>
        </w:trPr>
        <w:tc>
          <w:tcPr>
            <w:tcW w:w="2365" w:type="dxa"/>
            <w:shd w:val="clear" w:color="auto" w:fill="FFFFFF"/>
            <w:tcMar>
              <w:top w:w="90" w:type="dxa"/>
              <w:left w:w="100" w:type="dxa"/>
              <w:bottom w:w="90" w:type="dxa"/>
              <w:right w:w="100" w:type="dxa"/>
            </w:tcMar>
          </w:tcPr>
          <w:p w14:paraId="21F020BB" w14:textId="77777777" w:rsidR="00C4416C" w:rsidRDefault="00E05F99">
            <w:pPr>
              <w:spacing w:after="0" w:line="232" w:lineRule="exact"/>
            </w:pPr>
            <w:r>
              <w:rPr>
                <w:sz w:val="18"/>
              </w:rPr>
              <w:t>Files and privacy</w:t>
            </w:r>
          </w:p>
        </w:tc>
        <w:tc>
          <w:tcPr>
            <w:tcW w:w="6995" w:type="dxa"/>
            <w:shd w:val="clear" w:color="auto" w:fill="FFFFFF"/>
            <w:tcMar>
              <w:top w:w="90" w:type="dxa"/>
              <w:left w:w="100" w:type="dxa"/>
              <w:bottom w:w="90" w:type="dxa"/>
              <w:right w:w="100" w:type="dxa"/>
            </w:tcMar>
          </w:tcPr>
          <w:p w14:paraId="14247B48" w14:textId="77777777" w:rsidR="00C4416C" w:rsidRDefault="00E05F99">
            <w:pPr>
              <w:spacing w:after="0" w:line="232" w:lineRule="exact"/>
            </w:pPr>
            <w:r>
              <w:rPr>
                <w:sz w:val="18"/>
              </w:rPr>
              <w:t>Restrict photo types and sizes; protect private documents and signatures. Verify download authorization and agree retention rules.</w:t>
            </w:r>
          </w:p>
        </w:tc>
      </w:tr>
      <w:tr w:rsidR="00C4416C" w14:paraId="1F96CF35" w14:textId="77777777">
        <w:trPr>
          <w:cantSplit/>
        </w:trPr>
        <w:tc>
          <w:tcPr>
            <w:tcW w:w="2365" w:type="dxa"/>
            <w:shd w:val="clear" w:color="auto" w:fill="FFFFFF"/>
            <w:tcMar>
              <w:top w:w="90" w:type="dxa"/>
              <w:left w:w="100" w:type="dxa"/>
              <w:bottom w:w="90" w:type="dxa"/>
              <w:right w:w="100" w:type="dxa"/>
            </w:tcMar>
          </w:tcPr>
          <w:p w14:paraId="730B3BE4" w14:textId="77777777" w:rsidR="00C4416C" w:rsidRDefault="00E05F99">
            <w:pPr>
              <w:spacing w:after="0" w:line="232" w:lineRule="exact"/>
            </w:pPr>
            <w:r>
              <w:rPr>
                <w:sz w:val="18"/>
              </w:rPr>
              <w:t>Recovery</w:t>
            </w:r>
          </w:p>
        </w:tc>
        <w:tc>
          <w:tcPr>
            <w:tcW w:w="6995" w:type="dxa"/>
            <w:shd w:val="clear" w:color="auto" w:fill="FFFFFF"/>
            <w:tcMar>
              <w:top w:w="90" w:type="dxa"/>
              <w:left w:w="100" w:type="dxa"/>
              <w:bottom w:w="90" w:type="dxa"/>
              <w:right w:w="100" w:type="dxa"/>
            </w:tcMar>
          </w:tcPr>
          <w:p w14:paraId="11059E4E" w14:textId="77777777" w:rsidR="00C4416C" w:rsidRDefault="00E05F99">
            <w:pPr>
              <w:spacing w:after="0" w:line="232" w:lineRule="exact"/>
            </w:pPr>
            <w:r>
              <w:rPr>
                <w:sz w:val="18"/>
              </w:rPr>
              <w:t>Maintain migrations and recoverable configuration. Rehearse backup restoration and clean setup before handover.</w:t>
            </w:r>
          </w:p>
        </w:tc>
      </w:tr>
      <w:tr w:rsidR="00C4416C" w14:paraId="45B03B56" w14:textId="77777777">
        <w:trPr>
          <w:cantSplit/>
        </w:trPr>
        <w:tc>
          <w:tcPr>
            <w:tcW w:w="2365" w:type="dxa"/>
            <w:shd w:val="clear" w:color="auto" w:fill="FFFFFF"/>
            <w:tcMar>
              <w:top w:w="90" w:type="dxa"/>
              <w:left w:w="100" w:type="dxa"/>
              <w:bottom w:w="90" w:type="dxa"/>
              <w:right w:w="100" w:type="dxa"/>
            </w:tcMar>
          </w:tcPr>
          <w:p w14:paraId="7797F8EB" w14:textId="77777777" w:rsidR="00C4416C" w:rsidRDefault="00E05F99">
            <w:pPr>
              <w:spacing w:after="0" w:line="232" w:lineRule="exact"/>
            </w:pPr>
            <w:r>
              <w:rPr>
                <w:sz w:val="18"/>
              </w:rPr>
              <w:t>Usability</w:t>
            </w:r>
          </w:p>
        </w:tc>
        <w:tc>
          <w:tcPr>
            <w:tcW w:w="6995" w:type="dxa"/>
            <w:shd w:val="clear" w:color="auto" w:fill="FFFFFF"/>
            <w:tcMar>
              <w:top w:w="90" w:type="dxa"/>
              <w:left w:w="100" w:type="dxa"/>
              <w:bottom w:w="90" w:type="dxa"/>
              <w:right w:w="100" w:type="dxa"/>
            </w:tcMar>
          </w:tcPr>
          <w:p w14:paraId="1C355951" w14:textId="77777777" w:rsidR="00C4416C" w:rsidRDefault="00E05F99">
            <w:pPr>
              <w:spacing w:after="0" w:line="232" w:lineRule="exact"/>
            </w:pPr>
            <w:r>
              <w:rPr>
                <w:sz w:val="18"/>
              </w:rPr>
              <w:t>Use labelled controls, clear errors and consistent navigation. Verify keyboard access, responsive layouts and representative tasks.</w:t>
            </w:r>
          </w:p>
        </w:tc>
      </w:tr>
    </w:tbl>
    <w:p w14:paraId="14E133F4" w14:textId="77777777" w:rsidR="00C4416C" w:rsidRDefault="00C4416C">
      <w:pPr>
        <w:spacing w:after="0"/>
      </w:pPr>
    </w:p>
    <w:p w14:paraId="1E92C5B9" w14:textId="77777777" w:rsidR="00C4416C" w:rsidRDefault="00E05F99">
      <w:pPr>
        <w:pStyle w:val="Heading2"/>
      </w:pPr>
      <w:r>
        <w:t>Handling personal information and condition evidence</w:t>
      </w:r>
    </w:p>
    <w:p w14:paraId="7FB818E1" w14:textId="77777777" w:rsidR="00C4416C" w:rsidRDefault="00E05F99">
      <w:pPr>
        <w:jc w:val="both"/>
      </w:pPr>
      <w:r>
        <w:t>The system handles identity documents, photographs and signatures, so we need to limit collection and access to what is necessary for a hire. Inspection images should focus on the asset and avoid unrelated personal information. OWASP recommends validating file types, limiting upload size and checking upload permissions [1]. We have added image validation and size controls; retention and private-access checks remain part of our security review.</w:t>
      </w:r>
    </w:p>
    <w:p w14:paraId="549F654D" w14:textId="77777777" w:rsidR="00C4416C" w:rsidRDefault="00E05F99">
      <w:pPr>
        <w:jc w:val="both"/>
      </w:pPr>
      <w:r>
        <w:t>Inspection records may be used when reviewing damage and charges. We therefore keep the evidence linked to the booking and responsible staff member. A saved pre-hire inspection is separate from final handover, and a recorded damage concern must still be reviewed before a charge is confirmed.</w:t>
      </w:r>
    </w:p>
    <w:p w14:paraId="01FE14AA" w14:textId="77777777" w:rsidR="00C4416C" w:rsidRDefault="00E05F99">
      <w:pPr>
        <w:pStyle w:val="Heading2"/>
      </w:pPr>
      <w:r>
        <w:t>Transparency and professional responsibility</w:t>
      </w:r>
    </w:p>
    <w:p w14:paraId="0B6B817F" w14:textId="77777777" w:rsidR="00C4416C" w:rsidRDefault="00E05F99">
      <w:pPr>
        <w:jc w:val="both"/>
      </w:pPr>
      <w:r>
        <w:t>We need to present rental charges, additional services and refundable bonds clearly so customers understand the quotation. Staff access must reflect their responsibilities, and approval decisions must remain traceable. We will use non-sensitive demonstration data and follow the client’s confidentiality requirements when sharing project material.</w:t>
      </w:r>
    </w:p>
    <w:p w14:paraId="3653A069" w14:textId="77777777" w:rsidR="00C4416C" w:rsidRDefault="00E05F99">
      <w:pPr>
        <w:pStyle w:val="Heading2"/>
      </w:pPr>
      <w:r>
        <w:t>Fairness and accessibility</w:t>
      </w:r>
    </w:p>
    <w:p w14:paraId="413D9A40" w14:textId="77777777" w:rsidR="00C4416C" w:rsidRDefault="00E05F99">
      <w:pPr>
        <w:jc w:val="both"/>
      </w:pPr>
      <w:r>
        <w:t>We also need to consider users with limited technical experience or unreliable access to devices. Clear labels, visible error messages and keyboard-accessible controls are part of our usability work. Approval rules should apply consistently to similar requests, and staff should record reasons for exceptions so decisions can be reviewed.</w:t>
      </w:r>
    </w:p>
    <w:p w14:paraId="73536A0E" w14:textId="77777777" w:rsidR="00C4416C" w:rsidRDefault="00E05F99">
      <w:r>
        <w:br w:type="page"/>
      </w:r>
    </w:p>
    <w:p w14:paraId="62188F00" w14:textId="77777777" w:rsidR="00C4416C" w:rsidRDefault="00E05F99">
      <w:pPr>
        <w:pStyle w:val="Heading1"/>
      </w:pPr>
      <w:bookmarkStart w:id="4" w:name="_Toc240464535"/>
      <w:r>
        <w:lastRenderedPageBreak/>
        <w:t>4.0 SYSTEM ARCHITECTURE AND DATA MODEL</w:t>
      </w:r>
      <w:bookmarkEnd w:id="4"/>
    </w:p>
    <w:p w14:paraId="6332CCD6" w14:textId="77777777" w:rsidR="00C4416C" w:rsidRDefault="00E05F99">
      <w:pPr>
        <w:jc w:val="both"/>
      </w:pPr>
      <w:r>
        <w:t>The web application uses React 19, TypeScript, Vite and Material UI. An ASP.NET Core API on .NET 10 applies business rules, and Entity Framework Core persists records in SQL Server. The development database runs in Docker. The same API supports customer and staff experiences, persistent notifications and scoped record search.</w:t>
      </w:r>
    </w:p>
    <w:p w14:paraId="2EE925C7" w14:textId="77777777" w:rsidR="00C4416C" w:rsidRDefault="00E05F99">
      <w:pPr>
        <w:spacing w:after="60" w:line="240" w:lineRule="auto"/>
      </w:pPr>
      <w:r>
        <w:rPr>
          <w:noProof/>
        </w:rPr>
        <w:drawing>
          <wp:inline distT="0" distB="0" distL="0" distR="0" wp14:anchorId="1ABBBF1B" wp14:editId="2F9F2163">
            <wp:extent cx="5646420" cy="2437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rchitecture.png"/>
                    <pic:cNvPicPr/>
                  </pic:nvPicPr>
                  <pic:blipFill>
                    <a:blip r:embed="rId15"/>
                    <a:stretch>
                      <a:fillRect/>
                    </a:stretch>
                  </pic:blipFill>
                  <pic:spPr>
                    <a:xfrm>
                      <a:off x="0" y="0"/>
                      <a:ext cx="5646420" cy="2437130"/>
                    </a:xfrm>
                    <a:prstGeom prst="rect">
                      <a:avLst/>
                    </a:prstGeom>
                  </pic:spPr>
                </pic:pic>
              </a:graphicData>
            </a:graphic>
          </wp:inline>
        </w:drawing>
      </w:r>
    </w:p>
    <w:p w14:paraId="415B1CAF" w14:textId="77777777" w:rsidR="00C4416C" w:rsidRDefault="00E05F99">
      <w:pPr>
        <w:spacing w:line="232" w:lineRule="exact"/>
        <w:jc w:val="both"/>
      </w:pPr>
      <w:r>
        <w:rPr>
          <w:sz w:val="18"/>
        </w:rPr>
        <w:t>Figure 1 Logical architecture of the development system</w:t>
      </w:r>
    </w:p>
    <w:p w14:paraId="5F6833CC" w14:textId="77777777" w:rsidR="00C4416C" w:rsidRDefault="00E05F99">
      <w:pPr>
        <w:jc w:val="both"/>
      </w:pPr>
      <w:r>
        <w:t>Our API checks the user, permitted scope and business state before making protected changes. This follows the distinction between establishing a user’s identity and deciding what that user may access in ASP.NET Core authorization [2]. Browser checks provide immediate feedback, while the server enforces the rules.</w:t>
      </w:r>
    </w:p>
    <w:p w14:paraId="3B980B3A" w14:textId="77777777" w:rsidR="00C4416C" w:rsidRDefault="00E05F99">
      <w:pPr>
        <w:spacing w:after="60" w:line="240" w:lineRule="auto"/>
      </w:pPr>
      <w:r>
        <w:rPr>
          <w:noProof/>
        </w:rPr>
        <w:drawing>
          <wp:inline distT="0" distB="0" distL="0" distR="0" wp14:anchorId="06D09DBF" wp14:editId="0C406681">
            <wp:extent cx="5646420" cy="2823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data.png"/>
                    <pic:cNvPicPr/>
                  </pic:nvPicPr>
                  <pic:blipFill>
                    <a:blip r:embed="rId16"/>
                    <a:stretch>
                      <a:fillRect/>
                    </a:stretch>
                  </pic:blipFill>
                  <pic:spPr>
                    <a:xfrm>
                      <a:off x="0" y="0"/>
                      <a:ext cx="5646420" cy="2823210"/>
                    </a:xfrm>
                    <a:prstGeom prst="rect">
                      <a:avLst/>
                    </a:prstGeom>
                  </pic:spPr>
                </pic:pic>
              </a:graphicData>
            </a:graphic>
          </wp:inline>
        </w:drawing>
      </w:r>
    </w:p>
    <w:p w14:paraId="52F37C0C" w14:textId="77777777" w:rsidR="00C4416C" w:rsidRDefault="00E05F99">
      <w:pPr>
        <w:spacing w:line="232" w:lineRule="exact"/>
        <w:jc w:val="both"/>
      </w:pPr>
      <w:r>
        <w:rPr>
          <w:sz w:val="18"/>
        </w:rPr>
        <w:t>Figure 2 Selected rental entities and relationships</w:t>
      </w:r>
    </w:p>
    <w:p w14:paraId="61EAB93D" w14:textId="77777777" w:rsidR="00C4416C" w:rsidRDefault="00E05F99">
      <w:pPr>
        <w:spacing w:line="232" w:lineRule="exact"/>
        <w:jc w:val="both"/>
      </w:pPr>
      <w:r>
        <w:rPr>
          <w:sz w:val="18"/>
        </w:rPr>
        <w:t>BookingItem connects each asset and hire period to a booking. RentalInspection stores handover and return evidence. A booking can have several items. The diagram shows the main rental relationships; approval, payment and user-access entities support these records.</w:t>
      </w:r>
    </w:p>
    <w:p w14:paraId="04D1540C" w14:textId="77777777" w:rsidR="00C4416C" w:rsidRDefault="00E05F99">
      <w:r>
        <w:br w:type="page"/>
      </w:r>
    </w:p>
    <w:p w14:paraId="6D91FFA3" w14:textId="77777777" w:rsidR="00C4416C" w:rsidRDefault="00E05F99">
      <w:pPr>
        <w:pStyle w:val="Heading1"/>
      </w:pPr>
      <w:bookmarkStart w:id="5" w:name="_Toc240464536"/>
      <w:r>
        <w:lastRenderedPageBreak/>
        <w:t>5.0 USER RESPONSIBILITIES AND WORKFLOW DESIGN</w:t>
      </w:r>
      <w:bookmarkEnd w:id="5"/>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153"/>
        <w:gridCol w:w="6207"/>
      </w:tblGrid>
      <w:tr w:rsidR="00C4416C" w14:paraId="05BCB32C" w14:textId="77777777">
        <w:trPr>
          <w:cantSplit/>
          <w:tblHeader/>
        </w:trPr>
        <w:tc>
          <w:tcPr>
            <w:tcW w:w="3153" w:type="dxa"/>
            <w:shd w:val="clear" w:color="auto" w:fill="EAF1F4"/>
            <w:tcMar>
              <w:top w:w="90" w:type="dxa"/>
              <w:left w:w="100" w:type="dxa"/>
              <w:bottom w:w="90" w:type="dxa"/>
              <w:right w:w="100" w:type="dxa"/>
            </w:tcMar>
          </w:tcPr>
          <w:p w14:paraId="150901A9" w14:textId="77777777" w:rsidR="00C4416C" w:rsidRDefault="00E05F99">
            <w:pPr>
              <w:spacing w:after="0" w:line="232" w:lineRule="exact"/>
            </w:pPr>
            <w:r>
              <w:rPr>
                <w:b/>
                <w:sz w:val="18"/>
              </w:rPr>
              <w:t>Actor</w:t>
            </w:r>
          </w:p>
        </w:tc>
        <w:tc>
          <w:tcPr>
            <w:tcW w:w="6207" w:type="dxa"/>
            <w:shd w:val="clear" w:color="auto" w:fill="EAF1F4"/>
            <w:tcMar>
              <w:top w:w="90" w:type="dxa"/>
              <w:left w:w="100" w:type="dxa"/>
              <w:bottom w:w="90" w:type="dxa"/>
              <w:right w:w="100" w:type="dxa"/>
            </w:tcMar>
          </w:tcPr>
          <w:p w14:paraId="1591642C" w14:textId="77777777" w:rsidR="00C4416C" w:rsidRDefault="00E05F99">
            <w:pPr>
              <w:spacing w:after="0" w:line="232" w:lineRule="exact"/>
            </w:pPr>
            <w:r>
              <w:rPr>
                <w:b/>
                <w:sz w:val="18"/>
              </w:rPr>
              <w:t>Principal use cases</w:t>
            </w:r>
          </w:p>
        </w:tc>
      </w:tr>
      <w:tr w:rsidR="00C4416C" w14:paraId="2918EE3C" w14:textId="77777777">
        <w:trPr>
          <w:cantSplit/>
        </w:trPr>
        <w:tc>
          <w:tcPr>
            <w:tcW w:w="3153" w:type="dxa"/>
            <w:shd w:val="clear" w:color="auto" w:fill="FFFFFF"/>
            <w:tcMar>
              <w:top w:w="90" w:type="dxa"/>
              <w:left w:w="100" w:type="dxa"/>
              <w:bottom w:w="90" w:type="dxa"/>
              <w:right w:w="100" w:type="dxa"/>
            </w:tcMar>
          </w:tcPr>
          <w:p w14:paraId="33324187" w14:textId="77777777" w:rsidR="00C4416C" w:rsidRDefault="00E05F99">
            <w:pPr>
              <w:spacing w:after="0" w:line="232" w:lineRule="exact"/>
            </w:pPr>
            <w:r>
              <w:rPr>
                <w:sz w:val="18"/>
              </w:rPr>
              <w:t>Visitor and Customer</w:t>
            </w:r>
          </w:p>
        </w:tc>
        <w:tc>
          <w:tcPr>
            <w:tcW w:w="6207" w:type="dxa"/>
            <w:shd w:val="clear" w:color="auto" w:fill="FFFFFF"/>
            <w:tcMar>
              <w:top w:w="90" w:type="dxa"/>
              <w:left w:w="100" w:type="dxa"/>
              <w:bottom w:w="90" w:type="dxa"/>
              <w:right w:w="100" w:type="dxa"/>
            </w:tcMar>
          </w:tcPr>
          <w:p w14:paraId="2A08A7C5" w14:textId="77777777" w:rsidR="00C4416C" w:rsidRDefault="00E05F99">
            <w:pPr>
              <w:spacing w:after="0" w:line="232" w:lineRule="exact"/>
            </w:pPr>
            <w:r>
              <w:rPr>
                <w:sz w:val="18"/>
              </w:rPr>
              <w:t>Browse rentals; request booking or quotation; manage own profile and monitor own requests and documents.</w:t>
            </w:r>
          </w:p>
        </w:tc>
      </w:tr>
      <w:tr w:rsidR="00C4416C" w14:paraId="4F6DE364" w14:textId="77777777">
        <w:trPr>
          <w:cantSplit/>
        </w:trPr>
        <w:tc>
          <w:tcPr>
            <w:tcW w:w="3153" w:type="dxa"/>
            <w:shd w:val="clear" w:color="auto" w:fill="FFFFFF"/>
            <w:tcMar>
              <w:top w:w="90" w:type="dxa"/>
              <w:left w:w="100" w:type="dxa"/>
              <w:bottom w:w="90" w:type="dxa"/>
              <w:right w:w="100" w:type="dxa"/>
            </w:tcMar>
          </w:tcPr>
          <w:p w14:paraId="3C783A15" w14:textId="77777777" w:rsidR="00C4416C" w:rsidRDefault="00E05F99">
            <w:pPr>
              <w:spacing w:after="0" w:line="232" w:lineRule="exact"/>
            </w:pPr>
            <w:r>
              <w:rPr>
                <w:sz w:val="18"/>
              </w:rPr>
              <w:t>Rental Officer</w:t>
            </w:r>
          </w:p>
        </w:tc>
        <w:tc>
          <w:tcPr>
            <w:tcW w:w="6207" w:type="dxa"/>
            <w:shd w:val="clear" w:color="auto" w:fill="FFFFFF"/>
            <w:tcMar>
              <w:top w:w="90" w:type="dxa"/>
              <w:left w:w="100" w:type="dxa"/>
              <w:bottom w:w="90" w:type="dxa"/>
              <w:right w:w="100" w:type="dxa"/>
            </w:tcMar>
          </w:tcPr>
          <w:p w14:paraId="6B58F9A3" w14:textId="77777777" w:rsidR="00C4416C" w:rsidRDefault="00E05F99">
            <w:pPr>
              <w:spacing w:after="0" w:line="232" w:lineRule="exact"/>
            </w:pPr>
            <w:r>
              <w:rPr>
                <w:sz w:val="18"/>
              </w:rPr>
              <w:t>Review requests, prepare pricing, allocate assets and perform authorized pickup, inspection and return.</w:t>
            </w:r>
          </w:p>
        </w:tc>
      </w:tr>
      <w:tr w:rsidR="00C4416C" w14:paraId="09475254" w14:textId="77777777">
        <w:trPr>
          <w:cantSplit/>
        </w:trPr>
        <w:tc>
          <w:tcPr>
            <w:tcW w:w="3153" w:type="dxa"/>
            <w:shd w:val="clear" w:color="auto" w:fill="FFFFFF"/>
            <w:tcMar>
              <w:top w:w="90" w:type="dxa"/>
              <w:left w:w="100" w:type="dxa"/>
              <w:bottom w:w="90" w:type="dxa"/>
              <w:right w:w="100" w:type="dxa"/>
            </w:tcMar>
          </w:tcPr>
          <w:p w14:paraId="45B952DD" w14:textId="77777777" w:rsidR="00C4416C" w:rsidRDefault="00E05F99">
            <w:pPr>
              <w:spacing w:after="0" w:line="232" w:lineRule="exact"/>
            </w:pPr>
            <w:r>
              <w:rPr>
                <w:sz w:val="18"/>
              </w:rPr>
              <w:t>Branch Manager</w:t>
            </w:r>
          </w:p>
        </w:tc>
        <w:tc>
          <w:tcPr>
            <w:tcW w:w="6207" w:type="dxa"/>
            <w:shd w:val="clear" w:color="auto" w:fill="FFFFFF"/>
            <w:tcMar>
              <w:top w:w="90" w:type="dxa"/>
              <w:left w:w="100" w:type="dxa"/>
              <w:bottom w:w="90" w:type="dxa"/>
              <w:right w:w="100" w:type="dxa"/>
            </w:tcMar>
          </w:tcPr>
          <w:p w14:paraId="71ACB276" w14:textId="77777777" w:rsidR="00C4416C" w:rsidRDefault="00E05F99">
            <w:pPr>
              <w:spacing w:after="0" w:line="232" w:lineRule="exact"/>
            </w:pPr>
            <w:r>
              <w:rPr>
                <w:sz w:val="18"/>
              </w:rPr>
              <w:t>Review branch activity and decide assigned approval stages within permitted scope.</w:t>
            </w:r>
          </w:p>
        </w:tc>
      </w:tr>
      <w:tr w:rsidR="00C4416C" w14:paraId="49704098" w14:textId="77777777">
        <w:trPr>
          <w:cantSplit/>
        </w:trPr>
        <w:tc>
          <w:tcPr>
            <w:tcW w:w="3153" w:type="dxa"/>
            <w:shd w:val="clear" w:color="auto" w:fill="FFFFFF"/>
            <w:tcMar>
              <w:top w:w="90" w:type="dxa"/>
              <w:left w:w="100" w:type="dxa"/>
              <w:bottom w:w="90" w:type="dxa"/>
              <w:right w:w="100" w:type="dxa"/>
            </w:tcMar>
          </w:tcPr>
          <w:p w14:paraId="102E24EE" w14:textId="77777777" w:rsidR="00C4416C" w:rsidRDefault="00E05F99">
            <w:pPr>
              <w:spacing w:after="0" w:line="232" w:lineRule="exact"/>
            </w:pPr>
            <w:r>
              <w:rPr>
                <w:sz w:val="18"/>
              </w:rPr>
              <w:t>Maintenance Officer</w:t>
            </w:r>
          </w:p>
        </w:tc>
        <w:tc>
          <w:tcPr>
            <w:tcW w:w="6207" w:type="dxa"/>
            <w:shd w:val="clear" w:color="auto" w:fill="FFFFFF"/>
            <w:tcMar>
              <w:top w:w="90" w:type="dxa"/>
              <w:left w:w="100" w:type="dxa"/>
              <w:bottom w:w="90" w:type="dxa"/>
              <w:right w:w="100" w:type="dxa"/>
            </w:tcMar>
          </w:tcPr>
          <w:p w14:paraId="554B6BB7" w14:textId="77777777" w:rsidR="00C4416C" w:rsidRDefault="00E05F99">
            <w:pPr>
              <w:spacing w:after="0" w:line="232" w:lineRule="exact"/>
            </w:pPr>
            <w:r>
              <w:rPr>
                <w:sz w:val="18"/>
              </w:rPr>
              <w:t>Review asset condition and carry out authorized maintenance and service updates.</w:t>
            </w:r>
          </w:p>
        </w:tc>
      </w:tr>
      <w:tr w:rsidR="00C4416C" w14:paraId="2D9E1016" w14:textId="77777777">
        <w:trPr>
          <w:cantSplit/>
        </w:trPr>
        <w:tc>
          <w:tcPr>
            <w:tcW w:w="3153" w:type="dxa"/>
            <w:shd w:val="clear" w:color="auto" w:fill="FFFFFF"/>
            <w:tcMar>
              <w:top w:w="90" w:type="dxa"/>
              <w:left w:w="100" w:type="dxa"/>
              <w:bottom w:w="90" w:type="dxa"/>
              <w:right w:w="100" w:type="dxa"/>
            </w:tcMar>
          </w:tcPr>
          <w:p w14:paraId="726ADD62" w14:textId="77777777" w:rsidR="00C4416C" w:rsidRDefault="00E05F99">
            <w:pPr>
              <w:spacing w:after="0" w:line="232" w:lineRule="exact"/>
            </w:pPr>
            <w:r>
              <w:rPr>
                <w:sz w:val="18"/>
              </w:rPr>
              <w:t>Administrator and Super Administrator</w:t>
            </w:r>
          </w:p>
        </w:tc>
        <w:tc>
          <w:tcPr>
            <w:tcW w:w="6207" w:type="dxa"/>
            <w:shd w:val="clear" w:color="auto" w:fill="FFFFFF"/>
            <w:tcMar>
              <w:top w:w="90" w:type="dxa"/>
              <w:left w:w="100" w:type="dxa"/>
              <w:bottom w:w="90" w:type="dxa"/>
              <w:right w:w="100" w:type="dxa"/>
            </w:tcMar>
          </w:tcPr>
          <w:p w14:paraId="08BBF476" w14:textId="77777777" w:rsidR="00C4416C" w:rsidRDefault="00E05F99">
            <w:pPr>
              <w:spacing w:after="0" w:line="232" w:lineRule="exact"/>
            </w:pPr>
            <w:r>
              <w:rPr>
                <w:sz w:val="18"/>
              </w:rPr>
              <w:t>Manage permitted accounts and configuration; reserve system-wide governance for appropriate authority.</w:t>
            </w:r>
          </w:p>
        </w:tc>
      </w:tr>
    </w:tbl>
    <w:p w14:paraId="23DBDED5" w14:textId="77777777" w:rsidR="00C4416C" w:rsidRDefault="00C4416C">
      <w:pPr>
        <w:spacing w:after="0"/>
      </w:pPr>
    </w:p>
    <w:p w14:paraId="450045C1" w14:textId="77777777" w:rsidR="00C4416C" w:rsidRDefault="00E05F99">
      <w:pPr>
        <w:jc w:val="both"/>
      </w:pPr>
      <w:r>
        <w:t>We removed separate Driver or Operator and Finance Officer login roles from the current scope. Driver and operator requirements remain part of rental planning and charges. This keeps the login model focused on the users who need to operate the system.</w:t>
      </w:r>
    </w:p>
    <w:p w14:paraId="3680D5AE" w14:textId="77777777" w:rsidR="00C4416C" w:rsidRDefault="00E05F99">
      <w:pPr>
        <w:pStyle w:val="Heading2"/>
      </w:pPr>
      <w:r>
        <w:t>Pickup and inspection sequence</w:t>
      </w:r>
    </w:p>
    <w:p w14:paraId="07924284" w14:textId="77777777" w:rsidR="00C4416C" w:rsidRDefault="00E05F99">
      <w:pPr>
        <w:jc w:val="both"/>
      </w:pPr>
      <w:r>
        <w:t>The pickup and return module is currently in progress of development. A confirmed booking opens the existing Pickups &amp; returns workflow from Bookings &amp; quotations. The prototype guides staff through customer confirmation, asset identification, document checks, readings, pre-hire inspection, agreement review, customer signature and agent checkout. Authorized operational staff conduct the inspection.</w:t>
      </w:r>
    </w:p>
    <w:p w14:paraId="110E6E50" w14:textId="77777777" w:rsidR="00C4416C" w:rsidRDefault="00E05F99">
      <w:pPr>
        <w:jc w:val="both"/>
      </w:pPr>
      <w:r>
        <w:t>The pre-hire step saves a preparation record independently. Reopening should restore checklist, photos and readings. Saving must not change the booking into an active hire; checkout is a separate action with its own readiness checks. General Asset register inspections remain asset records. Rental pre-hire and post-hire evidence belongs to the booking workflow.</w:t>
      </w:r>
    </w:p>
    <w:p w14:paraId="71AABAEB" w14:textId="77777777" w:rsidR="00C4416C" w:rsidRDefault="00E05F99">
      <w:pPr>
        <w:pStyle w:val="Heading2"/>
      </w:pPr>
      <w:r>
        <w:t>Return and equipment variations</w:t>
      </w:r>
    </w:p>
    <w:p w14:paraId="3DD1AAA1" w14:textId="77777777" w:rsidR="00C4416C" w:rsidRDefault="00E05F99">
      <w:pPr>
        <w:jc w:val="both"/>
      </w:pPr>
      <w:r>
        <w:t>The post-hire and return workflow is also in progress of development. The prototype supports return condition and readings, pre-hire comparison, damage and accessories. The final workflow must route faults appropriately so an unsafe asset is not treated as available. Vehicle-specific licence and meter fields must not block equipment where they do not apply.</w:t>
      </w:r>
    </w:p>
    <w:p w14:paraId="2F8BB3A3" w14:textId="77777777" w:rsidR="00C4416C" w:rsidRDefault="00E05F99">
      <w:pPr>
        <w:pStyle w:val="Heading2"/>
      </w:pPr>
      <w:r>
        <w:t>Project-specific design contribution</w:t>
      </w:r>
    </w:p>
    <w:p w14:paraId="1D774331" w14:textId="77777777" w:rsidR="00C4416C" w:rsidRDefault="00E05F99">
      <w:pPr>
        <w:jc w:val="both"/>
      </w:pPr>
      <w:r>
        <w:t>We designed one hire workflow with configurable asset categories and inspection templates. For example, a vehicle can require licence and odometer checks while a forklift uses equipment-specific checks. Configurable approval stages let an ordinary rental follow a shorter review path while a higher-risk hire receives additional approval. Saving inspection preparation separately also lets staff record condition before completing handover. These choices adapt the system to the client’s different operations without duplicating entire workflows.</w:t>
      </w:r>
    </w:p>
    <w:p w14:paraId="03597384" w14:textId="77777777" w:rsidR="008F0650" w:rsidRDefault="00F0521F">
      <w:pPr>
        <w:pStyle w:val="Heading2"/>
      </w:pPr>
      <w:r>
        <w:lastRenderedPageBreak/>
        <w:t>Latest operational progress</w:t>
      </w:r>
    </w:p>
    <w:p w14:paraId="19B131B9" w14:textId="77777777" w:rsidR="008F0650" w:rsidRDefault="00F0521F">
      <w:pPr>
        <w:jc w:val="both"/>
      </w:pPr>
      <w:r>
        <w:t>Recent development added refundable bond management to the booking and return context. Asset defaults provide a starting amount, while the workflow distinguishes the bond required, amount held, authorised deductions and amount refunded. Financial reconciliation of normal, partial and disputed settlements remains part of the validation plan.</w:t>
      </w:r>
    </w:p>
    <w:p w14:paraId="3DCD4479" w14:textId="77777777" w:rsidR="008F0650" w:rsidRDefault="00F0521F">
      <w:pPr>
        <w:jc w:val="both"/>
      </w:pPr>
      <w:r>
        <w:t>The asset model now supports passenger and commercial vehicles, heavy and light equipment, material handling equipment, power equipment, scaffolding, portable sanitation and waste containers. This allows the booking and inspection workflows to use relevant personnel, meter, fuel and checklist requirements. QR labels support asset lookup during operations, with manual asset-number entry retained as a fallback.</w:t>
      </w:r>
    </w:p>
    <w:p w14:paraId="06C8ADA0" w14:textId="77777777" w:rsidR="008F0650" w:rsidRDefault="00F0521F">
      <w:pPr>
        <w:jc w:val="both"/>
      </w:pPr>
      <w:r>
        <w:t>The latest usability work added persistent notification inboxes, unread indicators, toast feedback and typed staff search. Notifications and search must apply the same customer, branch and division scope as the underlying rental records so that they do not reveal unrelated information.</w:t>
      </w:r>
    </w:p>
    <w:p w14:paraId="5BB99A88" w14:textId="77777777" w:rsidR="00C4416C" w:rsidRDefault="00E05F99">
      <w:r>
        <w:br w:type="page"/>
      </w:r>
    </w:p>
    <w:p w14:paraId="7A6A3137" w14:textId="77777777" w:rsidR="00C4416C" w:rsidRDefault="00E05F99">
      <w:pPr>
        <w:pStyle w:val="Heading1"/>
      </w:pPr>
      <w:bookmarkStart w:id="6" w:name="_Toc240464537"/>
      <w:r>
        <w:lastRenderedPageBreak/>
        <w:t>6.0 MILESTONES AND ENGINEERING EVIDENCE</w:t>
      </w:r>
      <w:bookmarkEnd w:id="6"/>
    </w:p>
    <w:p w14:paraId="56EEF4B4" w14:textId="77777777" w:rsidR="00C4416C" w:rsidRDefault="00E05F99">
      <w:pPr>
        <w:jc w:val="both"/>
      </w:pPr>
      <w:r>
        <w:t>Our project schedule runs from 10 August to 30 October 2026. At this midterm progress update, the application foundation and core rental workflows are in place, while integrated pickup and return validation remains in progress. The remaining schedule focuses on validating the workflow, responding to feedback and preparing a controlled handover.</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350"/>
        <w:gridCol w:w="6010"/>
      </w:tblGrid>
      <w:tr w:rsidR="00C4416C" w14:paraId="462A9894" w14:textId="77777777">
        <w:trPr>
          <w:cantSplit/>
          <w:tblHeader/>
        </w:trPr>
        <w:tc>
          <w:tcPr>
            <w:tcW w:w="3350" w:type="dxa"/>
            <w:shd w:val="clear" w:color="auto" w:fill="EAF1F4"/>
            <w:tcMar>
              <w:top w:w="90" w:type="dxa"/>
              <w:left w:w="100" w:type="dxa"/>
              <w:bottom w:w="90" w:type="dxa"/>
              <w:right w:w="100" w:type="dxa"/>
            </w:tcMar>
          </w:tcPr>
          <w:p w14:paraId="282E829F" w14:textId="77777777" w:rsidR="00C4416C" w:rsidRDefault="00E05F99">
            <w:pPr>
              <w:spacing w:after="0" w:line="232" w:lineRule="exact"/>
            </w:pPr>
            <w:r>
              <w:rPr>
                <w:b/>
                <w:sz w:val="18"/>
              </w:rPr>
              <w:t>Baseline milestone</w:t>
            </w:r>
          </w:p>
        </w:tc>
        <w:tc>
          <w:tcPr>
            <w:tcW w:w="6010" w:type="dxa"/>
            <w:shd w:val="clear" w:color="auto" w:fill="EAF1F4"/>
            <w:tcMar>
              <w:top w:w="90" w:type="dxa"/>
              <w:left w:w="100" w:type="dxa"/>
              <w:bottom w:w="90" w:type="dxa"/>
              <w:right w:w="100" w:type="dxa"/>
            </w:tcMar>
          </w:tcPr>
          <w:p w14:paraId="1B55D073" w14:textId="77777777" w:rsidR="00C4416C" w:rsidRDefault="00E05F99">
            <w:pPr>
              <w:spacing w:after="0" w:line="232" w:lineRule="exact"/>
            </w:pPr>
            <w:r>
              <w:rPr>
                <w:b/>
                <w:sz w:val="18"/>
              </w:rPr>
              <w:t>Position at review</w:t>
            </w:r>
          </w:p>
        </w:tc>
      </w:tr>
      <w:tr w:rsidR="00C4416C" w14:paraId="31C1647B" w14:textId="77777777">
        <w:trPr>
          <w:cantSplit/>
        </w:trPr>
        <w:tc>
          <w:tcPr>
            <w:tcW w:w="3350" w:type="dxa"/>
            <w:shd w:val="clear" w:color="auto" w:fill="FFFFFF"/>
            <w:tcMar>
              <w:top w:w="90" w:type="dxa"/>
              <w:left w:w="100" w:type="dxa"/>
              <w:bottom w:w="90" w:type="dxa"/>
              <w:right w:w="100" w:type="dxa"/>
            </w:tcMar>
          </w:tcPr>
          <w:p w14:paraId="6B2C4692" w14:textId="77777777" w:rsidR="00C4416C" w:rsidRDefault="00E05F99">
            <w:pPr>
              <w:spacing w:after="0" w:line="232" w:lineRule="exact"/>
            </w:pPr>
            <w:r>
              <w:rPr>
                <w:sz w:val="18"/>
              </w:rPr>
              <w:t>M1 Week 1 Scope and foundation</w:t>
            </w:r>
          </w:p>
        </w:tc>
        <w:tc>
          <w:tcPr>
            <w:tcW w:w="6010" w:type="dxa"/>
            <w:shd w:val="clear" w:color="auto" w:fill="FFFFFF"/>
            <w:tcMar>
              <w:top w:w="90" w:type="dxa"/>
              <w:left w:w="100" w:type="dxa"/>
              <w:bottom w:w="90" w:type="dxa"/>
              <w:right w:w="100" w:type="dxa"/>
            </w:tcMar>
          </w:tcPr>
          <w:p w14:paraId="1C9C42F5" w14:textId="77777777" w:rsidR="00C4416C" w:rsidRDefault="00E05F99">
            <w:pPr>
              <w:spacing w:after="0" w:line="232" w:lineRule="exact"/>
            </w:pPr>
            <w:r>
              <w:rPr>
                <w:sz w:val="18"/>
              </w:rPr>
              <w:t>Plan, repository, API, web application and database available. Approval records remain part of project governance.</w:t>
            </w:r>
          </w:p>
        </w:tc>
      </w:tr>
      <w:tr w:rsidR="00C4416C" w14:paraId="7AD54A00" w14:textId="77777777">
        <w:trPr>
          <w:cantSplit/>
        </w:trPr>
        <w:tc>
          <w:tcPr>
            <w:tcW w:w="3350" w:type="dxa"/>
            <w:shd w:val="clear" w:color="auto" w:fill="FFFFFF"/>
            <w:tcMar>
              <w:top w:w="90" w:type="dxa"/>
              <w:left w:w="100" w:type="dxa"/>
              <w:bottom w:w="90" w:type="dxa"/>
              <w:right w:w="100" w:type="dxa"/>
            </w:tcMar>
          </w:tcPr>
          <w:p w14:paraId="6338945B" w14:textId="77777777" w:rsidR="00C4416C" w:rsidRDefault="00E05F99">
            <w:pPr>
              <w:spacing w:after="0" w:line="232" w:lineRule="exact"/>
            </w:pPr>
            <w:r>
              <w:rPr>
                <w:sz w:val="18"/>
              </w:rPr>
              <w:t>M2 Week 2 Secure sign-in</w:t>
            </w:r>
          </w:p>
        </w:tc>
        <w:tc>
          <w:tcPr>
            <w:tcW w:w="6010" w:type="dxa"/>
            <w:shd w:val="clear" w:color="auto" w:fill="FFFFFF"/>
            <w:tcMar>
              <w:top w:w="90" w:type="dxa"/>
              <w:left w:w="100" w:type="dxa"/>
              <w:bottom w:w="90" w:type="dxa"/>
              <w:right w:w="100" w:type="dxa"/>
            </w:tcMar>
          </w:tcPr>
          <w:p w14:paraId="0CA04074" w14:textId="77777777" w:rsidR="00C4416C" w:rsidRDefault="00E05F99">
            <w:pPr>
              <w:spacing w:after="0" w:line="232" w:lineRule="exact"/>
            </w:pPr>
            <w:r>
              <w:rPr>
                <w:sz w:val="18"/>
              </w:rPr>
              <w:t>Authentication and sessions implemented; active-session renewal corrected during testing.</w:t>
            </w:r>
          </w:p>
        </w:tc>
      </w:tr>
      <w:tr w:rsidR="00C4416C" w14:paraId="6143A820" w14:textId="77777777">
        <w:trPr>
          <w:cantSplit/>
        </w:trPr>
        <w:tc>
          <w:tcPr>
            <w:tcW w:w="3350" w:type="dxa"/>
            <w:shd w:val="clear" w:color="auto" w:fill="FFFFFF"/>
            <w:tcMar>
              <w:top w:w="90" w:type="dxa"/>
              <w:left w:w="100" w:type="dxa"/>
              <w:bottom w:w="90" w:type="dxa"/>
              <w:right w:w="100" w:type="dxa"/>
            </w:tcMar>
          </w:tcPr>
          <w:p w14:paraId="6384D41D" w14:textId="77777777" w:rsidR="00C4416C" w:rsidRDefault="00E05F99">
            <w:pPr>
              <w:spacing w:after="0" w:line="232" w:lineRule="exact"/>
            </w:pPr>
            <w:r>
              <w:rPr>
                <w:sz w:val="18"/>
              </w:rPr>
              <w:t>M3 Week 3 Access isolation</w:t>
            </w:r>
          </w:p>
        </w:tc>
        <w:tc>
          <w:tcPr>
            <w:tcW w:w="6010" w:type="dxa"/>
            <w:shd w:val="clear" w:color="auto" w:fill="FFFFFF"/>
            <w:tcMar>
              <w:top w:w="90" w:type="dxa"/>
              <w:left w:w="100" w:type="dxa"/>
              <w:bottom w:w="90" w:type="dxa"/>
              <w:right w:w="100" w:type="dxa"/>
            </w:tcMar>
          </w:tcPr>
          <w:p w14:paraId="79CA4EF3" w14:textId="77777777" w:rsidR="00C4416C" w:rsidRDefault="00E05F99">
            <w:pPr>
              <w:spacing w:after="0" w:line="232" w:lineRule="exact"/>
            </w:pPr>
            <w:r>
              <w:rPr>
                <w:sz w:val="18"/>
              </w:rPr>
              <w:t>Role and branch scope implemented; full isolation regression remains required.</w:t>
            </w:r>
          </w:p>
        </w:tc>
      </w:tr>
      <w:tr w:rsidR="00C4416C" w14:paraId="40EC1809" w14:textId="77777777">
        <w:trPr>
          <w:cantSplit/>
        </w:trPr>
        <w:tc>
          <w:tcPr>
            <w:tcW w:w="3350" w:type="dxa"/>
            <w:shd w:val="clear" w:color="auto" w:fill="FFFFFF"/>
            <w:tcMar>
              <w:top w:w="90" w:type="dxa"/>
              <w:left w:w="100" w:type="dxa"/>
              <w:bottom w:w="90" w:type="dxa"/>
              <w:right w:w="100" w:type="dxa"/>
            </w:tcMar>
          </w:tcPr>
          <w:p w14:paraId="7B95CA88" w14:textId="77777777" w:rsidR="00C4416C" w:rsidRDefault="00E05F99">
            <w:pPr>
              <w:spacing w:after="0" w:line="232" w:lineRule="exact"/>
            </w:pPr>
            <w:r>
              <w:rPr>
                <w:sz w:val="18"/>
              </w:rPr>
              <w:t>M4 Week 5 Asset register</w:t>
            </w:r>
          </w:p>
        </w:tc>
        <w:tc>
          <w:tcPr>
            <w:tcW w:w="6010" w:type="dxa"/>
            <w:shd w:val="clear" w:color="auto" w:fill="FFFFFF"/>
            <w:tcMar>
              <w:top w:w="90" w:type="dxa"/>
              <w:left w:w="100" w:type="dxa"/>
              <w:bottom w:w="90" w:type="dxa"/>
              <w:right w:w="100" w:type="dxa"/>
            </w:tcMar>
          </w:tcPr>
          <w:p w14:paraId="3C87CDB9" w14:textId="77777777" w:rsidR="00C4416C" w:rsidRDefault="00E05F99">
            <w:pPr>
              <w:spacing w:after="0" w:line="232" w:lineRule="exact"/>
            </w:pPr>
            <w:r>
              <w:rPr>
                <w:sz w:val="18"/>
              </w:rPr>
              <w:t>Asset/category interfaces and catalogue available; targeted image checks completed.</w:t>
            </w:r>
          </w:p>
        </w:tc>
      </w:tr>
      <w:tr w:rsidR="00C4416C" w14:paraId="11C8F848" w14:textId="77777777">
        <w:trPr>
          <w:cantSplit/>
        </w:trPr>
        <w:tc>
          <w:tcPr>
            <w:tcW w:w="3350" w:type="dxa"/>
            <w:shd w:val="clear" w:color="auto" w:fill="FFFFFF"/>
            <w:tcMar>
              <w:top w:w="90" w:type="dxa"/>
              <w:left w:w="100" w:type="dxa"/>
              <w:bottom w:w="90" w:type="dxa"/>
              <w:right w:w="100" w:type="dxa"/>
            </w:tcMar>
          </w:tcPr>
          <w:p w14:paraId="3C62E557" w14:textId="77777777" w:rsidR="00C4416C" w:rsidRDefault="00E05F99">
            <w:pPr>
              <w:spacing w:after="0" w:line="232" w:lineRule="exact"/>
            </w:pPr>
            <w:r>
              <w:rPr>
                <w:sz w:val="18"/>
              </w:rPr>
              <w:t>M5 Week 7 Quotation to booking</w:t>
            </w:r>
          </w:p>
        </w:tc>
        <w:tc>
          <w:tcPr>
            <w:tcW w:w="6010" w:type="dxa"/>
            <w:shd w:val="clear" w:color="auto" w:fill="FFFFFF"/>
            <w:tcMar>
              <w:top w:w="90" w:type="dxa"/>
              <w:left w:w="100" w:type="dxa"/>
              <w:bottom w:w="90" w:type="dxa"/>
              <w:right w:w="100" w:type="dxa"/>
            </w:tcMar>
          </w:tcPr>
          <w:p w14:paraId="39050CCD" w14:textId="77777777" w:rsidR="00C4416C" w:rsidRDefault="00E05F99">
            <w:pPr>
              <w:spacing w:after="0" w:line="232" w:lineRule="exact"/>
            </w:pPr>
            <w:r>
              <w:rPr>
                <w:sz w:val="18"/>
              </w:rPr>
              <w:t>Booking and staged approvals implemented; complete notification and agreement demonstration remains.</w:t>
            </w:r>
          </w:p>
        </w:tc>
      </w:tr>
      <w:tr w:rsidR="00C4416C" w14:paraId="0BDE0E22" w14:textId="77777777">
        <w:trPr>
          <w:cantSplit/>
        </w:trPr>
        <w:tc>
          <w:tcPr>
            <w:tcW w:w="3350" w:type="dxa"/>
            <w:shd w:val="clear" w:color="auto" w:fill="FFFFFF"/>
            <w:tcMar>
              <w:top w:w="90" w:type="dxa"/>
              <w:left w:w="100" w:type="dxa"/>
              <w:bottom w:w="90" w:type="dxa"/>
              <w:right w:w="100" w:type="dxa"/>
            </w:tcMar>
          </w:tcPr>
          <w:p w14:paraId="65E99388" w14:textId="77777777" w:rsidR="00C4416C" w:rsidRDefault="00E05F99">
            <w:pPr>
              <w:spacing w:after="0" w:line="232" w:lineRule="exact"/>
            </w:pPr>
            <w:r>
              <w:rPr>
                <w:sz w:val="18"/>
              </w:rPr>
              <w:t>M6 Week 8 Motors lifecycle</w:t>
            </w:r>
          </w:p>
        </w:tc>
        <w:tc>
          <w:tcPr>
            <w:tcW w:w="6010" w:type="dxa"/>
            <w:shd w:val="clear" w:color="auto" w:fill="FFFFFF"/>
            <w:tcMar>
              <w:top w:w="90" w:type="dxa"/>
              <w:left w:w="100" w:type="dxa"/>
              <w:bottom w:w="90" w:type="dxa"/>
              <w:right w:w="100" w:type="dxa"/>
            </w:tcMar>
          </w:tcPr>
          <w:p w14:paraId="4CCDBD25" w14:textId="77777777" w:rsidR="00C4416C" w:rsidRDefault="00E05F99">
            <w:pPr>
              <w:spacing w:after="0" w:line="232" w:lineRule="exact"/>
            </w:pPr>
            <w:r>
              <w:rPr>
                <w:sz w:val="18"/>
              </w:rPr>
              <w:t>Guided pickup/return implemented early; targeted defects corrected and tests added.</w:t>
            </w:r>
          </w:p>
        </w:tc>
      </w:tr>
      <w:tr w:rsidR="00C4416C" w14:paraId="2B6B229A" w14:textId="77777777">
        <w:trPr>
          <w:cantSplit/>
        </w:trPr>
        <w:tc>
          <w:tcPr>
            <w:tcW w:w="3350" w:type="dxa"/>
            <w:shd w:val="clear" w:color="auto" w:fill="FFFFFF"/>
            <w:tcMar>
              <w:top w:w="90" w:type="dxa"/>
              <w:left w:w="100" w:type="dxa"/>
              <w:bottom w:w="90" w:type="dxa"/>
              <w:right w:w="100" w:type="dxa"/>
            </w:tcMar>
          </w:tcPr>
          <w:p w14:paraId="60D0F216" w14:textId="77777777" w:rsidR="00C4416C" w:rsidRDefault="00E05F99">
            <w:pPr>
              <w:spacing w:after="0" w:line="232" w:lineRule="exact"/>
            </w:pPr>
            <w:r>
              <w:rPr>
                <w:sz w:val="18"/>
              </w:rPr>
              <w:t>M7 Week 10 Carptrac lifecycle</w:t>
            </w:r>
          </w:p>
        </w:tc>
        <w:tc>
          <w:tcPr>
            <w:tcW w:w="6010" w:type="dxa"/>
            <w:shd w:val="clear" w:color="auto" w:fill="FFFFFF"/>
            <w:tcMar>
              <w:top w:w="90" w:type="dxa"/>
              <w:left w:w="100" w:type="dxa"/>
              <w:bottom w:w="90" w:type="dxa"/>
              <w:right w:w="100" w:type="dxa"/>
            </w:tcMar>
          </w:tcPr>
          <w:p w14:paraId="4AE417A0" w14:textId="77777777" w:rsidR="00C4416C" w:rsidRDefault="00E05F99">
            <w:pPr>
              <w:spacing w:after="0" w:line="232" w:lineRule="exact"/>
            </w:pPr>
            <w:r>
              <w:rPr>
                <w:sz w:val="18"/>
              </w:rPr>
              <w:t>Equipment foundation available; personnel and engine-hour acceptance remains.</w:t>
            </w:r>
          </w:p>
        </w:tc>
      </w:tr>
      <w:tr w:rsidR="00C4416C" w14:paraId="155B6CF9" w14:textId="77777777">
        <w:trPr>
          <w:cantSplit/>
        </w:trPr>
        <w:tc>
          <w:tcPr>
            <w:tcW w:w="3350" w:type="dxa"/>
            <w:shd w:val="clear" w:color="auto" w:fill="FFFFFF"/>
            <w:tcMar>
              <w:top w:w="90" w:type="dxa"/>
              <w:left w:w="100" w:type="dxa"/>
              <w:bottom w:w="90" w:type="dxa"/>
              <w:right w:w="100" w:type="dxa"/>
            </w:tcMar>
          </w:tcPr>
          <w:p w14:paraId="481B40BE" w14:textId="77777777" w:rsidR="00C4416C" w:rsidRDefault="00E05F99">
            <w:pPr>
              <w:spacing w:after="0" w:line="232" w:lineRule="exact"/>
            </w:pPr>
            <w:r>
              <w:rPr>
                <w:sz w:val="18"/>
              </w:rPr>
              <w:t>M8 Week 12 Handover</w:t>
            </w:r>
          </w:p>
        </w:tc>
        <w:tc>
          <w:tcPr>
            <w:tcW w:w="6010" w:type="dxa"/>
            <w:shd w:val="clear" w:color="auto" w:fill="FFFFFF"/>
            <w:tcMar>
              <w:top w:w="90" w:type="dxa"/>
              <w:left w:w="100" w:type="dxa"/>
              <w:bottom w:w="90" w:type="dxa"/>
              <w:right w:w="100" w:type="dxa"/>
            </w:tcMar>
          </w:tcPr>
          <w:p w14:paraId="588F87D9" w14:textId="77777777" w:rsidR="00C4416C" w:rsidRDefault="00E05F99">
            <w:pPr>
              <w:spacing w:after="0" w:line="232" w:lineRule="exact"/>
            </w:pPr>
            <w:r>
              <w:rPr>
                <w:sz w:val="18"/>
              </w:rPr>
              <w:t>Deployment, final acceptance, guides and closure remain planned.</w:t>
            </w:r>
          </w:p>
        </w:tc>
      </w:tr>
    </w:tbl>
    <w:p w14:paraId="6F703777" w14:textId="77777777" w:rsidR="00C4416C" w:rsidRDefault="00C4416C">
      <w:pPr>
        <w:spacing w:after="0"/>
      </w:pPr>
    </w:p>
    <w:p w14:paraId="3F0CB41C" w14:textId="77777777" w:rsidR="00C4416C" w:rsidRDefault="00E05F99">
      <w:pPr>
        <w:pStyle w:val="Heading2"/>
      </w:pPr>
      <w:r>
        <w:t>Completed development verification</w:t>
      </w:r>
    </w:p>
    <w:p w14:paraId="656674F4" w14:textId="77777777" w:rsidR="00C4416C" w:rsidRDefault="00E05F99">
      <w:pPr>
        <w:jc w:val="both"/>
      </w:pPr>
      <w:r>
        <w:t>The latest recorded API and frontend builds completed successfully. This confirms that the current source compiles and the frontend bundles, but it does not establish that all rental outcomes are correct. Systematic functional regression, security, financial reconciliation and client acceptance scenarios are still required.</w:t>
      </w:r>
    </w:p>
    <w:p w14:paraId="26A1AC3A" w14:textId="77777777" w:rsidR="00C4416C" w:rsidRDefault="00E05F99">
      <w:pPr>
        <w:jc w:val="both"/>
      </w:pPr>
      <w:r>
        <w:t>Targeted component and database checks have informed development of inspection saving, image handling and workflow screens. The updated progress position is that no complete functional regression run has been recorded for the latest work. The next validation sequence will cover an ordinary vehicle hire, an equipment hire requiring manager review, quotation revisions, bond settlement, unrelated customer access and unrelated branch access.</w:t>
      </w:r>
    </w:p>
    <w:p w14:paraId="23590304" w14:textId="77777777" w:rsidR="00C4416C" w:rsidRDefault="00E05F99">
      <w:r>
        <w:br w:type="page"/>
      </w:r>
    </w:p>
    <w:p w14:paraId="28D5710B" w14:textId="77777777" w:rsidR="00C4416C" w:rsidRDefault="00E05F99">
      <w:pPr>
        <w:pStyle w:val="Heading1"/>
      </w:pPr>
      <w:bookmarkStart w:id="7" w:name="_Toc240464538"/>
      <w:r>
        <w:lastRenderedPageBreak/>
        <w:t>7.0 PLAN CHANGES AND ISSUES RESOLVED</w:t>
      </w:r>
      <w:bookmarkEnd w:id="7"/>
    </w:p>
    <w:p w14:paraId="1F5E7C81" w14:textId="77777777" w:rsidR="00C4416C" w:rsidRDefault="00E05F99">
      <w:pPr>
        <w:pStyle w:val="Heading2"/>
      </w:pPr>
      <w:r>
        <w:t>Changes from the baseline</w:t>
      </w:r>
    </w:p>
    <w:p w14:paraId="06DB1B9C" w14:textId="77777777" w:rsidR="00C4416C" w:rsidRDefault="00E05F99">
      <w:pPr>
        <w:jc w:val="both"/>
      </w:pPr>
      <w:r>
        <w:t>We brought configurable approvals and parts of the hire workflow forward because they affect booking confirmation and asset handover. This helped us find integration problems early. We also simplified customer handling and removed unnecessary login roles to keep the initial scope manageable. Our remaining schedule keeps time for testing and handover rather than adding further optional features.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463"/>
        <w:gridCol w:w="3448"/>
        <w:gridCol w:w="3448"/>
      </w:tblGrid>
      <w:tr w:rsidR="00C4416C" w14:paraId="3FB08585" w14:textId="77777777">
        <w:trPr>
          <w:cantSplit/>
          <w:tblHeader/>
        </w:trPr>
        <w:tc>
          <w:tcPr>
            <w:tcW w:w="2463" w:type="dxa"/>
            <w:shd w:val="clear" w:color="auto" w:fill="EAF1F4"/>
            <w:tcMar>
              <w:top w:w="90" w:type="dxa"/>
              <w:left w:w="100" w:type="dxa"/>
              <w:bottom w:w="90" w:type="dxa"/>
              <w:right w:w="100" w:type="dxa"/>
            </w:tcMar>
          </w:tcPr>
          <w:p w14:paraId="1EBEF2BC" w14:textId="77777777" w:rsidR="00C4416C" w:rsidRDefault="00E05F99">
            <w:pPr>
              <w:spacing w:after="0" w:line="232" w:lineRule="exact"/>
            </w:pPr>
            <w:r>
              <w:rPr>
                <w:b/>
                <w:sz w:val="18"/>
              </w:rPr>
              <w:t>Observed issue</w:t>
            </w:r>
          </w:p>
        </w:tc>
        <w:tc>
          <w:tcPr>
            <w:tcW w:w="3448" w:type="dxa"/>
            <w:shd w:val="clear" w:color="auto" w:fill="EAF1F4"/>
            <w:tcMar>
              <w:top w:w="90" w:type="dxa"/>
              <w:left w:w="100" w:type="dxa"/>
              <w:bottom w:w="90" w:type="dxa"/>
              <w:right w:w="100" w:type="dxa"/>
            </w:tcMar>
          </w:tcPr>
          <w:p w14:paraId="1E72DF94" w14:textId="77777777" w:rsidR="00C4416C" w:rsidRDefault="00E05F99">
            <w:pPr>
              <w:spacing w:after="0" w:line="232" w:lineRule="exact"/>
            </w:pPr>
            <w:r>
              <w:rPr>
                <w:b/>
                <w:sz w:val="18"/>
              </w:rPr>
              <w:t>Engineering response</w:t>
            </w:r>
          </w:p>
        </w:tc>
        <w:tc>
          <w:tcPr>
            <w:tcW w:w="3448" w:type="dxa"/>
            <w:shd w:val="clear" w:color="auto" w:fill="EAF1F4"/>
            <w:tcMar>
              <w:top w:w="90" w:type="dxa"/>
              <w:left w:w="100" w:type="dxa"/>
              <w:bottom w:w="90" w:type="dxa"/>
              <w:right w:w="100" w:type="dxa"/>
            </w:tcMar>
          </w:tcPr>
          <w:p w14:paraId="37F7FCF8" w14:textId="77777777" w:rsidR="00C4416C" w:rsidRDefault="00E05F99">
            <w:pPr>
              <w:spacing w:after="0" w:line="232" w:lineRule="exact"/>
            </w:pPr>
            <w:r>
              <w:rPr>
                <w:b/>
                <w:sz w:val="18"/>
              </w:rPr>
              <w:t>Verification and remaining work</w:t>
            </w:r>
          </w:p>
        </w:tc>
      </w:tr>
      <w:tr w:rsidR="00C4416C" w14:paraId="6D73C944" w14:textId="77777777">
        <w:trPr>
          <w:cantSplit/>
        </w:trPr>
        <w:tc>
          <w:tcPr>
            <w:tcW w:w="2463" w:type="dxa"/>
            <w:shd w:val="clear" w:color="auto" w:fill="FFFFFF"/>
            <w:tcMar>
              <w:top w:w="90" w:type="dxa"/>
              <w:left w:w="100" w:type="dxa"/>
              <w:bottom w:w="90" w:type="dxa"/>
              <w:right w:w="100" w:type="dxa"/>
            </w:tcMar>
          </w:tcPr>
          <w:p w14:paraId="71FF0778" w14:textId="77777777" w:rsidR="00C4416C" w:rsidRDefault="00E05F99">
            <w:pPr>
              <w:spacing w:after="0" w:line="232" w:lineRule="exact"/>
            </w:pPr>
            <w:r>
              <w:rPr>
                <w:sz w:val="18"/>
              </w:rPr>
              <w:t>Inspection could not save</w:t>
            </w:r>
          </w:p>
        </w:tc>
        <w:tc>
          <w:tcPr>
            <w:tcW w:w="3448" w:type="dxa"/>
            <w:shd w:val="clear" w:color="auto" w:fill="FFFFFF"/>
            <w:tcMar>
              <w:top w:w="90" w:type="dxa"/>
              <w:left w:w="100" w:type="dxa"/>
              <w:bottom w:w="90" w:type="dxa"/>
              <w:right w:w="100" w:type="dxa"/>
            </w:tcMar>
          </w:tcPr>
          <w:p w14:paraId="5FCE83B9" w14:textId="77777777" w:rsidR="00C4416C" w:rsidRDefault="00E05F99">
            <w:pPr>
              <w:spacing w:after="0" w:line="232" w:lineRule="exact"/>
            </w:pPr>
            <w:r>
              <w:rPr>
                <w:sz w:val="18"/>
              </w:rPr>
              <w:t>Register new inspections explicitly for insertion; reuse the preparation record on subsequent saves.</w:t>
            </w:r>
          </w:p>
        </w:tc>
        <w:tc>
          <w:tcPr>
            <w:tcW w:w="3448" w:type="dxa"/>
            <w:shd w:val="clear" w:color="auto" w:fill="FFFFFF"/>
            <w:tcMar>
              <w:top w:w="90" w:type="dxa"/>
              <w:left w:w="100" w:type="dxa"/>
              <w:bottom w:w="90" w:type="dxa"/>
              <w:right w:w="100" w:type="dxa"/>
            </w:tcMar>
          </w:tcPr>
          <w:p w14:paraId="10A0373D" w14:textId="77777777" w:rsidR="00C4416C" w:rsidRDefault="00E05F99">
            <w:pPr>
              <w:spacing w:after="0" w:line="232" w:lineRule="exact"/>
            </w:pPr>
            <w:r>
              <w:rPr>
                <w:sz w:val="18"/>
              </w:rPr>
              <w:t>Regression tests and rolled-back SQL insert/read/update passed; user workflow retest remains.</w:t>
            </w:r>
          </w:p>
        </w:tc>
      </w:tr>
      <w:tr w:rsidR="00C4416C" w14:paraId="35401B8A" w14:textId="77777777">
        <w:trPr>
          <w:cantSplit/>
        </w:trPr>
        <w:tc>
          <w:tcPr>
            <w:tcW w:w="2463" w:type="dxa"/>
            <w:shd w:val="clear" w:color="auto" w:fill="FFFFFF"/>
            <w:tcMar>
              <w:top w:w="90" w:type="dxa"/>
              <w:left w:w="100" w:type="dxa"/>
              <w:bottom w:w="90" w:type="dxa"/>
              <w:right w:w="100" w:type="dxa"/>
            </w:tcMar>
          </w:tcPr>
          <w:p w14:paraId="0DFD390E" w14:textId="77777777" w:rsidR="00C4416C" w:rsidRDefault="00E05F99">
            <w:pPr>
              <w:spacing w:after="0" w:line="232" w:lineRule="exact"/>
            </w:pPr>
            <w:r>
              <w:rPr>
                <w:sz w:val="18"/>
              </w:rPr>
              <w:t>Photo attachment unreliable</w:t>
            </w:r>
          </w:p>
        </w:tc>
        <w:tc>
          <w:tcPr>
            <w:tcW w:w="3448" w:type="dxa"/>
            <w:shd w:val="clear" w:color="auto" w:fill="FFFFFF"/>
            <w:tcMar>
              <w:top w:w="90" w:type="dxa"/>
              <w:left w:w="100" w:type="dxa"/>
              <w:bottom w:w="90" w:type="dxa"/>
              <w:right w:w="100" w:type="dxa"/>
            </w:tcMar>
          </w:tcPr>
          <w:p w14:paraId="46829199" w14:textId="77777777" w:rsidR="00C4416C" w:rsidRDefault="00E05F99">
            <w:pPr>
              <w:spacing w:after="0" w:line="232" w:lineRule="exact"/>
            </w:pPr>
            <w:r>
              <w:rPr>
                <w:sz w:val="18"/>
              </w:rPr>
              <w:t>Shared picker with decoding, resizing, limits, previews and processing status.</w:t>
            </w:r>
          </w:p>
        </w:tc>
        <w:tc>
          <w:tcPr>
            <w:tcW w:w="3448" w:type="dxa"/>
            <w:shd w:val="clear" w:color="auto" w:fill="FFFFFF"/>
            <w:tcMar>
              <w:top w:w="90" w:type="dxa"/>
              <w:left w:w="100" w:type="dxa"/>
              <w:bottom w:w="90" w:type="dxa"/>
              <w:right w:w="100" w:type="dxa"/>
            </w:tcMar>
          </w:tcPr>
          <w:p w14:paraId="1A186750" w14:textId="77777777" w:rsidR="00C4416C" w:rsidRDefault="00E05F99">
            <w:pPr>
              <w:spacing w:after="0" w:line="232" w:lineRule="exact"/>
            </w:pPr>
            <w:r>
              <w:rPr>
                <w:sz w:val="18"/>
              </w:rPr>
              <w:t>Browser checks cover valid and corrupt files; real device and camera checks remain.</w:t>
            </w:r>
          </w:p>
        </w:tc>
      </w:tr>
      <w:tr w:rsidR="00C4416C" w14:paraId="0B02303C" w14:textId="77777777">
        <w:trPr>
          <w:cantSplit/>
        </w:trPr>
        <w:tc>
          <w:tcPr>
            <w:tcW w:w="2463" w:type="dxa"/>
            <w:shd w:val="clear" w:color="auto" w:fill="FFFFFF"/>
            <w:tcMar>
              <w:top w:w="90" w:type="dxa"/>
              <w:left w:w="100" w:type="dxa"/>
              <w:bottom w:w="90" w:type="dxa"/>
              <w:right w:w="100" w:type="dxa"/>
            </w:tcMar>
          </w:tcPr>
          <w:p w14:paraId="776D4ECD" w14:textId="77777777" w:rsidR="00C4416C" w:rsidRDefault="00E05F99">
            <w:pPr>
              <w:spacing w:after="0" w:line="232" w:lineRule="exact"/>
            </w:pPr>
            <w:r>
              <w:rPr>
                <w:sz w:val="18"/>
              </w:rPr>
              <w:t>Save could lead to login</w:t>
            </w:r>
          </w:p>
        </w:tc>
        <w:tc>
          <w:tcPr>
            <w:tcW w:w="3448" w:type="dxa"/>
            <w:shd w:val="clear" w:color="auto" w:fill="FFFFFF"/>
            <w:tcMar>
              <w:top w:w="90" w:type="dxa"/>
              <w:left w:w="100" w:type="dxa"/>
              <w:bottom w:w="90" w:type="dxa"/>
              <w:right w:w="100" w:type="dxa"/>
            </w:tcMar>
          </w:tcPr>
          <w:p w14:paraId="37750E3A" w14:textId="77777777" w:rsidR="00C4416C" w:rsidRDefault="00E05F99">
            <w:pPr>
              <w:spacing w:after="0" w:line="232" w:lineRule="exact"/>
            </w:pPr>
            <w:r>
              <w:rPr>
                <w:sz w:val="18"/>
              </w:rPr>
              <w:t>Renew server session during active use while retaining inactivity expiry.</w:t>
            </w:r>
          </w:p>
        </w:tc>
        <w:tc>
          <w:tcPr>
            <w:tcW w:w="3448" w:type="dxa"/>
            <w:shd w:val="clear" w:color="auto" w:fill="FFFFFF"/>
            <w:tcMar>
              <w:top w:w="90" w:type="dxa"/>
              <w:left w:w="100" w:type="dxa"/>
              <w:bottom w:w="90" w:type="dxa"/>
              <w:right w:w="100" w:type="dxa"/>
            </w:tcMar>
          </w:tcPr>
          <w:p w14:paraId="20AF955F" w14:textId="77777777" w:rsidR="00C4416C" w:rsidRDefault="00E05F99">
            <w:pPr>
              <w:spacing w:after="0" w:line="232" w:lineRule="exact"/>
            </w:pPr>
            <w:r>
              <w:rPr>
                <w:sz w:val="18"/>
              </w:rPr>
              <w:t>Controlled-clock tests cover active/idle behaviour; full session regression remains.</w:t>
            </w:r>
          </w:p>
        </w:tc>
      </w:tr>
      <w:tr w:rsidR="00C4416C" w14:paraId="13FE88DD" w14:textId="77777777">
        <w:trPr>
          <w:cantSplit/>
        </w:trPr>
        <w:tc>
          <w:tcPr>
            <w:tcW w:w="2463" w:type="dxa"/>
            <w:shd w:val="clear" w:color="auto" w:fill="FFFFFF"/>
            <w:tcMar>
              <w:top w:w="90" w:type="dxa"/>
              <w:left w:w="100" w:type="dxa"/>
              <w:bottom w:w="90" w:type="dxa"/>
              <w:right w:w="100" w:type="dxa"/>
            </w:tcMar>
          </w:tcPr>
          <w:p w14:paraId="6E0135A7" w14:textId="77777777" w:rsidR="00C4416C" w:rsidRDefault="00E05F99">
            <w:pPr>
              <w:spacing w:after="0" w:line="232" w:lineRule="exact"/>
            </w:pPr>
            <w:r>
              <w:rPr>
                <w:sz w:val="18"/>
              </w:rPr>
              <w:t>Catalogue images broken</w:t>
            </w:r>
          </w:p>
        </w:tc>
        <w:tc>
          <w:tcPr>
            <w:tcW w:w="3448" w:type="dxa"/>
            <w:shd w:val="clear" w:color="auto" w:fill="FFFFFF"/>
            <w:tcMar>
              <w:top w:w="90" w:type="dxa"/>
              <w:left w:w="100" w:type="dxa"/>
              <w:bottom w:w="90" w:type="dxa"/>
              <w:right w:w="100" w:type="dxa"/>
            </w:tcMar>
          </w:tcPr>
          <w:p w14:paraId="3F7428ED" w14:textId="77777777" w:rsidR="00C4416C" w:rsidRDefault="00E05F99">
            <w:pPr>
              <w:spacing w:after="0" w:line="232" w:lineRule="exact"/>
            </w:pPr>
            <w:r>
              <w:rPr>
                <w:sz w:val="18"/>
              </w:rPr>
              <w:t>Restore missing bundled seed images and avoid stale failed-image cache responses.</w:t>
            </w:r>
          </w:p>
        </w:tc>
        <w:tc>
          <w:tcPr>
            <w:tcW w:w="3448" w:type="dxa"/>
            <w:shd w:val="clear" w:color="auto" w:fill="FFFFFF"/>
            <w:tcMar>
              <w:top w:w="90" w:type="dxa"/>
              <w:left w:w="100" w:type="dxa"/>
              <w:bottom w:w="90" w:type="dxa"/>
              <w:right w:w="100" w:type="dxa"/>
            </w:tcMar>
          </w:tcPr>
          <w:p w14:paraId="6652DD3E" w14:textId="77777777" w:rsidR="00C4416C" w:rsidRDefault="00E05F99">
            <w:pPr>
              <w:spacing w:after="0" w:line="232" w:lineRule="exact"/>
            </w:pPr>
            <w:r>
              <w:rPr>
                <w:sz w:val="18"/>
              </w:rPr>
              <w:t>32 URLs passed; 12 visible photos decoded.</w:t>
            </w:r>
          </w:p>
        </w:tc>
      </w:tr>
      <w:tr w:rsidR="00C4416C" w14:paraId="63C0C30B" w14:textId="77777777">
        <w:trPr>
          <w:cantSplit/>
        </w:trPr>
        <w:tc>
          <w:tcPr>
            <w:tcW w:w="2463" w:type="dxa"/>
            <w:shd w:val="clear" w:color="auto" w:fill="FFFFFF"/>
            <w:tcMar>
              <w:top w:w="90" w:type="dxa"/>
              <w:left w:w="100" w:type="dxa"/>
              <w:bottom w:w="90" w:type="dxa"/>
              <w:right w:w="100" w:type="dxa"/>
            </w:tcMar>
          </w:tcPr>
          <w:p w14:paraId="26D54AFF" w14:textId="77777777" w:rsidR="00C4416C" w:rsidRDefault="00E05F99">
            <w:pPr>
              <w:spacing w:after="0" w:line="232" w:lineRule="exact"/>
            </w:pPr>
            <w:r>
              <w:rPr>
                <w:sz w:val="18"/>
              </w:rPr>
              <w:t>Booking inspection entry confusing</w:t>
            </w:r>
          </w:p>
        </w:tc>
        <w:tc>
          <w:tcPr>
            <w:tcW w:w="3448" w:type="dxa"/>
            <w:shd w:val="clear" w:color="auto" w:fill="FFFFFF"/>
            <w:tcMar>
              <w:top w:w="90" w:type="dxa"/>
              <w:left w:w="100" w:type="dxa"/>
              <w:bottom w:w="90" w:type="dxa"/>
              <w:right w:w="100" w:type="dxa"/>
            </w:tcMar>
          </w:tcPr>
          <w:p w14:paraId="5FAAE1C4" w14:textId="77777777" w:rsidR="00C4416C" w:rsidRDefault="00E05F99">
            <w:pPr>
              <w:spacing w:after="0" w:line="232" w:lineRule="exact"/>
            </w:pPr>
            <w:r>
              <w:rPr>
                <w:sz w:val="18"/>
              </w:rPr>
              <w:t>Redirect to existing Pickups &amp; returns with the selected booking.</w:t>
            </w:r>
          </w:p>
        </w:tc>
        <w:tc>
          <w:tcPr>
            <w:tcW w:w="3448" w:type="dxa"/>
            <w:shd w:val="clear" w:color="auto" w:fill="FFFFFF"/>
            <w:tcMar>
              <w:top w:w="90" w:type="dxa"/>
              <w:left w:w="100" w:type="dxa"/>
              <w:bottom w:w="90" w:type="dxa"/>
              <w:right w:w="100" w:type="dxa"/>
            </w:tcMar>
          </w:tcPr>
          <w:p w14:paraId="39A400D5" w14:textId="77777777" w:rsidR="00C4416C" w:rsidRDefault="00E05F99">
            <w:pPr>
              <w:spacing w:after="0" w:line="232" w:lineRule="exact"/>
            </w:pPr>
            <w:r>
              <w:rPr>
                <w:sz w:val="18"/>
              </w:rPr>
              <w:t>Focused booking and preparation checks added; no separate inspection page needed.</w:t>
            </w:r>
          </w:p>
        </w:tc>
      </w:tr>
      <w:tr w:rsidR="00C4416C" w14:paraId="62D673B7" w14:textId="77777777">
        <w:trPr>
          <w:cantSplit/>
        </w:trPr>
        <w:tc>
          <w:tcPr>
            <w:tcW w:w="2463" w:type="dxa"/>
            <w:shd w:val="clear" w:color="auto" w:fill="FFFFFF"/>
            <w:tcMar>
              <w:top w:w="90" w:type="dxa"/>
              <w:left w:w="100" w:type="dxa"/>
              <w:bottom w:w="90" w:type="dxa"/>
              <w:right w:w="100" w:type="dxa"/>
            </w:tcMar>
          </w:tcPr>
          <w:p w14:paraId="75076AC3" w14:textId="77777777" w:rsidR="00C4416C" w:rsidRDefault="00E05F99">
            <w:pPr>
              <w:spacing w:after="0" w:line="232" w:lineRule="exact"/>
            </w:pPr>
            <w:r>
              <w:rPr>
                <w:sz w:val="18"/>
              </w:rPr>
              <w:t>Equipment pickup had vehicle assumptions</w:t>
            </w:r>
          </w:p>
        </w:tc>
        <w:tc>
          <w:tcPr>
            <w:tcW w:w="3448" w:type="dxa"/>
            <w:shd w:val="clear" w:color="auto" w:fill="FFFFFF"/>
            <w:tcMar>
              <w:top w:w="90" w:type="dxa"/>
              <w:left w:w="100" w:type="dxa"/>
              <w:bottom w:w="90" w:type="dxa"/>
              <w:right w:w="100" w:type="dxa"/>
            </w:tcMar>
          </w:tcPr>
          <w:p w14:paraId="3897BF04" w14:textId="77777777" w:rsidR="00C4416C" w:rsidRDefault="00E05F99">
            <w:pPr>
              <w:spacing w:after="0" w:line="232" w:lineRule="exact"/>
            </w:pPr>
            <w:r>
              <w:rPr>
                <w:sz w:val="18"/>
              </w:rPr>
              <w:t>Allow non-applicable driver/meter fields while retaining applicable readiness checks.</w:t>
            </w:r>
          </w:p>
        </w:tc>
        <w:tc>
          <w:tcPr>
            <w:tcW w:w="3448" w:type="dxa"/>
            <w:shd w:val="clear" w:color="auto" w:fill="FFFFFF"/>
            <w:tcMar>
              <w:top w:w="90" w:type="dxa"/>
              <w:left w:w="100" w:type="dxa"/>
              <w:bottom w:w="90" w:type="dxa"/>
              <w:right w:w="100" w:type="dxa"/>
            </w:tcMar>
          </w:tcPr>
          <w:p w14:paraId="3087BFD1" w14:textId="77777777" w:rsidR="00C4416C" w:rsidRDefault="00E05F99">
            <w:pPr>
              <w:spacing w:after="0" w:line="232" w:lineRule="exact"/>
            </w:pPr>
            <w:r>
              <w:rPr>
                <w:sz w:val="18"/>
              </w:rPr>
              <w:t>Targeted request and workflow tests; full equipment acceptance remains.</w:t>
            </w:r>
          </w:p>
        </w:tc>
      </w:tr>
      <w:tr w:rsidR="008F0650" w14:paraId="66A00481" w14:textId="77777777">
        <w:tc>
          <w:tcPr>
            <w:tcW w:w="2463" w:type="dxa"/>
          </w:tcPr>
          <w:p w14:paraId="5822158F" w14:textId="77777777" w:rsidR="008F0650" w:rsidRDefault="00F0521F">
            <w:r>
              <w:t>Bond and notification work increased lifecycle complexity</w:t>
            </w:r>
          </w:p>
        </w:tc>
        <w:tc>
          <w:tcPr>
            <w:tcW w:w="3448" w:type="dxa"/>
          </w:tcPr>
          <w:p w14:paraId="2EA2063D" w14:textId="77777777" w:rsidR="008F0650" w:rsidRDefault="00F0521F">
            <w:r>
              <w:t>Integrated bond records into pricing and return, and added scoped notification and search features.</w:t>
            </w:r>
          </w:p>
        </w:tc>
        <w:tc>
          <w:tcPr>
            <w:tcW w:w="3448" w:type="dxa"/>
          </w:tcPr>
          <w:p w14:paraId="18D60C3B" w14:textId="77777777" w:rsidR="008F0650" w:rsidRDefault="00F0521F">
            <w:r>
              <w:t>Reconcile totals, settlement, notification visibility and search access before release.</w:t>
            </w:r>
          </w:p>
        </w:tc>
      </w:tr>
    </w:tbl>
    <w:p w14:paraId="23D9B73C" w14:textId="77777777" w:rsidR="00C4416C" w:rsidRDefault="00C4416C">
      <w:pPr>
        <w:spacing w:after="0"/>
      </w:pPr>
    </w:p>
    <w:p w14:paraId="725741A0" w14:textId="77777777" w:rsidR="00C4416C" w:rsidRDefault="00E05F99">
      <w:pPr>
        <w:pStyle w:val="Heading2"/>
      </w:pPr>
      <w:r>
        <w:t>Lessons and unresolved work</w:t>
      </w:r>
    </w:p>
    <w:p w14:paraId="187D863F" w14:textId="77777777" w:rsidR="00C4416C" w:rsidRDefault="00E05F99">
      <w:pPr>
        <w:jc w:val="both"/>
      </w:pPr>
      <w:r>
        <w:t>These issues showed us that checking a form on screen is not enough. We now check whether its data survives a reload and whether errors are handled clearly. We still need to complete broader integration tests and resolve remaining administration issues before the release.</w:t>
      </w:r>
    </w:p>
    <w:p w14:paraId="2293E0C0" w14:textId="77777777" w:rsidR="00C4416C" w:rsidRDefault="00E05F99">
      <w:pPr>
        <w:pStyle w:val="Heading2"/>
      </w:pPr>
      <w:r>
        <w:t>Response to workflow feedback</w:t>
      </w:r>
    </w:p>
    <w:p w14:paraId="1E21F2A1" w14:textId="77777777" w:rsidR="00C4416C" w:rsidRDefault="00E05F99">
      <w:pPr>
        <w:jc w:val="both"/>
      </w:pPr>
      <w:r>
        <w:t>During development review, the inspection entry point was found to be confusing and saving did not reliably preserve the record. We changed the booking action to open the existing Pickups &amp; returns page and added independent inspection saving. This feedback changed both navigation and persistence testing; the resulting workflow still needs formal client acceptance.</w:t>
      </w:r>
    </w:p>
    <w:p w14:paraId="1765CBE7" w14:textId="77777777" w:rsidR="00C4416C" w:rsidRDefault="00E05F99">
      <w:r>
        <w:br w:type="page"/>
      </w:r>
    </w:p>
    <w:p w14:paraId="374C2659" w14:textId="77777777" w:rsidR="00C4416C" w:rsidRDefault="00E05F99">
      <w:pPr>
        <w:pStyle w:val="Heading1"/>
      </w:pPr>
      <w:bookmarkStart w:id="8" w:name="_Toc240464539"/>
      <w:r>
        <w:lastRenderedPageBreak/>
        <w:t>8.0 RISK MANAGEMENT UPDATE</w:t>
      </w:r>
      <w:bookmarkEnd w:id="8"/>
    </w:p>
    <w:p w14:paraId="7F67FE78" w14:textId="77777777" w:rsidR="00C4416C" w:rsidRDefault="00E05F99">
      <w:pPr>
        <w:jc w:val="both"/>
      </w:pPr>
      <w:r>
        <w:t>We review risks using probability and impact scores from 1 to 5. The table retains our baseline ratings and shows the actions taken or still required. New technical risks from inspection saving, session expiry and media handling are described below.</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054"/>
        <w:gridCol w:w="4631"/>
        <w:gridCol w:w="1675"/>
      </w:tblGrid>
      <w:tr w:rsidR="00C4416C" w14:paraId="6E0EB5E0" w14:textId="77777777">
        <w:trPr>
          <w:cantSplit/>
          <w:tblHeader/>
        </w:trPr>
        <w:tc>
          <w:tcPr>
            <w:tcW w:w="3054" w:type="dxa"/>
            <w:shd w:val="clear" w:color="auto" w:fill="EAF1F4"/>
            <w:tcMar>
              <w:top w:w="90" w:type="dxa"/>
              <w:left w:w="100" w:type="dxa"/>
              <w:bottom w:w="90" w:type="dxa"/>
              <w:right w:w="100" w:type="dxa"/>
            </w:tcMar>
          </w:tcPr>
          <w:p w14:paraId="539A2F23" w14:textId="77777777" w:rsidR="00C4416C" w:rsidRDefault="00E05F99">
            <w:pPr>
              <w:spacing w:after="0" w:line="232" w:lineRule="exact"/>
            </w:pPr>
            <w:r>
              <w:rPr>
                <w:b/>
                <w:sz w:val="18"/>
              </w:rPr>
              <w:t>Risk and baseline score</w:t>
            </w:r>
          </w:p>
        </w:tc>
        <w:tc>
          <w:tcPr>
            <w:tcW w:w="4631" w:type="dxa"/>
            <w:shd w:val="clear" w:color="auto" w:fill="EAF1F4"/>
            <w:tcMar>
              <w:top w:w="90" w:type="dxa"/>
              <w:left w:w="100" w:type="dxa"/>
              <w:bottom w:w="90" w:type="dxa"/>
              <w:right w:w="100" w:type="dxa"/>
            </w:tcMar>
          </w:tcPr>
          <w:p w14:paraId="5D0F4122" w14:textId="77777777" w:rsidR="00C4416C" w:rsidRDefault="00E05F99">
            <w:pPr>
              <w:spacing w:after="0" w:line="232" w:lineRule="exact"/>
            </w:pPr>
            <w:r>
              <w:rPr>
                <w:b/>
                <w:sz w:val="18"/>
              </w:rPr>
              <w:t>Mitigation and current position</w:t>
            </w:r>
          </w:p>
        </w:tc>
        <w:tc>
          <w:tcPr>
            <w:tcW w:w="1675" w:type="dxa"/>
            <w:shd w:val="clear" w:color="auto" w:fill="EAF1F4"/>
            <w:tcMar>
              <w:top w:w="90" w:type="dxa"/>
              <w:left w:w="100" w:type="dxa"/>
              <w:bottom w:w="90" w:type="dxa"/>
              <w:right w:w="100" w:type="dxa"/>
            </w:tcMar>
          </w:tcPr>
          <w:p w14:paraId="2D429303" w14:textId="77777777" w:rsidR="00C4416C" w:rsidRDefault="00E05F99">
            <w:pPr>
              <w:spacing w:after="0" w:line="232" w:lineRule="exact"/>
            </w:pPr>
            <w:r>
              <w:rPr>
                <w:b/>
                <w:sz w:val="18"/>
              </w:rPr>
              <w:t>Accountable role</w:t>
            </w:r>
          </w:p>
        </w:tc>
      </w:tr>
      <w:tr w:rsidR="00C4416C" w14:paraId="55CFD598" w14:textId="77777777">
        <w:trPr>
          <w:cantSplit/>
        </w:trPr>
        <w:tc>
          <w:tcPr>
            <w:tcW w:w="3054" w:type="dxa"/>
            <w:shd w:val="clear" w:color="auto" w:fill="FFFFFF"/>
            <w:tcMar>
              <w:top w:w="90" w:type="dxa"/>
              <w:left w:w="100" w:type="dxa"/>
              <w:bottom w:w="90" w:type="dxa"/>
              <w:right w:w="100" w:type="dxa"/>
            </w:tcMar>
          </w:tcPr>
          <w:p w14:paraId="45643FC5" w14:textId="77777777" w:rsidR="00C4416C" w:rsidRDefault="00E05F99">
            <w:pPr>
              <w:spacing w:after="0" w:line="232" w:lineRule="exact"/>
            </w:pPr>
            <w:r>
              <w:rPr>
                <w:sz w:val="18"/>
              </w:rPr>
              <w:t>Scope/capacity R1/R3 20 High</w:t>
            </w:r>
          </w:p>
        </w:tc>
        <w:tc>
          <w:tcPr>
            <w:tcW w:w="4631" w:type="dxa"/>
            <w:shd w:val="clear" w:color="auto" w:fill="FFFFFF"/>
            <w:tcMar>
              <w:top w:w="90" w:type="dxa"/>
              <w:left w:w="100" w:type="dxa"/>
              <w:bottom w:w="90" w:type="dxa"/>
              <w:right w:w="100" w:type="dxa"/>
            </w:tcMar>
          </w:tcPr>
          <w:p w14:paraId="31EF49E6" w14:textId="77777777" w:rsidR="00C4416C" w:rsidRDefault="00E05F99">
            <w:pPr>
              <w:spacing w:after="0" w:line="232" w:lineRule="exact"/>
            </w:pPr>
            <w:r>
              <w:rPr>
                <w:sz w:val="18"/>
              </w:rPr>
              <w:t>Maintain initial division boundary; defer optional scope before reducing verification time.</w:t>
            </w:r>
          </w:p>
        </w:tc>
        <w:tc>
          <w:tcPr>
            <w:tcW w:w="1675" w:type="dxa"/>
            <w:shd w:val="clear" w:color="auto" w:fill="FFFFFF"/>
            <w:tcMar>
              <w:top w:w="90" w:type="dxa"/>
              <w:left w:w="100" w:type="dxa"/>
              <w:bottom w:w="90" w:type="dxa"/>
              <w:right w:w="100" w:type="dxa"/>
            </w:tcMar>
          </w:tcPr>
          <w:p w14:paraId="43F2D485" w14:textId="77777777" w:rsidR="00C4416C" w:rsidRDefault="00E05F99">
            <w:pPr>
              <w:spacing w:after="0" w:line="232" w:lineRule="exact"/>
            </w:pPr>
            <w:r>
              <w:rPr>
                <w:sz w:val="18"/>
              </w:rPr>
              <w:t>Project Leader</w:t>
            </w:r>
          </w:p>
        </w:tc>
      </w:tr>
      <w:tr w:rsidR="00C4416C" w14:paraId="664813D9" w14:textId="77777777">
        <w:trPr>
          <w:cantSplit/>
        </w:trPr>
        <w:tc>
          <w:tcPr>
            <w:tcW w:w="3054" w:type="dxa"/>
            <w:shd w:val="clear" w:color="auto" w:fill="FFFFFF"/>
            <w:tcMar>
              <w:top w:w="90" w:type="dxa"/>
              <w:left w:w="100" w:type="dxa"/>
              <w:bottom w:w="90" w:type="dxa"/>
              <w:right w:w="100" w:type="dxa"/>
            </w:tcMar>
          </w:tcPr>
          <w:p w14:paraId="21421BE9" w14:textId="77777777" w:rsidR="00C4416C" w:rsidRDefault="00E05F99">
            <w:pPr>
              <w:spacing w:after="0" w:line="232" w:lineRule="exact"/>
            </w:pPr>
            <w:r>
              <w:rPr>
                <w:sz w:val="18"/>
              </w:rPr>
              <w:t>Client availability R2 16 High</w:t>
            </w:r>
          </w:p>
        </w:tc>
        <w:tc>
          <w:tcPr>
            <w:tcW w:w="4631" w:type="dxa"/>
            <w:shd w:val="clear" w:color="auto" w:fill="FFFFFF"/>
            <w:tcMar>
              <w:top w:w="90" w:type="dxa"/>
              <w:left w:w="100" w:type="dxa"/>
              <w:bottom w:w="90" w:type="dxa"/>
              <w:right w:w="100" w:type="dxa"/>
            </w:tcMar>
          </w:tcPr>
          <w:p w14:paraId="00357E82" w14:textId="77777777" w:rsidR="00C4416C" w:rsidRDefault="00E05F99">
            <w:pPr>
              <w:spacing w:after="0" w:line="232" w:lineRule="exact"/>
            </w:pPr>
            <w:r>
              <w:rPr>
                <w:sz w:val="18"/>
              </w:rPr>
              <w:t>Book focused reviews early; log assumptions and request explicit operational decisions.</w:t>
            </w:r>
          </w:p>
        </w:tc>
        <w:tc>
          <w:tcPr>
            <w:tcW w:w="1675" w:type="dxa"/>
            <w:shd w:val="clear" w:color="auto" w:fill="FFFFFF"/>
            <w:tcMar>
              <w:top w:w="90" w:type="dxa"/>
              <w:left w:w="100" w:type="dxa"/>
              <w:bottom w:w="90" w:type="dxa"/>
              <w:right w:w="100" w:type="dxa"/>
            </w:tcMar>
          </w:tcPr>
          <w:p w14:paraId="1F42F1EF" w14:textId="77777777" w:rsidR="00C4416C" w:rsidRDefault="00E05F99">
            <w:pPr>
              <w:spacing w:after="0" w:line="232" w:lineRule="exact"/>
            </w:pPr>
            <w:r>
              <w:rPr>
                <w:sz w:val="18"/>
              </w:rPr>
              <w:t>Project Leader</w:t>
            </w:r>
          </w:p>
        </w:tc>
      </w:tr>
      <w:tr w:rsidR="00C4416C" w14:paraId="02DC0AEA" w14:textId="77777777">
        <w:trPr>
          <w:cantSplit/>
        </w:trPr>
        <w:tc>
          <w:tcPr>
            <w:tcW w:w="3054" w:type="dxa"/>
            <w:shd w:val="clear" w:color="auto" w:fill="FFFFFF"/>
            <w:tcMar>
              <w:top w:w="90" w:type="dxa"/>
              <w:left w:w="100" w:type="dxa"/>
              <w:bottom w:w="90" w:type="dxa"/>
              <w:right w:w="100" w:type="dxa"/>
            </w:tcMar>
          </w:tcPr>
          <w:p w14:paraId="762E52A1" w14:textId="77777777" w:rsidR="00C4416C" w:rsidRDefault="00E05F99">
            <w:pPr>
              <w:spacing w:after="0" w:line="232" w:lineRule="exact"/>
            </w:pPr>
            <w:r>
              <w:rPr>
                <w:sz w:val="18"/>
              </w:rPr>
              <w:t>Scope leakage R4 15 High</w:t>
            </w:r>
          </w:p>
        </w:tc>
        <w:tc>
          <w:tcPr>
            <w:tcW w:w="4631" w:type="dxa"/>
            <w:shd w:val="clear" w:color="auto" w:fill="FFFFFF"/>
            <w:tcMar>
              <w:top w:w="90" w:type="dxa"/>
              <w:left w:w="100" w:type="dxa"/>
              <w:bottom w:w="90" w:type="dxa"/>
              <w:right w:w="100" w:type="dxa"/>
            </w:tcMar>
          </w:tcPr>
          <w:p w14:paraId="6A24F2C8" w14:textId="77777777" w:rsidR="00C4416C" w:rsidRDefault="00E05F99">
            <w:pPr>
              <w:spacing w:after="0" w:line="232" w:lineRule="exact"/>
            </w:pPr>
            <w:r>
              <w:rPr>
                <w:sz w:val="18"/>
              </w:rPr>
              <w:t>Scoped queries and API policies exist; cross-branch negative tests remain necessary.</w:t>
            </w:r>
          </w:p>
        </w:tc>
        <w:tc>
          <w:tcPr>
            <w:tcW w:w="1675" w:type="dxa"/>
            <w:shd w:val="clear" w:color="auto" w:fill="FFFFFF"/>
            <w:tcMar>
              <w:top w:w="90" w:type="dxa"/>
              <w:left w:w="100" w:type="dxa"/>
              <w:bottom w:w="90" w:type="dxa"/>
              <w:right w:w="100" w:type="dxa"/>
            </w:tcMar>
          </w:tcPr>
          <w:p w14:paraId="2682CC15" w14:textId="77777777" w:rsidR="00C4416C" w:rsidRDefault="00E05F99">
            <w:pPr>
              <w:spacing w:after="0" w:line="232" w:lineRule="exact"/>
            </w:pPr>
            <w:r>
              <w:rPr>
                <w:sz w:val="18"/>
              </w:rPr>
              <w:t>Backend lead</w:t>
            </w:r>
          </w:p>
        </w:tc>
      </w:tr>
      <w:tr w:rsidR="00C4416C" w14:paraId="3AAC8F6B" w14:textId="77777777">
        <w:trPr>
          <w:cantSplit/>
        </w:trPr>
        <w:tc>
          <w:tcPr>
            <w:tcW w:w="3054" w:type="dxa"/>
            <w:shd w:val="clear" w:color="auto" w:fill="FFFFFF"/>
            <w:tcMar>
              <w:top w:w="90" w:type="dxa"/>
              <w:left w:w="100" w:type="dxa"/>
              <w:bottom w:w="90" w:type="dxa"/>
              <w:right w:w="100" w:type="dxa"/>
            </w:tcMar>
          </w:tcPr>
          <w:p w14:paraId="4E9B58D9" w14:textId="77777777" w:rsidR="00C4416C" w:rsidRDefault="00E05F99">
            <w:pPr>
              <w:spacing w:after="0" w:line="232" w:lineRule="exact"/>
            </w:pPr>
            <w:r>
              <w:rPr>
                <w:sz w:val="18"/>
              </w:rPr>
              <w:t>Invalid booking state R5 15 High</w:t>
            </w:r>
          </w:p>
        </w:tc>
        <w:tc>
          <w:tcPr>
            <w:tcW w:w="4631" w:type="dxa"/>
            <w:shd w:val="clear" w:color="auto" w:fill="FFFFFF"/>
            <w:tcMar>
              <w:top w:w="90" w:type="dxa"/>
              <w:left w:w="100" w:type="dxa"/>
              <w:bottom w:w="90" w:type="dxa"/>
              <w:right w:w="100" w:type="dxa"/>
            </w:tcMar>
          </w:tcPr>
          <w:p w14:paraId="38AC4C42" w14:textId="77777777" w:rsidR="00C4416C" w:rsidRDefault="00E05F99">
            <w:pPr>
              <w:spacing w:after="0" w:line="232" w:lineRule="exact"/>
            </w:pPr>
            <w:r>
              <w:rPr>
                <w:sz w:val="18"/>
              </w:rPr>
              <w:t>Validate transitions and persistence; test concurrency and duplicate submission.</w:t>
            </w:r>
          </w:p>
        </w:tc>
        <w:tc>
          <w:tcPr>
            <w:tcW w:w="1675" w:type="dxa"/>
            <w:shd w:val="clear" w:color="auto" w:fill="FFFFFF"/>
            <w:tcMar>
              <w:top w:w="90" w:type="dxa"/>
              <w:left w:w="100" w:type="dxa"/>
              <w:bottom w:w="90" w:type="dxa"/>
              <w:right w:w="100" w:type="dxa"/>
            </w:tcMar>
          </w:tcPr>
          <w:p w14:paraId="44F65F23" w14:textId="77777777" w:rsidR="00C4416C" w:rsidRDefault="00E05F99">
            <w:pPr>
              <w:spacing w:after="0" w:line="232" w:lineRule="exact"/>
            </w:pPr>
            <w:r>
              <w:rPr>
                <w:sz w:val="18"/>
              </w:rPr>
              <w:t>Backend lead</w:t>
            </w:r>
          </w:p>
        </w:tc>
      </w:tr>
      <w:tr w:rsidR="00C4416C" w14:paraId="50CD25D9" w14:textId="77777777">
        <w:trPr>
          <w:cantSplit/>
        </w:trPr>
        <w:tc>
          <w:tcPr>
            <w:tcW w:w="3054" w:type="dxa"/>
            <w:shd w:val="clear" w:color="auto" w:fill="FFFFFF"/>
            <w:tcMar>
              <w:top w:w="90" w:type="dxa"/>
              <w:left w:w="100" w:type="dxa"/>
              <w:bottom w:w="90" w:type="dxa"/>
              <w:right w:w="100" w:type="dxa"/>
            </w:tcMar>
          </w:tcPr>
          <w:p w14:paraId="0906BD36" w14:textId="77777777" w:rsidR="00C4416C" w:rsidRDefault="00E05F99">
            <w:pPr>
              <w:spacing w:after="0" w:line="232" w:lineRule="exact"/>
            </w:pPr>
            <w:r>
              <w:rPr>
                <w:sz w:val="18"/>
              </w:rPr>
              <w:t>Pricing R6 15 High</w:t>
            </w:r>
          </w:p>
        </w:tc>
        <w:tc>
          <w:tcPr>
            <w:tcW w:w="4631" w:type="dxa"/>
            <w:shd w:val="clear" w:color="auto" w:fill="FFFFFF"/>
            <w:tcMar>
              <w:top w:w="90" w:type="dxa"/>
              <w:left w:w="100" w:type="dxa"/>
              <w:bottom w:w="90" w:type="dxa"/>
              <w:right w:w="100" w:type="dxa"/>
            </w:tcMar>
          </w:tcPr>
          <w:p w14:paraId="62958314" w14:textId="77777777" w:rsidR="00C4416C" w:rsidRDefault="00E05F99">
            <w:pPr>
              <w:spacing w:after="0" w:line="232" w:lineRule="exact"/>
            </w:pPr>
            <w:r>
              <w:rPr>
                <w:sz w:val="18"/>
              </w:rPr>
              <w:t>Reconcile decimal calculations and line items against client-approved examples.</w:t>
            </w:r>
          </w:p>
        </w:tc>
        <w:tc>
          <w:tcPr>
            <w:tcW w:w="1675" w:type="dxa"/>
            <w:shd w:val="clear" w:color="auto" w:fill="FFFFFF"/>
            <w:tcMar>
              <w:top w:w="90" w:type="dxa"/>
              <w:left w:w="100" w:type="dxa"/>
              <w:bottom w:w="90" w:type="dxa"/>
              <w:right w:w="100" w:type="dxa"/>
            </w:tcMar>
          </w:tcPr>
          <w:p w14:paraId="1CD27487" w14:textId="77777777" w:rsidR="00C4416C" w:rsidRDefault="00E05F99">
            <w:pPr>
              <w:spacing w:after="0" w:line="232" w:lineRule="exact"/>
            </w:pPr>
            <w:r>
              <w:rPr>
                <w:sz w:val="18"/>
              </w:rPr>
              <w:t>Backend lead</w:t>
            </w:r>
          </w:p>
        </w:tc>
      </w:tr>
      <w:tr w:rsidR="00C4416C" w14:paraId="536CFD7B" w14:textId="77777777">
        <w:trPr>
          <w:cantSplit/>
        </w:trPr>
        <w:tc>
          <w:tcPr>
            <w:tcW w:w="3054" w:type="dxa"/>
            <w:shd w:val="clear" w:color="auto" w:fill="FFFFFF"/>
            <w:tcMar>
              <w:top w:w="90" w:type="dxa"/>
              <w:left w:w="100" w:type="dxa"/>
              <w:bottom w:w="90" w:type="dxa"/>
              <w:right w:w="100" w:type="dxa"/>
            </w:tcMar>
          </w:tcPr>
          <w:p w14:paraId="6931E89F" w14:textId="77777777" w:rsidR="00C4416C" w:rsidRDefault="00E05F99">
            <w:pPr>
              <w:spacing w:after="0" w:line="232" w:lineRule="exact"/>
            </w:pPr>
            <w:r>
              <w:rPr>
                <w:sz w:val="18"/>
              </w:rPr>
              <w:t>Photo privacy R7 12 Medium</w:t>
            </w:r>
          </w:p>
        </w:tc>
        <w:tc>
          <w:tcPr>
            <w:tcW w:w="4631" w:type="dxa"/>
            <w:shd w:val="clear" w:color="auto" w:fill="FFFFFF"/>
            <w:tcMar>
              <w:top w:w="90" w:type="dxa"/>
              <w:left w:w="100" w:type="dxa"/>
              <w:bottom w:w="90" w:type="dxa"/>
              <w:right w:w="100" w:type="dxa"/>
            </w:tcMar>
          </w:tcPr>
          <w:p w14:paraId="3AB60017" w14:textId="77777777" w:rsidR="00C4416C" w:rsidRDefault="00E05F99">
            <w:pPr>
              <w:spacing w:after="0" w:line="232" w:lineRule="exact"/>
            </w:pPr>
            <w:r>
              <w:rPr>
                <w:sz w:val="18"/>
              </w:rPr>
              <w:t>Type/size controls implemented; review private access, retention and storage growth.</w:t>
            </w:r>
          </w:p>
        </w:tc>
        <w:tc>
          <w:tcPr>
            <w:tcW w:w="1675" w:type="dxa"/>
            <w:shd w:val="clear" w:color="auto" w:fill="FFFFFF"/>
            <w:tcMar>
              <w:top w:w="90" w:type="dxa"/>
              <w:left w:w="100" w:type="dxa"/>
              <w:bottom w:w="90" w:type="dxa"/>
              <w:right w:w="100" w:type="dxa"/>
            </w:tcMar>
          </w:tcPr>
          <w:p w14:paraId="732E5482" w14:textId="77777777" w:rsidR="00C4416C" w:rsidRDefault="00E05F99">
            <w:pPr>
              <w:spacing w:after="0" w:line="232" w:lineRule="exact"/>
            </w:pPr>
            <w:r>
              <w:rPr>
                <w:sz w:val="18"/>
              </w:rPr>
              <w:t>Quality lead</w:t>
            </w:r>
          </w:p>
        </w:tc>
      </w:tr>
      <w:tr w:rsidR="00C4416C" w14:paraId="62CC8A1C" w14:textId="77777777">
        <w:trPr>
          <w:cantSplit/>
        </w:trPr>
        <w:tc>
          <w:tcPr>
            <w:tcW w:w="3054" w:type="dxa"/>
            <w:shd w:val="clear" w:color="auto" w:fill="FFFFFF"/>
            <w:tcMar>
              <w:top w:w="90" w:type="dxa"/>
              <w:left w:w="100" w:type="dxa"/>
              <w:bottom w:w="90" w:type="dxa"/>
              <w:right w:w="100" w:type="dxa"/>
            </w:tcMar>
          </w:tcPr>
          <w:p w14:paraId="17453413" w14:textId="77777777" w:rsidR="00C4416C" w:rsidRDefault="00E05F99">
            <w:pPr>
              <w:spacing w:after="0" w:line="232" w:lineRule="exact"/>
            </w:pPr>
            <w:r>
              <w:rPr>
                <w:sz w:val="18"/>
              </w:rPr>
              <w:t>Late mismatch R12 15 High</w:t>
            </w:r>
          </w:p>
        </w:tc>
        <w:tc>
          <w:tcPr>
            <w:tcW w:w="4631" w:type="dxa"/>
            <w:shd w:val="clear" w:color="auto" w:fill="FFFFFF"/>
            <w:tcMar>
              <w:top w:w="90" w:type="dxa"/>
              <w:left w:w="100" w:type="dxa"/>
              <w:bottom w:w="90" w:type="dxa"/>
              <w:right w:w="100" w:type="dxa"/>
            </w:tcMar>
          </w:tcPr>
          <w:p w14:paraId="54EB6EF4" w14:textId="77777777" w:rsidR="00C4416C" w:rsidRDefault="00E05F99">
            <w:pPr>
              <w:spacing w:after="0" w:line="232" w:lineRule="exact"/>
            </w:pPr>
            <w:r>
              <w:rPr>
                <w:sz w:val="18"/>
              </w:rPr>
              <w:t>Demonstrate complete journeys; block handover on unresolved critical defects.</w:t>
            </w:r>
          </w:p>
        </w:tc>
        <w:tc>
          <w:tcPr>
            <w:tcW w:w="1675" w:type="dxa"/>
            <w:shd w:val="clear" w:color="auto" w:fill="FFFFFF"/>
            <w:tcMar>
              <w:top w:w="90" w:type="dxa"/>
              <w:left w:w="100" w:type="dxa"/>
              <w:bottom w:w="90" w:type="dxa"/>
              <w:right w:w="100" w:type="dxa"/>
            </w:tcMar>
          </w:tcPr>
          <w:p w14:paraId="670C6D5E" w14:textId="77777777" w:rsidR="00C4416C" w:rsidRDefault="00E05F99">
            <w:pPr>
              <w:spacing w:after="0" w:line="232" w:lineRule="exact"/>
            </w:pPr>
            <w:r>
              <w:rPr>
                <w:sz w:val="18"/>
              </w:rPr>
              <w:t>Project team</w:t>
            </w:r>
          </w:p>
        </w:tc>
      </w:tr>
      <w:tr w:rsidR="00C4416C" w14:paraId="4DFA8EC8" w14:textId="77777777">
        <w:trPr>
          <w:cantSplit/>
        </w:trPr>
        <w:tc>
          <w:tcPr>
            <w:tcW w:w="3054" w:type="dxa"/>
            <w:shd w:val="clear" w:color="auto" w:fill="FFFFFF"/>
            <w:tcMar>
              <w:top w:w="90" w:type="dxa"/>
              <w:left w:w="100" w:type="dxa"/>
              <w:bottom w:w="90" w:type="dxa"/>
              <w:right w:w="100" w:type="dxa"/>
            </w:tcMar>
          </w:tcPr>
          <w:p w14:paraId="5BDB41A4" w14:textId="77777777" w:rsidR="00C4416C" w:rsidRDefault="00E05F99">
            <w:pPr>
              <w:spacing w:after="0" w:line="232" w:lineRule="exact"/>
            </w:pPr>
            <w:r>
              <w:rPr>
                <w:sz w:val="18"/>
              </w:rPr>
              <w:t>Test backlog R21 12 Medium</w:t>
            </w:r>
          </w:p>
        </w:tc>
        <w:tc>
          <w:tcPr>
            <w:tcW w:w="4631" w:type="dxa"/>
            <w:shd w:val="clear" w:color="auto" w:fill="FFFFFF"/>
            <w:tcMar>
              <w:top w:w="90" w:type="dxa"/>
              <w:left w:w="100" w:type="dxa"/>
              <w:bottom w:w="90" w:type="dxa"/>
              <w:right w:w="100" w:type="dxa"/>
            </w:tcMar>
          </w:tcPr>
          <w:p w14:paraId="057218E2" w14:textId="77777777" w:rsidR="00C4416C" w:rsidRDefault="00E05F99">
            <w:pPr>
              <w:spacing w:after="0" w:line="232" w:lineRule="exact"/>
            </w:pPr>
            <w:r>
              <w:rPr>
                <w:sz w:val="18"/>
              </w:rPr>
              <w:t>Targeted tests added; extend integration coverage before optional features.</w:t>
            </w:r>
          </w:p>
        </w:tc>
        <w:tc>
          <w:tcPr>
            <w:tcW w:w="1675" w:type="dxa"/>
            <w:shd w:val="clear" w:color="auto" w:fill="FFFFFF"/>
            <w:tcMar>
              <w:top w:w="90" w:type="dxa"/>
              <w:left w:w="100" w:type="dxa"/>
              <w:bottom w:w="90" w:type="dxa"/>
              <w:right w:w="100" w:type="dxa"/>
            </w:tcMar>
          </w:tcPr>
          <w:p w14:paraId="05314396" w14:textId="77777777" w:rsidR="00C4416C" w:rsidRDefault="00E05F99">
            <w:pPr>
              <w:spacing w:after="0" w:line="232" w:lineRule="exact"/>
            </w:pPr>
            <w:r>
              <w:rPr>
                <w:sz w:val="18"/>
              </w:rPr>
              <w:t>Quality lead</w:t>
            </w:r>
          </w:p>
        </w:tc>
      </w:tr>
      <w:tr w:rsidR="008F0650" w14:paraId="54A8DA94" w14:textId="77777777">
        <w:tc>
          <w:tcPr>
            <w:tcW w:w="3054" w:type="dxa"/>
          </w:tcPr>
          <w:p w14:paraId="20447ED3" w14:textId="77777777" w:rsidR="008F0650" w:rsidRDefault="00F0521F">
            <w:r>
              <w:t>Notification or search scope exposes unrelated records</w:t>
            </w:r>
          </w:p>
        </w:tc>
        <w:tc>
          <w:tcPr>
            <w:tcW w:w="4631" w:type="dxa"/>
          </w:tcPr>
          <w:p w14:paraId="7EC23B44" w14:textId="77777777" w:rsidR="008F0650" w:rsidRDefault="00F0521F">
            <w:r>
              <w:t>Apply customer ownership and branch/division scope to inboxes and search; test direct endpoints.</w:t>
            </w:r>
          </w:p>
        </w:tc>
        <w:tc>
          <w:tcPr>
            <w:tcW w:w="1675" w:type="dxa"/>
          </w:tcPr>
          <w:p w14:paraId="7C689F01" w14:textId="77777777" w:rsidR="008F0650" w:rsidRDefault="00F0521F">
            <w:r>
              <w:t>Backend lead</w:t>
            </w:r>
          </w:p>
        </w:tc>
      </w:tr>
    </w:tbl>
    <w:p w14:paraId="6CD64B49" w14:textId="77777777" w:rsidR="00C4416C" w:rsidRDefault="00C4416C">
      <w:pPr>
        <w:spacing w:after="0"/>
      </w:pPr>
    </w:p>
    <w:p w14:paraId="74132275" w14:textId="77777777" w:rsidR="00C4416C" w:rsidRDefault="00E05F99">
      <w:pPr>
        <w:pStyle w:val="Heading2"/>
      </w:pPr>
      <w:r>
        <w:t>Additional risks identified</w:t>
      </w:r>
    </w:p>
    <w:p w14:paraId="1D1DD4EC" w14:textId="77777777" w:rsidR="00C4416C" w:rsidRDefault="00E05F99">
      <w:pPr>
        <w:jc w:val="both"/>
      </w:pPr>
      <w:r>
        <w:t>The inspection fault showed that similar save operations could fail if new related records are not inserted correctly. Long forms also create a risk of session expiry, while missing image files can make the catalogue unusable. We will extend persistence tests, test realistic form durations and verify media files during deployment checks. The backend and quality leads will review these risks at the next checkpoint.</w:t>
      </w:r>
    </w:p>
    <w:p w14:paraId="1C7E234D" w14:textId="77777777" w:rsidR="00C4416C" w:rsidRDefault="00E05F99">
      <w:r>
        <w:br w:type="page"/>
      </w:r>
    </w:p>
    <w:p w14:paraId="2E1CF1FA" w14:textId="77777777" w:rsidR="00C4416C" w:rsidRDefault="00E05F99">
      <w:pPr>
        <w:pStyle w:val="Heading1"/>
      </w:pPr>
      <w:bookmarkStart w:id="9" w:name="_Toc240464540"/>
      <w:r>
        <w:lastRenderedPageBreak/>
        <w:t>9.0 REMAINING DELIVERY PLAN</w:t>
      </w:r>
      <w:bookmarkEnd w:id="9"/>
    </w:p>
    <w:p w14:paraId="277BD5B8" w14:textId="77777777" w:rsidR="00C4416C" w:rsidRDefault="00E05F99">
      <w:pPr>
        <w:jc w:val="both"/>
      </w:pPr>
      <w:r>
        <w:t>We have retained the original completion date and the planned maintenance, equipment and handover milestones. The remaining work focuses on completing the operational journeys, resolving defects and preparing for client testing.</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1971"/>
        <w:gridCol w:w="3843"/>
        <w:gridCol w:w="3547"/>
      </w:tblGrid>
      <w:tr w:rsidR="00C4416C" w14:paraId="55AA178E" w14:textId="77777777">
        <w:trPr>
          <w:cantSplit/>
          <w:tblHeader/>
        </w:trPr>
        <w:tc>
          <w:tcPr>
            <w:tcW w:w="1971" w:type="dxa"/>
            <w:shd w:val="clear" w:color="auto" w:fill="EAF1F4"/>
            <w:tcMar>
              <w:top w:w="90" w:type="dxa"/>
              <w:left w:w="100" w:type="dxa"/>
              <w:bottom w:w="90" w:type="dxa"/>
              <w:right w:w="100" w:type="dxa"/>
            </w:tcMar>
          </w:tcPr>
          <w:p w14:paraId="54C2BBC6" w14:textId="77777777" w:rsidR="00C4416C" w:rsidRDefault="00E05F99">
            <w:pPr>
              <w:spacing w:after="0" w:line="232" w:lineRule="exact"/>
            </w:pPr>
            <w:r>
              <w:rPr>
                <w:b/>
                <w:sz w:val="18"/>
              </w:rPr>
              <w:t>Period</w:t>
            </w:r>
          </w:p>
        </w:tc>
        <w:tc>
          <w:tcPr>
            <w:tcW w:w="3843" w:type="dxa"/>
            <w:shd w:val="clear" w:color="auto" w:fill="EAF1F4"/>
            <w:tcMar>
              <w:top w:w="90" w:type="dxa"/>
              <w:left w:w="100" w:type="dxa"/>
              <w:bottom w:w="90" w:type="dxa"/>
              <w:right w:w="100" w:type="dxa"/>
            </w:tcMar>
          </w:tcPr>
          <w:p w14:paraId="4DAA8328" w14:textId="77777777" w:rsidR="00C4416C" w:rsidRDefault="00E05F99">
            <w:pPr>
              <w:spacing w:after="0" w:line="232" w:lineRule="exact"/>
            </w:pPr>
            <w:r>
              <w:rPr>
                <w:b/>
                <w:sz w:val="18"/>
              </w:rPr>
              <w:t>Deliverable and lead</w:t>
            </w:r>
          </w:p>
        </w:tc>
        <w:tc>
          <w:tcPr>
            <w:tcW w:w="3547" w:type="dxa"/>
            <w:shd w:val="clear" w:color="auto" w:fill="EAF1F4"/>
            <w:tcMar>
              <w:top w:w="90" w:type="dxa"/>
              <w:left w:w="100" w:type="dxa"/>
              <w:bottom w:w="90" w:type="dxa"/>
              <w:right w:w="100" w:type="dxa"/>
            </w:tcMar>
          </w:tcPr>
          <w:p w14:paraId="21766269" w14:textId="77777777" w:rsidR="00C4416C" w:rsidRDefault="00E05F99">
            <w:pPr>
              <w:spacing w:after="0" w:line="232" w:lineRule="exact"/>
            </w:pPr>
            <w:r>
              <w:rPr>
                <w:b/>
                <w:sz w:val="18"/>
              </w:rPr>
              <w:t>Exit evidence</w:t>
            </w:r>
          </w:p>
        </w:tc>
      </w:tr>
      <w:tr w:rsidR="00C4416C" w14:paraId="36447D03" w14:textId="77777777">
        <w:trPr>
          <w:cantSplit/>
        </w:trPr>
        <w:tc>
          <w:tcPr>
            <w:tcW w:w="1971" w:type="dxa"/>
            <w:shd w:val="clear" w:color="auto" w:fill="FFFFFF"/>
            <w:tcMar>
              <w:top w:w="90" w:type="dxa"/>
              <w:left w:w="100" w:type="dxa"/>
              <w:bottom w:w="90" w:type="dxa"/>
              <w:right w:w="100" w:type="dxa"/>
            </w:tcMar>
          </w:tcPr>
          <w:p w14:paraId="79569260" w14:textId="77777777" w:rsidR="00C4416C" w:rsidRDefault="00E05F99">
            <w:pPr>
              <w:spacing w:after="0" w:line="232" w:lineRule="exact"/>
            </w:pPr>
            <w:r>
              <w:rPr>
                <w:sz w:val="18"/>
              </w:rPr>
              <w:t>16–18 Sep</w:t>
            </w:r>
          </w:p>
        </w:tc>
        <w:tc>
          <w:tcPr>
            <w:tcW w:w="3843" w:type="dxa"/>
            <w:shd w:val="clear" w:color="auto" w:fill="FFFFFF"/>
            <w:tcMar>
              <w:top w:w="90" w:type="dxa"/>
              <w:left w:w="100" w:type="dxa"/>
              <w:bottom w:w="90" w:type="dxa"/>
              <w:right w:w="100" w:type="dxa"/>
            </w:tcMar>
          </w:tcPr>
          <w:p w14:paraId="093A6D61" w14:textId="77777777" w:rsidR="008F0650" w:rsidRDefault="00F0521F">
            <w:r>
              <w:t>Stabilise quotation, approval and bond transitions. Backend and Quality leads.</w:t>
            </w:r>
          </w:p>
        </w:tc>
        <w:tc>
          <w:tcPr>
            <w:tcW w:w="3547" w:type="dxa"/>
            <w:shd w:val="clear" w:color="auto" w:fill="FFFFFF"/>
            <w:tcMar>
              <w:top w:w="90" w:type="dxa"/>
              <w:left w:w="100" w:type="dxa"/>
              <w:bottom w:w="90" w:type="dxa"/>
              <w:right w:w="100" w:type="dxa"/>
            </w:tcMar>
          </w:tcPr>
          <w:p w14:paraId="2182E97F" w14:textId="77777777" w:rsidR="00C4416C" w:rsidRDefault="00E05F99">
            <w:pPr>
              <w:spacing w:after="0" w:line="232" w:lineRule="exact"/>
            </w:pPr>
            <w:r>
              <w:rPr>
                <w:sz w:val="18"/>
              </w:rPr>
              <w:t>Record survives reload; pricing matches examples; defects triaged.</w:t>
            </w:r>
          </w:p>
        </w:tc>
      </w:tr>
      <w:tr w:rsidR="00C4416C" w14:paraId="5B4532B9" w14:textId="77777777">
        <w:trPr>
          <w:cantSplit/>
        </w:trPr>
        <w:tc>
          <w:tcPr>
            <w:tcW w:w="1971" w:type="dxa"/>
            <w:shd w:val="clear" w:color="auto" w:fill="FFFFFF"/>
            <w:tcMar>
              <w:top w:w="90" w:type="dxa"/>
              <w:left w:w="100" w:type="dxa"/>
              <w:bottom w:w="90" w:type="dxa"/>
              <w:right w:w="100" w:type="dxa"/>
            </w:tcMar>
          </w:tcPr>
          <w:p w14:paraId="7C7CA7B0" w14:textId="77777777" w:rsidR="00C4416C" w:rsidRDefault="00E05F99">
            <w:pPr>
              <w:spacing w:after="0" w:line="232" w:lineRule="exact"/>
            </w:pPr>
            <w:r>
              <w:rPr>
                <w:sz w:val="18"/>
              </w:rPr>
              <w:t>21–25 Sep</w:t>
            </w:r>
          </w:p>
        </w:tc>
        <w:tc>
          <w:tcPr>
            <w:tcW w:w="3843" w:type="dxa"/>
            <w:shd w:val="clear" w:color="auto" w:fill="FFFFFF"/>
            <w:tcMar>
              <w:top w:w="90" w:type="dxa"/>
              <w:left w:w="100" w:type="dxa"/>
              <w:bottom w:w="90" w:type="dxa"/>
              <w:right w:w="100" w:type="dxa"/>
            </w:tcMar>
          </w:tcPr>
          <w:p w14:paraId="553A15B4" w14:textId="77777777" w:rsidR="008F0650" w:rsidRDefault="00F0521F">
            <w:r>
              <w:t>Validate pre-hire, pickup, post-hire return, QR fallback and bond reconciliation.</w:t>
            </w:r>
          </w:p>
        </w:tc>
        <w:tc>
          <w:tcPr>
            <w:tcW w:w="3547" w:type="dxa"/>
            <w:shd w:val="clear" w:color="auto" w:fill="FFFFFF"/>
            <w:tcMar>
              <w:top w:w="90" w:type="dxa"/>
              <w:left w:w="100" w:type="dxa"/>
              <w:bottom w:w="90" w:type="dxa"/>
              <w:right w:w="100" w:type="dxa"/>
            </w:tcMar>
          </w:tcPr>
          <w:p w14:paraId="305F8384" w14:textId="77777777" w:rsidR="00C4416C" w:rsidRDefault="00E05F99">
            <w:pPr>
              <w:spacing w:after="0" w:line="232" w:lineRule="exact"/>
            </w:pPr>
            <w:r>
              <w:rPr>
                <w:sz w:val="18"/>
              </w:rPr>
              <w:t>Standard and triggered requests complete with correct references, documents and delivery outcome.</w:t>
            </w:r>
          </w:p>
        </w:tc>
      </w:tr>
      <w:tr w:rsidR="00C4416C" w14:paraId="6BAD348A" w14:textId="77777777">
        <w:trPr>
          <w:cantSplit/>
        </w:trPr>
        <w:tc>
          <w:tcPr>
            <w:tcW w:w="1971" w:type="dxa"/>
            <w:shd w:val="clear" w:color="auto" w:fill="FFFFFF"/>
            <w:tcMar>
              <w:top w:w="90" w:type="dxa"/>
              <w:left w:w="100" w:type="dxa"/>
              <w:bottom w:w="90" w:type="dxa"/>
              <w:right w:w="100" w:type="dxa"/>
            </w:tcMar>
          </w:tcPr>
          <w:p w14:paraId="08B7BFE6" w14:textId="77777777" w:rsidR="00C4416C" w:rsidRDefault="00E05F99">
            <w:pPr>
              <w:spacing w:after="0" w:line="232" w:lineRule="exact"/>
            </w:pPr>
            <w:r>
              <w:rPr>
                <w:sz w:val="18"/>
              </w:rPr>
              <w:t>28 Sep–2 Oct</w:t>
            </w:r>
          </w:p>
        </w:tc>
        <w:tc>
          <w:tcPr>
            <w:tcW w:w="3843" w:type="dxa"/>
            <w:shd w:val="clear" w:color="auto" w:fill="FFFFFF"/>
            <w:tcMar>
              <w:top w:w="90" w:type="dxa"/>
              <w:left w:w="100" w:type="dxa"/>
              <w:bottom w:w="90" w:type="dxa"/>
              <w:right w:w="100" w:type="dxa"/>
            </w:tcMar>
          </w:tcPr>
          <w:p w14:paraId="0C49821F" w14:textId="77777777" w:rsidR="008F0650" w:rsidRDefault="00F0521F">
            <w:r>
              <w:t>Regression, privacy, responsiveness and performance review.</w:t>
            </w:r>
          </w:p>
        </w:tc>
        <w:tc>
          <w:tcPr>
            <w:tcW w:w="3547" w:type="dxa"/>
            <w:shd w:val="clear" w:color="auto" w:fill="FFFFFF"/>
            <w:tcMar>
              <w:top w:w="90" w:type="dxa"/>
              <w:left w:w="100" w:type="dxa"/>
              <w:bottom w:w="90" w:type="dxa"/>
              <w:right w:w="100" w:type="dxa"/>
            </w:tcMar>
          </w:tcPr>
          <w:p w14:paraId="7B118F23" w14:textId="77777777" w:rsidR="00C4416C" w:rsidRDefault="00E05F99">
            <w:pPr>
              <w:spacing w:after="0" w:line="232" w:lineRule="exact"/>
            </w:pPr>
            <w:r>
              <w:rPr>
                <w:sz w:val="18"/>
              </w:rPr>
              <w:t>Booking completes pre-hire, QR handover, return and post-hire with correct evidence and state.</w:t>
            </w:r>
          </w:p>
        </w:tc>
      </w:tr>
      <w:tr w:rsidR="00C4416C" w14:paraId="4F8EF8A2" w14:textId="77777777">
        <w:trPr>
          <w:cantSplit/>
        </w:trPr>
        <w:tc>
          <w:tcPr>
            <w:tcW w:w="1971" w:type="dxa"/>
            <w:shd w:val="clear" w:color="auto" w:fill="FFFFFF"/>
            <w:tcMar>
              <w:top w:w="90" w:type="dxa"/>
              <w:left w:w="100" w:type="dxa"/>
              <w:bottom w:w="90" w:type="dxa"/>
              <w:right w:w="100" w:type="dxa"/>
            </w:tcMar>
          </w:tcPr>
          <w:p w14:paraId="6EC571AA" w14:textId="77777777" w:rsidR="00C4416C" w:rsidRDefault="00E05F99">
            <w:pPr>
              <w:spacing w:after="0" w:line="232" w:lineRule="exact"/>
            </w:pPr>
            <w:r>
              <w:rPr>
                <w:sz w:val="18"/>
              </w:rPr>
              <w:t>5–9 Oct</w:t>
            </w:r>
          </w:p>
        </w:tc>
        <w:tc>
          <w:tcPr>
            <w:tcW w:w="3843" w:type="dxa"/>
            <w:shd w:val="clear" w:color="auto" w:fill="FFFFFF"/>
            <w:tcMar>
              <w:top w:w="90" w:type="dxa"/>
              <w:left w:w="100" w:type="dxa"/>
              <w:bottom w:w="90" w:type="dxa"/>
              <w:right w:w="100" w:type="dxa"/>
            </w:tcMar>
          </w:tcPr>
          <w:p w14:paraId="27A67760" w14:textId="77777777" w:rsidR="008F0650" w:rsidRDefault="00F0521F">
            <w:r>
              <w:t>Client walkthrough and user acceptance corrections.</w:t>
            </w:r>
          </w:p>
        </w:tc>
        <w:tc>
          <w:tcPr>
            <w:tcW w:w="3547" w:type="dxa"/>
            <w:shd w:val="clear" w:color="auto" w:fill="FFFFFF"/>
            <w:tcMar>
              <w:top w:w="90" w:type="dxa"/>
              <w:left w:w="100" w:type="dxa"/>
              <w:bottom w:w="90" w:type="dxa"/>
              <w:right w:w="100" w:type="dxa"/>
            </w:tcMar>
          </w:tcPr>
          <w:p w14:paraId="383E7804" w14:textId="77777777" w:rsidR="00C4416C" w:rsidRDefault="00E05F99">
            <w:pPr>
              <w:spacing w:after="0" w:line="232" w:lineRule="exact"/>
            </w:pPr>
            <w:r>
              <w:rPr>
                <w:sz w:val="18"/>
              </w:rPr>
              <w:t>Job costs, downtime, referral and return-to-service restrictions verified.</w:t>
            </w:r>
          </w:p>
        </w:tc>
      </w:tr>
      <w:tr w:rsidR="00C4416C" w14:paraId="4616390C" w14:textId="77777777">
        <w:trPr>
          <w:cantSplit/>
        </w:trPr>
        <w:tc>
          <w:tcPr>
            <w:tcW w:w="1971" w:type="dxa"/>
            <w:shd w:val="clear" w:color="auto" w:fill="FFFFFF"/>
            <w:tcMar>
              <w:top w:w="90" w:type="dxa"/>
              <w:left w:w="100" w:type="dxa"/>
              <w:bottom w:w="90" w:type="dxa"/>
              <w:right w:w="100" w:type="dxa"/>
            </w:tcMar>
          </w:tcPr>
          <w:p w14:paraId="3AE54E1F" w14:textId="77777777" w:rsidR="00C4416C" w:rsidRDefault="00E05F99">
            <w:pPr>
              <w:spacing w:after="0" w:line="232" w:lineRule="exact"/>
            </w:pPr>
            <w:r>
              <w:rPr>
                <w:sz w:val="18"/>
              </w:rPr>
              <w:t>12–16 Oct</w:t>
            </w:r>
          </w:p>
        </w:tc>
        <w:tc>
          <w:tcPr>
            <w:tcW w:w="3843" w:type="dxa"/>
            <w:shd w:val="clear" w:color="auto" w:fill="FFFFFF"/>
            <w:tcMar>
              <w:top w:w="90" w:type="dxa"/>
              <w:left w:w="100" w:type="dxa"/>
              <w:bottom w:w="90" w:type="dxa"/>
              <w:right w:w="100" w:type="dxa"/>
            </w:tcMar>
          </w:tcPr>
          <w:p w14:paraId="09F2CAFD" w14:textId="77777777" w:rsidR="008F0650" w:rsidRDefault="00F0521F">
            <w:r>
              <w:t>Final documentation, deployment and recovery preparation.</w:t>
            </w:r>
          </w:p>
        </w:tc>
        <w:tc>
          <w:tcPr>
            <w:tcW w:w="3547" w:type="dxa"/>
            <w:shd w:val="clear" w:color="auto" w:fill="FFFFFF"/>
            <w:tcMar>
              <w:top w:w="90" w:type="dxa"/>
              <w:left w:w="100" w:type="dxa"/>
              <w:bottom w:w="90" w:type="dxa"/>
              <w:right w:w="100" w:type="dxa"/>
            </w:tcMar>
          </w:tcPr>
          <w:p w14:paraId="42620994" w14:textId="77777777" w:rsidR="008F0650" w:rsidRDefault="00F0521F">
            <w:r>
              <w:t>Recorded client feedback, acceptance position and a prioritised defect list.</w:t>
            </w:r>
          </w:p>
        </w:tc>
      </w:tr>
      <w:tr w:rsidR="00C4416C" w14:paraId="783FA2EE" w14:textId="77777777">
        <w:trPr>
          <w:cantSplit/>
        </w:trPr>
        <w:tc>
          <w:tcPr>
            <w:tcW w:w="1971" w:type="dxa"/>
            <w:shd w:val="clear" w:color="auto" w:fill="FFFFFF"/>
            <w:tcMar>
              <w:top w:w="90" w:type="dxa"/>
              <w:left w:w="100" w:type="dxa"/>
              <w:bottom w:w="90" w:type="dxa"/>
              <w:right w:w="100" w:type="dxa"/>
            </w:tcMar>
          </w:tcPr>
          <w:p w14:paraId="5D9769BC" w14:textId="77777777" w:rsidR="00C4416C" w:rsidRDefault="00E05F99">
            <w:pPr>
              <w:spacing w:after="0" w:line="232" w:lineRule="exact"/>
            </w:pPr>
            <w:r>
              <w:rPr>
                <w:sz w:val="18"/>
              </w:rPr>
              <w:t>19–23 Oct</w:t>
            </w:r>
          </w:p>
        </w:tc>
        <w:tc>
          <w:tcPr>
            <w:tcW w:w="3843" w:type="dxa"/>
            <w:shd w:val="clear" w:color="auto" w:fill="FFFFFF"/>
            <w:tcMar>
              <w:top w:w="90" w:type="dxa"/>
              <w:left w:w="100" w:type="dxa"/>
              <w:bottom w:w="90" w:type="dxa"/>
              <w:right w:w="100" w:type="dxa"/>
            </w:tcMar>
          </w:tcPr>
          <w:p w14:paraId="14C02C1D" w14:textId="77777777" w:rsidR="00C4416C" w:rsidRDefault="00E05F99">
            <w:pPr>
              <w:spacing w:after="0" w:line="232" w:lineRule="exact"/>
            </w:pPr>
            <w:r>
              <w:rPr>
                <w:sz w:val="18"/>
              </w:rPr>
              <w:t>Reports and integrated UAT. Quality lead and client reviewers.</w:t>
            </w:r>
          </w:p>
        </w:tc>
        <w:tc>
          <w:tcPr>
            <w:tcW w:w="3547" w:type="dxa"/>
            <w:shd w:val="clear" w:color="auto" w:fill="FFFFFF"/>
            <w:tcMar>
              <w:top w:w="90" w:type="dxa"/>
              <w:left w:w="100" w:type="dxa"/>
              <w:bottom w:w="90" w:type="dxa"/>
              <w:right w:w="100" w:type="dxa"/>
            </w:tcMar>
          </w:tcPr>
          <w:p w14:paraId="2B690DB5" w14:textId="77777777" w:rsidR="008F0650" w:rsidRDefault="00F0521F">
            <w:r>
              <w:t>Installation guide, user guidance, backup procedure and final demonstration.</w:t>
            </w:r>
          </w:p>
        </w:tc>
      </w:tr>
      <w:tr w:rsidR="00C4416C" w14:paraId="5126DA90" w14:textId="77777777">
        <w:trPr>
          <w:cantSplit/>
        </w:trPr>
        <w:tc>
          <w:tcPr>
            <w:tcW w:w="1971" w:type="dxa"/>
            <w:shd w:val="clear" w:color="auto" w:fill="FFFFFF"/>
            <w:tcMar>
              <w:top w:w="90" w:type="dxa"/>
              <w:left w:w="100" w:type="dxa"/>
              <w:bottom w:w="90" w:type="dxa"/>
              <w:right w:w="100" w:type="dxa"/>
            </w:tcMar>
          </w:tcPr>
          <w:p w14:paraId="3C5A7DEC" w14:textId="77777777" w:rsidR="00C4416C" w:rsidRDefault="00E05F99">
            <w:pPr>
              <w:spacing w:after="0" w:line="232" w:lineRule="exact"/>
            </w:pPr>
            <w:r>
              <w:rPr>
                <w:sz w:val="18"/>
              </w:rPr>
              <w:t>26–30 Oct</w:t>
            </w:r>
          </w:p>
        </w:tc>
        <w:tc>
          <w:tcPr>
            <w:tcW w:w="3843" w:type="dxa"/>
            <w:shd w:val="clear" w:color="auto" w:fill="FFFFFF"/>
            <w:tcMar>
              <w:top w:w="90" w:type="dxa"/>
              <w:left w:w="100" w:type="dxa"/>
              <w:bottom w:w="90" w:type="dxa"/>
              <w:right w:w="100" w:type="dxa"/>
            </w:tcMar>
          </w:tcPr>
          <w:p w14:paraId="769D8B24" w14:textId="77777777" w:rsidR="00C4416C" w:rsidRDefault="00E05F99">
            <w:pPr>
              <w:spacing w:after="0" w:line="232" w:lineRule="exact"/>
            </w:pPr>
            <w:r>
              <w:rPr>
                <w:sz w:val="18"/>
              </w:rPr>
              <w:t>Stabilization and handover. Project Leader and all members.</w:t>
            </w:r>
          </w:p>
        </w:tc>
        <w:tc>
          <w:tcPr>
            <w:tcW w:w="3547" w:type="dxa"/>
            <w:shd w:val="clear" w:color="auto" w:fill="FFFFFF"/>
            <w:tcMar>
              <w:top w:w="90" w:type="dxa"/>
              <w:left w:w="100" w:type="dxa"/>
              <w:bottom w:w="90" w:type="dxa"/>
              <w:right w:w="100" w:type="dxa"/>
            </w:tcMar>
          </w:tcPr>
          <w:p w14:paraId="14EFDE10" w14:textId="77777777" w:rsidR="00C4416C" w:rsidRDefault="00E05F99">
            <w:pPr>
              <w:spacing w:after="0" w:line="232" w:lineRule="exact"/>
            </w:pPr>
            <w:r>
              <w:rPr>
                <w:sz w:val="18"/>
              </w:rPr>
              <w:t>Blocking defects resolved; restore/setup proven; guides, release and final assessment materials delivered.</w:t>
            </w:r>
          </w:p>
        </w:tc>
      </w:tr>
    </w:tbl>
    <w:p w14:paraId="5A9B9C7B" w14:textId="77777777" w:rsidR="00C4416C" w:rsidRDefault="00C4416C">
      <w:pPr>
        <w:spacing w:after="0"/>
      </w:pPr>
    </w:p>
    <w:p w14:paraId="1ECEF02E" w14:textId="77777777" w:rsidR="00C4416C" w:rsidRDefault="00E05F99">
      <w:pPr>
        <w:pStyle w:val="Heading2"/>
      </w:pPr>
      <w:r>
        <w:t>Critical dependencies</w:t>
      </w:r>
    </w:p>
    <w:p w14:paraId="03E0D1DB" w14:textId="77777777" w:rsidR="00C4416C" w:rsidRDefault="00E05F99">
      <w:pPr>
        <w:jc w:val="both"/>
      </w:pPr>
      <w:r>
        <w:t>Our reports depend on accurate rental and expenditure records, and return-to-service depends on inspection and maintenance outcomes. We will finish and test these transactions before validating the dashboards. If a delay affects this sequence, we will review scope and escalate the impact to the client.</w:t>
      </w:r>
    </w:p>
    <w:p w14:paraId="62DF7A6D" w14:textId="77777777" w:rsidR="00C4416C" w:rsidRDefault="00E05F99">
      <w:pPr>
        <w:pStyle w:val="Heading2"/>
      </w:pPr>
      <w:r>
        <w:t>Release criteria</w:t>
      </w:r>
    </w:p>
    <w:p w14:paraId="32688675" w14:textId="77777777" w:rsidR="00C4416C" w:rsidRDefault="00E05F99">
      <w:pPr>
        <w:jc w:val="both"/>
      </w:pPr>
      <w:r>
        <w:t>Before handover, we will require critical business-rule and API tests to pass, agreed browser journeys to work, and significant security issues to be resolved or formally addressed. We will also complete client feedback review, performance checks and a backup restoration exercise.</w:t>
      </w:r>
    </w:p>
    <w:p w14:paraId="6EFB0EB1" w14:textId="77777777" w:rsidR="00C4416C" w:rsidRDefault="00E05F99">
      <w:r>
        <w:br w:type="page"/>
      </w:r>
    </w:p>
    <w:p w14:paraId="306F947D" w14:textId="77777777" w:rsidR="00C4416C" w:rsidRDefault="00E05F99">
      <w:pPr>
        <w:pStyle w:val="Heading1"/>
      </w:pPr>
      <w:bookmarkStart w:id="10" w:name="_Toc240464541"/>
      <w:r>
        <w:lastRenderedPageBreak/>
        <w:t>10.0 TEAMWORK AND PROJECT CONTROL</w:t>
      </w:r>
      <w:bookmarkEnd w:id="10"/>
    </w:p>
    <w:p w14:paraId="43A04060" w14:textId="77777777" w:rsidR="00C4416C" w:rsidRDefault="00E05F99">
      <w:pPr>
        <w:pStyle w:val="Heading2"/>
      </w:pPr>
      <w:r>
        <w:t>Responsibility baseline</w:t>
      </w:r>
    </w:p>
    <w:p w14:paraId="75D268DB" w14:textId="77777777" w:rsidR="00C4416C" w:rsidRDefault="00E05F99">
      <w:pPr>
        <w:jc w:val="both"/>
      </w:pPr>
      <w:r>
        <w:t>We have divided the main responsibilities as follows. These roles give each work area a clear owner, while testing, documentation and presentation preparation remain shared tasks.</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3350"/>
        <w:gridCol w:w="6010"/>
      </w:tblGrid>
      <w:tr w:rsidR="00C4416C" w14:paraId="09917D51" w14:textId="77777777">
        <w:trPr>
          <w:cantSplit/>
          <w:tblHeader/>
        </w:trPr>
        <w:tc>
          <w:tcPr>
            <w:tcW w:w="3350" w:type="dxa"/>
            <w:shd w:val="clear" w:color="auto" w:fill="EAF1F4"/>
            <w:tcMar>
              <w:top w:w="90" w:type="dxa"/>
              <w:left w:w="100" w:type="dxa"/>
              <w:bottom w:w="90" w:type="dxa"/>
              <w:right w:w="100" w:type="dxa"/>
            </w:tcMar>
          </w:tcPr>
          <w:p w14:paraId="240D8C6D" w14:textId="77777777" w:rsidR="00C4416C" w:rsidRDefault="00E05F99">
            <w:pPr>
              <w:spacing w:after="0" w:line="232" w:lineRule="exact"/>
            </w:pPr>
            <w:r>
              <w:rPr>
                <w:b/>
                <w:sz w:val="18"/>
              </w:rPr>
              <w:t>Member</w:t>
            </w:r>
          </w:p>
        </w:tc>
        <w:tc>
          <w:tcPr>
            <w:tcW w:w="6010" w:type="dxa"/>
            <w:shd w:val="clear" w:color="auto" w:fill="EAF1F4"/>
            <w:tcMar>
              <w:top w:w="90" w:type="dxa"/>
              <w:left w:w="100" w:type="dxa"/>
              <w:bottom w:w="90" w:type="dxa"/>
              <w:right w:w="100" w:type="dxa"/>
            </w:tcMar>
          </w:tcPr>
          <w:p w14:paraId="36D0F69C" w14:textId="77777777" w:rsidR="00C4416C" w:rsidRDefault="00E05F99">
            <w:pPr>
              <w:spacing w:after="0" w:line="232" w:lineRule="exact"/>
            </w:pPr>
            <w:r>
              <w:rPr>
                <w:b/>
                <w:sz w:val="18"/>
              </w:rPr>
              <w:t>Primary responsibility</w:t>
            </w:r>
          </w:p>
        </w:tc>
      </w:tr>
      <w:tr w:rsidR="00C4416C" w14:paraId="6FEED48D" w14:textId="77777777">
        <w:trPr>
          <w:cantSplit/>
        </w:trPr>
        <w:tc>
          <w:tcPr>
            <w:tcW w:w="3350" w:type="dxa"/>
            <w:shd w:val="clear" w:color="auto" w:fill="FFFFFF"/>
            <w:tcMar>
              <w:top w:w="90" w:type="dxa"/>
              <w:left w:w="100" w:type="dxa"/>
              <w:bottom w:w="90" w:type="dxa"/>
              <w:right w:w="100" w:type="dxa"/>
            </w:tcMar>
          </w:tcPr>
          <w:p w14:paraId="2D813A35" w14:textId="77777777" w:rsidR="00C4416C" w:rsidRDefault="00E05F99">
            <w:pPr>
              <w:spacing w:after="0" w:line="232" w:lineRule="exact"/>
            </w:pPr>
            <w:r>
              <w:rPr>
                <w:sz w:val="18"/>
              </w:rPr>
              <w:t>Kavish Chandra</w:t>
            </w:r>
          </w:p>
        </w:tc>
        <w:tc>
          <w:tcPr>
            <w:tcW w:w="6010" w:type="dxa"/>
            <w:shd w:val="clear" w:color="auto" w:fill="FFFFFF"/>
            <w:tcMar>
              <w:top w:w="90" w:type="dxa"/>
              <w:left w:w="100" w:type="dxa"/>
              <w:bottom w:w="90" w:type="dxa"/>
              <w:right w:w="100" w:type="dxa"/>
            </w:tcMar>
          </w:tcPr>
          <w:p w14:paraId="51A2DC6B" w14:textId="77777777" w:rsidR="00C4416C" w:rsidRDefault="00E05F99">
            <w:pPr>
              <w:spacing w:after="0" w:line="232" w:lineRule="exact"/>
            </w:pPr>
            <w:r>
              <w:rPr>
                <w:sz w:val="18"/>
              </w:rPr>
              <w:t>Project Leader/client liaison: scope, decisions, coordination, integration and submission.</w:t>
            </w:r>
          </w:p>
        </w:tc>
      </w:tr>
      <w:tr w:rsidR="00C4416C" w14:paraId="0097E4FA" w14:textId="77777777">
        <w:trPr>
          <w:cantSplit/>
        </w:trPr>
        <w:tc>
          <w:tcPr>
            <w:tcW w:w="3350" w:type="dxa"/>
            <w:shd w:val="clear" w:color="auto" w:fill="FFFFFF"/>
            <w:tcMar>
              <w:top w:w="90" w:type="dxa"/>
              <w:left w:w="100" w:type="dxa"/>
              <w:bottom w:w="90" w:type="dxa"/>
              <w:right w:w="100" w:type="dxa"/>
            </w:tcMar>
          </w:tcPr>
          <w:p w14:paraId="385D23B4" w14:textId="77777777" w:rsidR="00C4416C" w:rsidRDefault="00E05F99">
            <w:pPr>
              <w:spacing w:after="0" w:line="232" w:lineRule="exact"/>
            </w:pPr>
            <w:r>
              <w:rPr>
                <w:sz w:val="18"/>
              </w:rPr>
              <w:t>Shoneel Kumar</w:t>
            </w:r>
          </w:p>
        </w:tc>
        <w:tc>
          <w:tcPr>
            <w:tcW w:w="6010" w:type="dxa"/>
            <w:shd w:val="clear" w:color="auto" w:fill="FFFFFF"/>
            <w:tcMar>
              <w:top w:w="90" w:type="dxa"/>
              <w:left w:w="100" w:type="dxa"/>
              <w:bottom w:w="90" w:type="dxa"/>
              <w:right w:w="100" w:type="dxa"/>
            </w:tcMar>
          </w:tcPr>
          <w:p w14:paraId="682F7B3E" w14:textId="77777777" w:rsidR="00C4416C" w:rsidRDefault="00E05F99">
            <w:pPr>
              <w:spacing w:after="0" w:line="232" w:lineRule="exact"/>
            </w:pPr>
            <w:r>
              <w:rPr>
                <w:sz w:val="18"/>
              </w:rPr>
              <w:t>Backend/data lead: API and domain model, database, migrations and authorization.</w:t>
            </w:r>
          </w:p>
        </w:tc>
      </w:tr>
      <w:tr w:rsidR="00C4416C" w14:paraId="0EF9AF89" w14:textId="77777777">
        <w:trPr>
          <w:cantSplit/>
        </w:trPr>
        <w:tc>
          <w:tcPr>
            <w:tcW w:w="3350" w:type="dxa"/>
            <w:shd w:val="clear" w:color="auto" w:fill="FFFFFF"/>
            <w:tcMar>
              <w:top w:w="90" w:type="dxa"/>
              <w:left w:w="100" w:type="dxa"/>
              <w:bottom w:w="90" w:type="dxa"/>
              <w:right w:w="100" w:type="dxa"/>
            </w:tcMar>
          </w:tcPr>
          <w:p w14:paraId="5E37EA10" w14:textId="77777777" w:rsidR="00C4416C" w:rsidRDefault="00E05F99">
            <w:pPr>
              <w:spacing w:after="0" w:line="232" w:lineRule="exact"/>
            </w:pPr>
            <w:r>
              <w:rPr>
                <w:sz w:val="18"/>
              </w:rPr>
              <w:t>Sudhansu Jayshil Kisun</w:t>
            </w:r>
          </w:p>
        </w:tc>
        <w:tc>
          <w:tcPr>
            <w:tcW w:w="6010" w:type="dxa"/>
            <w:shd w:val="clear" w:color="auto" w:fill="FFFFFF"/>
            <w:tcMar>
              <w:top w:w="90" w:type="dxa"/>
              <w:left w:w="100" w:type="dxa"/>
              <w:bottom w:w="90" w:type="dxa"/>
              <w:right w:w="100" w:type="dxa"/>
            </w:tcMar>
          </w:tcPr>
          <w:p w14:paraId="221B5E34" w14:textId="77777777" w:rsidR="00C4416C" w:rsidRDefault="00E05F99">
            <w:pPr>
              <w:spacing w:after="0" w:line="232" w:lineRule="exact"/>
            </w:pPr>
            <w:r>
              <w:rPr>
                <w:sz w:val="18"/>
              </w:rPr>
              <w:t>Frontend/UX lead: journeys, interface integration, accessibility and UI verification.</w:t>
            </w:r>
          </w:p>
        </w:tc>
      </w:tr>
      <w:tr w:rsidR="00C4416C" w14:paraId="765B8FA5" w14:textId="77777777">
        <w:trPr>
          <w:cantSplit/>
        </w:trPr>
        <w:tc>
          <w:tcPr>
            <w:tcW w:w="3350" w:type="dxa"/>
            <w:shd w:val="clear" w:color="auto" w:fill="FFFFFF"/>
            <w:tcMar>
              <w:top w:w="90" w:type="dxa"/>
              <w:left w:w="100" w:type="dxa"/>
              <w:bottom w:w="90" w:type="dxa"/>
              <w:right w:w="100" w:type="dxa"/>
            </w:tcMar>
          </w:tcPr>
          <w:p w14:paraId="1BCFC88E" w14:textId="77777777" w:rsidR="00C4416C" w:rsidRDefault="00E05F99">
            <w:pPr>
              <w:spacing w:after="0" w:line="232" w:lineRule="exact"/>
            </w:pPr>
            <w:r>
              <w:rPr>
                <w:sz w:val="18"/>
              </w:rPr>
              <w:t>Rahul Chand</w:t>
            </w:r>
          </w:p>
        </w:tc>
        <w:tc>
          <w:tcPr>
            <w:tcW w:w="6010" w:type="dxa"/>
            <w:shd w:val="clear" w:color="auto" w:fill="FFFFFF"/>
            <w:tcMar>
              <w:top w:w="90" w:type="dxa"/>
              <w:left w:w="100" w:type="dxa"/>
              <w:bottom w:w="90" w:type="dxa"/>
              <w:right w:w="100" w:type="dxa"/>
            </w:tcMar>
          </w:tcPr>
          <w:p w14:paraId="0D4DA264" w14:textId="77777777" w:rsidR="00C4416C" w:rsidRDefault="00E05F99">
            <w:pPr>
              <w:spacing w:after="0" w:line="232" w:lineRule="exact"/>
            </w:pPr>
            <w:r>
              <w:rPr>
                <w:sz w:val="18"/>
              </w:rPr>
              <w:t>Quality/DevOps lead: tests, builds, environments, release, backup and documentation.</w:t>
            </w:r>
          </w:p>
        </w:tc>
      </w:tr>
    </w:tbl>
    <w:p w14:paraId="31A2AB6C" w14:textId="77777777" w:rsidR="00C4416C" w:rsidRDefault="00C4416C">
      <w:pPr>
        <w:spacing w:after="0"/>
      </w:pPr>
    </w:p>
    <w:p w14:paraId="48971916" w14:textId="77777777" w:rsidR="00C4416C" w:rsidRDefault="00E05F99">
      <w:pPr>
        <w:pStyle w:val="Heading2"/>
      </w:pPr>
      <w:r>
        <w:t>Communication and participation</w:t>
      </w:r>
    </w:p>
    <w:p w14:paraId="67AA4C70" w14:textId="77777777" w:rsidR="00C4416C" w:rsidRDefault="00E05F99">
      <w:pPr>
        <w:jc w:val="both"/>
      </w:pPr>
      <w:r>
        <w:t>Our communication plan uses weekly reviews to connect client feedback with requirements and the next development increment. This is consistent with the Scrum Guide’s approach of reviewing outcomes with stakeholders and adapting subsequent work [3]. We will keep the remaining reviews focused on complete rental scenarios and decisions that affect delivery.</w:t>
      </w:r>
    </w:p>
    <w:p w14:paraId="0B4350AA" w14:textId="77777777" w:rsidR="00C4416C" w:rsidRDefault="00E05F99">
      <w:pPr>
        <w:jc w:val="both"/>
      </w:pPr>
      <w:r>
        <w:t>We have prepared requirements, technical models and workflow explanations to communicate the project to both technical and non-technical reviewers. For the next demonstrations, each member will explain the work in their area and help test the related parts of the system.</w:t>
      </w:r>
    </w:p>
    <w:p w14:paraId="307A336B" w14:textId="77777777" w:rsidR="00C4416C" w:rsidRDefault="00E05F99">
      <w:pPr>
        <w:pStyle w:val="Heading2"/>
      </w:pPr>
      <w:r>
        <w:t>Change and knowledge control</w:t>
      </w:r>
    </w:p>
    <w:p w14:paraId="5B136969" w14:textId="77777777" w:rsidR="00C4416C" w:rsidRDefault="00E05F99">
      <w:pPr>
        <w:jc w:val="both"/>
      </w:pPr>
      <w:r>
        <w:t>We will record the reason and schedule impact of any material change before adding it to the remaining work. We use the repository to retain implementation history and will keep setup guidance and technical decisions available to all members. This is especially important for the security, pricing and inspection logic.</w:t>
      </w:r>
    </w:p>
    <w:p w14:paraId="12BFBD4F" w14:textId="77777777" w:rsidR="00C4416C" w:rsidRDefault="00E05F99">
      <w:pPr>
        <w:pStyle w:val="Heading2"/>
      </w:pPr>
      <w:r>
        <w:t>Use of AI assistance</w:t>
      </w:r>
    </w:p>
    <w:p w14:paraId="60CE4335" w14:textId="77777777" w:rsidR="00C4416C" w:rsidRDefault="00E05F99">
      <w:pPr>
        <w:jc w:val="both"/>
      </w:pPr>
      <w:r>
        <w:t>We used limited AI support as a reference for selected technical explanations, prototype debugging and suggestions about wording and structure. We checked those suggestions against our project requirements, source documentation and test results. The team remains responsible for the work submitted and for being able to explain the implementation.</w:t>
      </w:r>
    </w:p>
    <w:p w14:paraId="63F53B58" w14:textId="77777777" w:rsidR="00C4416C" w:rsidRDefault="00E05F99">
      <w:r>
        <w:br w:type="page"/>
      </w:r>
    </w:p>
    <w:p w14:paraId="51F278CF" w14:textId="77777777" w:rsidR="00C4416C" w:rsidRDefault="00E05F99">
      <w:pPr>
        <w:pStyle w:val="Heading1"/>
      </w:pPr>
      <w:bookmarkStart w:id="11" w:name="_Toc240464542"/>
      <w:r>
        <w:lastRenderedPageBreak/>
        <w:t>11.0 CONCLUSION AND REFERENCES</w:t>
      </w:r>
      <w:bookmarkEnd w:id="11"/>
    </w:p>
    <w:p w14:paraId="5E116EDF" w14:textId="77777777" w:rsidR="00C4416C" w:rsidRDefault="00E05F99">
      <w:pPr>
        <w:jc w:val="both"/>
      </w:pPr>
      <w:r>
        <w:t>We have completed the main application foundation and implemented the customer, asset, booking, quotation, approval, bond, notification and search interfaces. Pickup and return development is in progress: pre-hire and post-hire screens are represented in the prototype, while the integrated operational workflow requires systematic validation before it can be treated as complete.</w:t>
      </w:r>
    </w:p>
    <w:p w14:paraId="5DD73A66" w14:textId="77777777" w:rsidR="00C4416C" w:rsidRDefault="00E05F99">
      <w:pPr>
        <w:jc w:val="both"/>
      </w:pPr>
      <w:r>
        <w:t>Our focus for the second half is to complete and validate the Motors, Carptrac and Shipping rental journeys, including quotation, approval, pre-hire, pickup, post-hire return and bond settlement. We will keep optional changes under control so that testing, documentation, recovery preparation and handover can be completed by 30 October 2026.</w:t>
      </w:r>
    </w:p>
    <w:p w14:paraId="24E84FA5" w14:textId="77777777" w:rsidR="00C4416C" w:rsidRDefault="00E05F99">
      <w:pPr>
        <w:pStyle w:val="Heading2"/>
      </w:pPr>
      <w:r>
        <w:t>References</w:t>
      </w:r>
    </w:p>
    <w:p w14:paraId="7F4438B1" w14:textId="77777777" w:rsidR="00C4416C" w:rsidRDefault="00E05F99">
      <w:pPr>
        <w:spacing w:line="232" w:lineRule="exact"/>
        <w:jc w:val="both"/>
      </w:pPr>
      <w:r>
        <w:rPr>
          <w:sz w:val="18"/>
        </w:rPr>
        <w:t>[1] OWASP Foundation. File Upload Cheat Sheet. OWASP Cheat Sheet Series. Available online: https://cheatsheetseries.owasp.org/cheatsheets/File_Upload_Cheat_Sheet.html. Accessed 16 September 2026.</w:t>
      </w:r>
    </w:p>
    <w:p w14:paraId="773FD0A3" w14:textId="77777777" w:rsidR="00C4416C" w:rsidRDefault="00E05F99">
      <w:pPr>
        <w:spacing w:line="232" w:lineRule="exact"/>
        <w:jc w:val="both"/>
      </w:pPr>
      <w:r>
        <w:rPr>
          <w:sz w:val="18"/>
        </w:rPr>
        <w:t>[2] Microsoft. Introduction to authorization in ASP.NET Core. Microsoft Learn. Available online: https://learn.microsoft.com/en-us/aspnet/core/security/authorization/introduction?view=aspnetcore-10.0. Accessed 16 September 2026.</w:t>
      </w:r>
    </w:p>
    <w:p w14:paraId="6634049C" w14:textId="77777777" w:rsidR="00C4416C" w:rsidRDefault="00E05F99">
      <w:pPr>
        <w:spacing w:line="232" w:lineRule="exact"/>
        <w:jc w:val="both"/>
      </w:pPr>
      <w:r>
        <w:rPr>
          <w:sz w:val="18"/>
        </w:rPr>
        <w:t>[3] K. Schwaber and J. Sutherland. The Scrum Guide. November 2020. Available online: https://scrumguides.org/scrum-guide.html. Accessed 16 September 2026.</w:t>
      </w:r>
    </w:p>
    <w:p w14:paraId="74A1B733" w14:textId="77777777" w:rsidR="00DD163A" w:rsidRDefault="00C63D0C">
      <w:r>
        <w:t>[4] OWASP Foundation. Authorization Cheat Sheet. OWASP Cheat Sheet Series. Available online: https://cheatsheetseries.owasp.org/cheatsheets/Authorization_Cheat_Sheet.html. Accessed 16 September 2026.</w:t>
      </w:r>
    </w:p>
    <w:p w14:paraId="7AFE1A42" w14:textId="77777777" w:rsidR="00DD163A" w:rsidRDefault="00C63D0C">
      <w:r>
        <w:t>[5] World Wide Web Consortium (W3C). Web Content Accessibility Guidelines (WCAG) 2.2. W3C Recommendation, 12 December 2024. Available online: https://www.w3.org/TR/wcag/. Accessed 16 September 2026.</w:t>
      </w:r>
    </w:p>
    <w:p w14:paraId="01424433" w14:textId="77777777" w:rsidR="00DD163A" w:rsidRDefault="00C63D0C">
      <w:r>
        <w:t>[6] E. McCallister, T. Grance and K. Scarfone. Guide to Protecting the Confidentiality of Personally Identifiable Information (PII), NIST Special Publication 800-122. National Institute of Standards and Technology, 2010. Available online: https://doi.org/10.6028/NIST.SP.800-122. Accessed 16 September 2026.</w:t>
      </w:r>
    </w:p>
    <w:p w14:paraId="663F137E" w14:textId="77777777" w:rsidR="00DD163A" w:rsidRDefault="00C63D0C">
      <w:r>
        <w:t>[7] OWASP Foundation. Input Validation Cheat Sheet. OWASP Cheat Sheet Series. Available online: https://cheatsheetseries.owasp.org/cheatsheets/Input_Validation_Cheat_Sheet.html. Accessed 16 September 2026.</w:t>
      </w:r>
    </w:p>
    <w:p w14:paraId="1CDBC71B" w14:textId="77777777" w:rsidR="00241F3B" w:rsidRDefault="007B3AF6">
      <w:r>
        <w:t>[8] CREMS Team. Software Requirements Specification, Version 1.0, 18 August 2026. Internal project requirements baseline.</w:t>
      </w:r>
    </w:p>
    <w:p w14:paraId="36721F31" w14:textId="77777777" w:rsidR="00C4416C" w:rsidRDefault="00E05F99">
      <w:r>
        <w:br w:type="page"/>
      </w:r>
    </w:p>
    <w:p w14:paraId="5323601C" w14:textId="77777777" w:rsidR="00C4416C" w:rsidRDefault="00E05F99">
      <w:pPr>
        <w:pStyle w:val="Heading1"/>
      </w:pPr>
      <w:bookmarkStart w:id="12" w:name="_Toc240464543"/>
      <w:r>
        <w:lastRenderedPageBreak/>
        <w:t>APPENDIX A REQUIREMENTS SPECIFICATION</w:t>
      </w:r>
      <w:bookmarkEnd w:id="12"/>
    </w:p>
    <w:p w14:paraId="0F2AECB0" w14:textId="77777777" w:rsidR="00C4416C" w:rsidRDefault="00E05F99">
      <w:pPr>
        <w:jc w:val="both"/>
      </w:pPr>
      <w:r>
        <w:t>This specification expands the requirements in Section 2 into the business rules we will use for acceptance. The current status of each requirement remains as recorded in that section.</w:t>
      </w:r>
    </w:p>
    <w:tbl>
      <w:tblPr>
        <w:tblW w:w="0" w:type="auto"/>
        <w:tblBorders>
          <w:top w:val="single" w:sz="4" w:space="0" w:color="61C5F6"/>
          <w:left w:val="single" w:sz="4" w:space="0" w:color="61C5F6"/>
          <w:bottom w:val="single" w:sz="4" w:space="0" w:color="61C5F6"/>
          <w:right w:val="single" w:sz="4" w:space="0" w:color="61C5F6"/>
          <w:insideH w:val="single" w:sz="4" w:space="0" w:color="61C5F6"/>
          <w:insideV w:val="single" w:sz="4" w:space="0" w:color="61C5F6"/>
        </w:tblBorders>
        <w:tblLayout w:type="fixed"/>
        <w:tblLook w:val="04A0" w:firstRow="1" w:lastRow="0" w:firstColumn="1" w:lastColumn="0" w:noHBand="0" w:noVBand="1"/>
      </w:tblPr>
      <w:tblGrid>
        <w:gridCol w:w="2168"/>
        <w:gridCol w:w="7192"/>
      </w:tblGrid>
      <w:tr w:rsidR="00C4416C" w14:paraId="728E01A1" w14:textId="77777777">
        <w:trPr>
          <w:cantSplit/>
          <w:tblHeader/>
        </w:trPr>
        <w:tc>
          <w:tcPr>
            <w:tcW w:w="2168" w:type="dxa"/>
            <w:shd w:val="clear" w:color="auto" w:fill="EAF1F4"/>
            <w:tcMar>
              <w:top w:w="90" w:type="dxa"/>
              <w:left w:w="100" w:type="dxa"/>
              <w:bottom w:w="90" w:type="dxa"/>
              <w:right w:w="100" w:type="dxa"/>
            </w:tcMar>
          </w:tcPr>
          <w:p w14:paraId="7CC6DF98" w14:textId="77777777" w:rsidR="00C4416C" w:rsidRDefault="00E05F99">
            <w:pPr>
              <w:spacing w:after="0" w:line="232" w:lineRule="exact"/>
            </w:pPr>
            <w:r>
              <w:rPr>
                <w:b/>
                <w:sz w:val="18"/>
              </w:rPr>
              <w:t>Requirement</w:t>
            </w:r>
          </w:p>
        </w:tc>
        <w:tc>
          <w:tcPr>
            <w:tcW w:w="7192" w:type="dxa"/>
            <w:shd w:val="clear" w:color="auto" w:fill="EAF1F4"/>
            <w:tcMar>
              <w:top w:w="90" w:type="dxa"/>
              <w:left w:w="100" w:type="dxa"/>
              <w:bottom w:w="90" w:type="dxa"/>
              <w:right w:w="100" w:type="dxa"/>
            </w:tcMar>
          </w:tcPr>
          <w:p w14:paraId="747CCB3E" w14:textId="77777777" w:rsidR="00C4416C" w:rsidRDefault="00E05F99">
            <w:pPr>
              <w:spacing w:after="0" w:line="232" w:lineRule="exact"/>
            </w:pPr>
            <w:r>
              <w:rPr>
                <w:b/>
                <w:sz w:val="18"/>
              </w:rPr>
              <w:t>Business rule and acceptance condition</w:t>
            </w:r>
          </w:p>
        </w:tc>
      </w:tr>
      <w:tr w:rsidR="00C4416C" w14:paraId="50F23018" w14:textId="77777777">
        <w:trPr>
          <w:cantSplit/>
        </w:trPr>
        <w:tc>
          <w:tcPr>
            <w:tcW w:w="2168" w:type="dxa"/>
            <w:shd w:val="clear" w:color="auto" w:fill="FFFFFF"/>
            <w:tcMar>
              <w:top w:w="90" w:type="dxa"/>
              <w:left w:w="100" w:type="dxa"/>
              <w:bottom w:w="90" w:type="dxa"/>
              <w:right w:w="100" w:type="dxa"/>
            </w:tcMar>
          </w:tcPr>
          <w:p w14:paraId="4CE18449" w14:textId="77777777" w:rsidR="00C4416C" w:rsidRDefault="00E05F99">
            <w:pPr>
              <w:spacing w:after="0" w:line="232" w:lineRule="exact"/>
            </w:pPr>
            <w:r>
              <w:rPr>
                <w:sz w:val="18"/>
              </w:rPr>
              <w:t>FR01 Access control</w:t>
            </w:r>
          </w:p>
        </w:tc>
        <w:tc>
          <w:tcPr>
            <w:tcW w:w="7192" w:type="dxa"/>
            <w:shd w:val="clear" w:color="auto" w:fill="FFFFFF"/>
            <w:tcMar>
              <w:top w:w="90" w:type="dxa"/>
              <w:left w:w="100" w:type="dxa"/>
              <w:bottom w:w="90" w:type="dxa"/>
              <w:right w:w="100" w:type="dxa"/>
            </w:tcMar>
          </w:tcPr>
          <w:p w14:paraId="029CB5AC" w14:textId="77777777" w:rsidR="00C4416C" w:rsidRDefault="00E05F99">
            <w:pPr>
              <w:spacing w:after="0" w:line="232" w:lineRule="exact"/>
            </w:pPr>
            <w:r>
              <w:rPr>
                <w:sz w:val="18"/>
              </w:rPr>
              <w:t>Customers may access only their own records. Staff operations require the appropriate role and assigned branch or division. Unauthorized direct API requests must be rejected, even if the interface hides the action.</w:t>
            </w:r>
          </w:p>
        </w:tc>
      </w:tr>
      <w:tr w:rsidR="00C4416C" w14:paraId="6EF39D5F" w14:textId="77777777">
        <w:trPr>
          <w:cantSplit/>
        </w:trPr>
        <w:tc>
          <w:tcPr>
            <w:tcW w:w="2168" w:type="dxa"/>
            <w:shd w:val="clear" w:color="auto" w:fill="FFFFFF"/>
            <w:tcMar>
              <w:top w:w="90" w:type="dxa"/>
              <w:left w:w="100" w:type="dxa"/>
              <w:bottom w:w="90" w:type="dxa"/>
              <w:right w:w="100" w:type="dxa"/>
            </w:tcMar>
          </w:tcPr>
          <w:p w14:paraId="762BF3CA" w14:textId="77777777" w:rsidR="00C4416C" w:rsidRDefault="00E05F99">
            <w:pPr>
              <w:spacing w:after="0" w:line="232" w:lineRule="exact"/>
            </w:pPr>
            <w:r>
              <w:rPr>
                <w:sz w:val="18"/>
              </w:rPr>
              <w:t>FR02 Customer records</w:t>
            </w:r>
          </w:p>
        </w:tc>
        <w:tc>
          <w:tcPr>
            <w:tcW w:w="7192" w:type="dxa"/>
            <w:shd w:val="clear" w:color="auto" w:fill="FFFFFF"/>
            <w:tcMar>
              <w:top w:w="90" w:type="dxa"/>
              <w:left w:w="100" w:type="dxa"/>
              <w:bottom w:w="90" w:type="dxa"/>
              <w:right w:w="100" w:type="dxa"/>
            </w:tcMar>
          </w:tcPr>
          <w:p w14:paraId="0F3492E2" w14:textId="77777777" w:rsidR="00C4416C" w:rsidRDefault="00E05F99">
            <w:pPr>
              <w:spacing w:after="0" w:line="232" w:lineRule="exact"/>
            </w:pPr>
            <w:r>
              <w:rPr>
                <w:sz w:val="18"/>
              </w:rPr>
              <w:t>Authorized users can create and update customer details. Identification requirements depend on the hire. Required fields must be validated, and personal documents must not be exposed in public catalogue responses.</w:t>
            </w:r>
          </w:p>
        </w:tc>
      </w:tr>
      <w:tr w:rsidR="00C4416C" w14:paraId="4CA42A19" w14:textId="77777777">
        <w:trPr>
          <w:cantSplit/>
        </w:trPr>
        <w:tc>
          <w:tcPr>
            <w:tcW w:w="2168" w:type="dxa"/>
            <w:shd w:val="clear" w:color="auto" w:fill="FFFFFF"/>
            <w:tcMar>
              <w:top w:w="90" w:type="dxa"/>
              <w:left w:w="100" w:type="dxa"/>
              <w:bottom w:w="90" w:type="dxa"/>
              <w:right w:w="100" w:type="dxa"/>
            </w:tcMar>
          </w:tcPr>
          <w:p w14:paraId="12E94B56" w14:textId="77777777" w:rsidR="00C4416C" w:rsidRDefault="00E05F99">
            <w:pPr>
              <w:spacing w:after="0" w:line="232" w:lineRule="exact"/>
            </w:pPr>
            <w:r>
              <w:rPr>
                <w:sz w:val="18"/>
              </w:rPr>
              <w:t>FR03 Asset records</w:t>
            </w:r>
          </w:p>
        </w:tc>
        <w:tc>
          <w:tcPr>
            <w:tcW w:w="7192" w:type="dxa"/>
            <w:shd w:val="clear" w:color="auto" w:fill="FFFFFF"/>
            <w:tcMar>
              <w:top w:w="90" w:type="dxa"/>
              <w:left w:w="100" w:type="dxa"/>
              <w:bottom w:w="90" w:type="dxa"/>
              <w:right w:w="100" w:type="dxa"/>
            </w:tcMar>
          </w:tcPr>
          <w:p w14:paraId="1AFBE59B" w14:textId="77777777" w:rsidR="00C4416C" w:rsidRDefault="00E05F99">
            <w:pPr>
              <w:spacing w:after="0" w:line="232" w:lineRule="exact"/>
            </w:pPr>
            <w:r>
              <w:rPr>
                <w:sz w:val="18"/>
              </w:rPr>
              <w:t>Each asset retains its branch, category, identifying details, status, applicable attributes and photographs. Saving an update must preserve these values after reload. Customer pages show only public asset information.</w:t>
            </w:r>
          </w:p>
        </w:tc>
      </w:tr>
      <w:tr w:rsidR="00C4416C" w14:paraId="4B1D2C25" w14:textId="77777777">
        <w:trPr>
          <w:cantSplit/>
        </w:trPr>
        <w:tc>
          <w:tcPr>
            <w:tcW w:w="2168" w:type="dxa"/>
            <w:shd w:val="clear" w:color="auto" w:fill="FFFFFF"/>
            <w:tcMar>
              <w:top w:w="90" w:type="dxa"/>
              <w:left w:w="100" w:type="dxa"/>
              <w:bottom w:w="90" w:type="dxa"/>
              <w:right w:w="100" w:type="dxa"/>
            </w:tcMar>
          </w:tcPr>
          <w:p w14:paraId="50EFE32A" w14:textId="77777777" w:rsidR="00C4416C" w:rsidRDefault="00E05F99">
            <w:pPr>
              <w:spacing w:after="0" w:line="232" w:lineRule="exact"/>
            </w:pPr>
            <w:r>
              <w:rPr>
                <w:sz w:val="18"/>
              </w:rPr>
              <w:t>FR04 Availability</w:t>
            </w:r>
          </w:p>
        </w:tc>
        <w:tc>
          <w:tcPr>
            <w:tcW w:w="7192" w:type="dxa"/>
            <w:shd w:val="clear" w:color="auto" w:fill="FFFFFF"/>
            <w:tcMar>
              <w:top w:w="90" w:type="dxa"/>
              <w:left w:w="100" w:type="dxa"/>
              <w:bottom w:w="90" w:type="dxa"/>
              <w:right w:w="100" w:type="dxa"/>
            </w:tcMar>
          </w:tcPr>
          <w:p w14:paraId="1DEA932F" w14:textId="77777777" w:rsidR="00C4416C" w:rsidRDefault="00E05F99">
            <w:pPr>
              <w:spacing w:after="0" w:line="232" w:lineRule="exact"/>
            </w:pPr>
            <w:r>
              <w:rPr>
                <w:sz w:val="18"/>
              </w:rPr>
              <w:t>A request records the customer, asset, branch and hire dates. Invalid date ranges and conflicting confirmed hire must be rejected. Successful requests retain a reference that staff and customers can use.</w:t>
            </w:r>
          </w:p>
        </w:tc>
      </w:tr>
      <w:tr w:rsidR="00C4416C" w14:paraId="4487B133" w14:textId="77777777">
        <w:trPr>
          <w:cantSplit/>
        </w:trPr>
        <w:tc>
          <w:tcPr>
            <w:tcW w:w="2168" w:type="dxa"/>
            <w:shd w:val="clear" w:color="auto" w:fill="FFFFFF"/>
            <w:tcMar>
              <w:top w:w="90" w:type="dxa"/>
              <w:left w:w="100" w:type="dxa"/>
              <w:bottom w:w="90" w:type="dxa"/>
              <w:right w:w="100" w:type="dxa"/>
            </w:tcMar>
          </w:tcPr>
          <w:p w14:paraId="39335884" w14:textId="77777777" w:rsidR="00C4416C" w:rsidRDefault="00E05F99">
            <w:pPr>
              <w:spacing w:after="0" w:line="232" w:lineRule="exact"/>
            </w:pPr>
            <w:r>
              <w:rPr>
                <w:sz w:val="18"/>
              </w:rPr>
              <w:t>FR05 Quotations</w:t>
            </w:r>
          </w:p>
        </w:tc>
        <w:tc>
          <w:tcPr>
            <w:tcW w:w="7192" w:type="dxa"/>
            <w:shd w:val="clear" w:color="auto" w:fill="FFFFFF"/>
            <w:tcMar>
              <w:top w:w="90" w:type="dxa"/>
              <w:left w:w="100" w:type="dxa"/>
              <w:bottom w:w="90" w:type="dxa"/>
              <w:right w:w="100" w:type="dxa"/>
            </w:tcMar>
          </w:tcPr>
          <w:p w14:paraId="01D787F7" w14:textId="77777777" w:rsidR="00C4416C" w:rsidRDefault="00E05F99">
            <w:pPr>
              <w:spacing w:after="0" w:line="232" w:lineRule="exact"/>
            </w:pPr>
            <w:r>
              <w:rPr>
                <w:sz w:val="18"/>
              </w:rPr>
              <w:t>Quotes retain itemized rental and additional charges, tax, deposit and validity. Acceptance must lead to the associated booking without losing the agreed pricing or quote history.</w:t>
            </w:r>
          </w:p>
        </w:tc>
      </w:tr>
      <w:tr w:rsidR="00C4416C" w14:paraId="6103C8E7" w14:textId="77777777">
        <w:trPr>
          <w:cantSplit/>
        </w:trPr>
        <w:tc>
          <w:tcPr>
            <w:tcW w:w="2168" w:type="dxa"/>
            <w:shd w:val="clear" w:color="auto" w:fill="FFFFFF"/>
            <w:tcMar>
              <w:top w:w="90" w:type="dxa"/>
              <w:left w:w="100" w:type="dxa"/>
              <w:bottom w:w="90" w:type="dxa"/>
              <w:right w:w="100" w:type="dxa"/>
            </w:tcMar>
          </w:tcPr>
          <w:p w14:paraId="24A5BA49" w14:textId="77777777" w:rsidR="00C4416C" w:rsidRDefault="00E05F99">
            <w:pPr>
              <w:spacing w:after="0" w:line="232" w:lineRule="exact"/>
            </w:pPr>
            <w:r>
              <w:rPr>
                <w:sz w:val="18"/>
              </w:rPr>
              <w:t>FR06 Approval</w:t>
            </w:r>
          </w:p>
        </w:tc>
        <w:tc>
          <w:tcPr>
            <w:tcW w:w="7192" w:type="dxa"/>
            <w:shd w:val="clear" w:color="auto" w:fill="FFFFFF"/>
            <w:tcMar>
              <w:top w:w="90" w:type="dxa"/>
              <w:left w:w="100" w:type="dxa"/>
              <w:bottom w:w="90" w:type="dxa"/>
              <w:right w:w="100" w:type="dxa"/>
            </w:tcMar>
          </w:tcPr>
          <w:p w14:paraId="04E85B50" w14:textId="77777777" w:rsidR="00C4416C" w:rsidRDefault="00E05F99">
            <w:pPr>
              <w:spacing w:after="0" w:line="232" w:lineRule="exact"/>
            </w:pPr>
            <w:r>
              <w:rPr>
                <w:sz w:val="18"/>
              </w:rPr>
              <w:t>Configured conditions determine the required approval stages. Only an assigned, authorized decision maker may act. A booking must not bypass unfinished stages; rejection and decision notes remain recorded.</w:t>
            </w:r>
          </w:p>
        </w:tc>
      </w:tr>
      <w:tr w:rsidR="00C4416C" w14:paraId="1BE4F2A5" w14:textId="77777777">
        <w:trPr>
          <w:cantSplit/>
        </w:trPr>
        <w:tc>
          <w:tcPr>
            <w:tcW w:w="2168" w:type="dxa"/>
            <w:shd w:val="clear" w:color="auto" w:fill="FFFFFF"/>
            <w:tcMar>
              <w:top w:w="90" w:type="dxa"/>
              <w:left w:w="100" w:type="dxa"/>
              <w:bottom w:w="90" w:type="dxa"/>
              <w:right w:w="100" w:type="dxa"/>
            </w:tcMar>
          </w:tcPr>
          <w:p w14:paraId="693F32A3" w14:textId="77777777" w:rsidR="00C4416C" w:rsidRDefault="00E05F99">
            <w:pPr>
              <w:spacing w:after="0" w:line="232" w:lineRule="exact"/>
            </w:pPr>
            <w:r>
              <w:rPr>
                <w:sz w:val="18"/>
              </w:rPr>
              <w:t>FR07 Pickup</w:t>
            </w:r>
          </w:p>
        </w:tc>
        <w:tc>
          <w:tcPr>
            <w:tcW w:w="7192" w:type="dxa"/>
            <w:shd w:val="clear" w:color="auto" w:fill="FFFFFF"/>
            <w:tcMar>
              <w:top w:w="90" w:type="dxa"/>
              <w:left w:w="100" w:type="dxa"/>
              <w:bottom w:w="90" w:type="dxa"/>
              <w:right w:w="100" w:type="dxa"/>
            </w:tcMar>
          </w:tcPr>
          <w:p w14:paraId="3886868F" w14:textId="77777777" w:rsidR="00C4416C" w:rsidRDefault="00E05F99">
            <w:pPr>
              <w:spacing w:after="0" w:line="232" w:lineRule="exact"/>
            </w:pPr>
            <w:r>
              <w:rPr>
                <w:sz w:val="18"/>
              </w:rPr>
              <w:t>The pre-hire checklist, photos, condition and applicable meter/fuel readings can be saved and reopened before checkout. Checkout requires the applicable customer, asset, document, payment and signature checks.</w:t>
            </w:r>
          </w:p>
        </w:tc>
      </w:tr>
      <w:tr w:rsidR="00C4416C" w14:paraId="44A4B008" w14:textId="77777777">
        <w:trPr>
          <w:cantSplit/>
        </w:trPr>
        <w:tc>
          <w:tcPr>
            <w:tcW w:w="2168" w:type="dxa"/>
            <w:shd w:val="clear" w:color="auto" w:fill="FFFFFF"/>
            <w:tcMar>
              <w:top w:w="90" w:type="dxa"/>
              <w:left w:w="100" w:type="dxa"/>
              <w:bottom w:w="90" w:type="dxa"/>
              <w:right w:w="100" w:type="dxa"/>
            </w:tcMar>
          </w:tcPr>
          <w:p w14:paraId="393D5D7D" w14:textId="77777777" w:rsidR="00C4416C" w:rsidRDefault="00E05F99">
            <w:pPr>
              <w:spacing w:after="0" w:line="232" w:lineRule="exact"/>
            </w:pPr>
            <w:r>
              <w:rPr>
                <w:sz w:val="18"/>
              </w:rPr>
              <w:t>FR08 Return</w:t>
            </w:r>
          </w:p>
        </w:tc>
        <w:tc>
          <w:tcPr>
            <w:tcW w:w="7192" w:type="dxa"/>
            <w:shd w:val="clear" w:color="auto" w:fill="FFFFFF"/>
            <w:tcMar>
              <w:top w:w="90" w:type="dxa"/>
              <w:left w:w="100" w:type="dxa"/>
              <w:bottom w:w="90" w:type="dxa"/>
              <w:right w:w="100" w:type="dxa"/>
            </w:tcMar>
          </w:tcPr>
          <w:p w14:paraId="02384B12" w14:textId="77777777" w:rsidR="00C4416C" w:rsidRDefault="00E05F99">
            <w:pPr>
              <w:spacing w:after="0" w:line="232" w:lineRule="exact"/>
            </w:pPr>
            <w:r>
              <w:rPr>
                <w:sz w:val="18"/>
              </w:rPr>
              <w:t>Return evidence remains linked to the hire and can be compared with pre-hire condition. Applicable readings, accessories and damage are retained. The resulting asset state must reflect any maintenance restriction.</w:t>
            </w:r>
          </w:p>
        </w:tc>
      </w:tr>
      <w:tr w:rsidR="00C4416C" w14:paraId="68E01ADB" w14:textId="77777777">
        <w:trPr>
          <w:cantSplit/>
        </w:trPr>
        <w:tc>
          <w:tcPr>
            <w:tcW w:w="2168" w:type="dxa"/>
            <w:shd w:val="clear" w:color="auto" w:fill="FFFFFF"/>
            <w:tcMar>
              <w:top w:w="90" w:type="dxa"/>
              <w:left w:w="100" w:type="dxa"/>
              <w:bottom w:w="90" w:type="dxa"/>
              <w:right w:w="100" w:type="dxa"/>
            </w:tcMar>
          </w:tcPr>
          <w:p w14:paraId="7D01E91D" w14:textId="77777777" w:rsidR="00C4416C" w:rsidRDefault="00E05F99">
            <w:pPr>
              <w:spacing w:after="0" w:line="232" w:lineRule="exact"/>
            </w:pPr>
            <w:r>
              <w:rPr>
                <w:sz w:val="18"/>
              </w:rPr>
              <w:t>FR09 Maintenance</w:t>
            </w:r>
          </w:p>
        </w:tc>
        <w:tc>
          <w:tcPr>
            <w:tcW w:w="7192" w:type="dxa"/>
            <w:shd w:val="clear" w:color="auto" w:fill="FFFFFF"/>
            <w:tcMar>
              <w:top w:w="90" w:type="dxa"/>
              <w:left w:w="100" w:type="dxa"/>
              <w:bottom w:w="90" w:type="dxa"/>
              <w:right w:w="100" w:type="dxa"/>
            </w:tcMar>
          </w:tcPr>
          <w:p w14:paraId="4D58F5F2" w14:textId="77777777" w:rsidR="00C4416C" w:rsidRDefault="00E05F99">
            <w:pPr>
              <w:spacing w:after="0" w:line="232" w:lineRule="exact"/>
            </w:pPr>
            <w:r>
              <w:rPr>
                <w:sz w:val="18"/>
              </w:rPr>
              <w:t>A maintenance job records the asset, work, costs and downtime. An asset requiring maintenance must not be returned to available status until the relevant work and authorization are complete.</w:t>
            </w:r>
          </w:p>
        </w:tc>
      </w:tr>
      <w:tr w:rsidR="00C4416C" w14:paraId="342752E7" w14:textId="77777777">
        <w:trPr>
          <w:cantSplit/>
        </w:trPr>
        <w:tc>
          <w:tcPr>
            <w:tcW w:w="2168" w:type="dxa"/>
            <w:shd w:val="clear" w:color="auto" w:fill="FFFFFF"/>
            <w:tcMar>
              <w:top w:w="90" w:type="dxa"/>
              <w:left w:w="100" w:type="dxa"/>
              <w:bottom w:w="90" w:type="dxa"/>
              <w:right w:w="100" w:type="dxa"/>
            </w:tcMar>
          </w:tcPr>
          <w:p w14:paraId="78732A82" w14:textId="77777777" w:rsidR="00C4416C" w:rsidRDefault="00E05F99">
            <w:pPr>
              <w:spacing w:after="0" w:line="232" w:lineRule="exact"/>
            </w:pPr>
            <w:r>
              <w:rPr>
                <w:sz w:val="18"/>
              </w:rPr>
              <w:t>FR10 Reporting and audit</w:t>
            </w:r>
          </w:p>
        </w:tc>
        <w:tc>
          <w:tcPr>
            <w:tcW w:w="7192" w:type="dxa"/>
            <w:shd w:val="clear" w:color="auto" w:fill="FFFFFF"/>
            <w:tcMar>
              <w:top w:w="90" w:type="dxa"/>
              <w:left w:w="100" w:type="dxa"/>
              <w:bottom w:w="90" w:type="dxa"/>
              <w:right w:w="100" w:type="dxa"/>
            </w:tcMar>
          </w:tcPr>
          <w:p w14:paraId="7532AD17" w14:textId="77777777" w:rsidR="00C4416C" w:rsidRDefault="00E05F99">
            <w:pPr>
              <w:spacing w:after="0" w:line="232" w:lineRule="exact"/>
            </w:pPr>
            <w:r>
              <w:rPr>
                <w:sz w:val="18"/>
              </w:rPr>
              <w:t>Operational totals must reconcile with booking and cost records. Important decisions retain an audit history. Notification success or failure must be visible to authorized staff.</w:t>
            </w:r>
          </w:p>
        </w:tc>
      </w:tr>
    </w:tbl>
    <w:p w14:paraId="63A43205" w14:textId="77777777" w:rsidR="00C4416C" w:rsidRDefault="00C4416C">
      <w:pPr>
        <w:spacing w:after="0"/>
      </w:pPr>
    </w:p>
    <w:p w14:paraId="2D1FDC4F" w14:textId="77777777" w:rsidR="00C4416C" w:rsidRDefault="00E05F99">
      <w:pPr>
        <w:spacing w:line="232" w:lineRule="exact"/>
        <w:jc w:val="both"/>
      </w:pPr>
      <w:r>
        <w:rPr>
          <w:sz w:val="18"/>
        </w:rPr>
        <w:t>Cross-cutting acceptance also includes the security, privacy, performance, recovery and accessibility requirements in Section 3. Final tests will cover both Motors and Carptrac scenarios.</w:t>
      </w:r>
    </w:p>
    <w:p w14:paraId="3A538B28" w14:textId="77777777" w:rsidR="008F0650" w:rsidRDefault="00F0521F">
      <w:pPr>
        <w:jc w:val="both"/>
      </w:pPr>
      <w:r>
        <w:t>Updated internal evidence: CREMS Midterm Progress Report, 16 September 2026. This report was used to update module status, bond management, notifications, search, asset classification and the in-progress pickup and return workflow.</w:t>
      </w:r>
    </w:p>
    <w:sectPr w:rsidR="008F0650" w:rsidSect="00034616">
      <w:footerReference w:type="default" r:id="rId17"/>
      <w:pgSz w:w="12240" w:h="15840"/>
      <w:pgMar w:top="1200" w:right="1440" w:bottom="9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2520E" w14:textId="77777777" w:rsidR="00CA509D" w:rsidRDefault="00CA509D">
      <w:pPr>
        <w:spacing w:after="0" w:line="240" w:lineRule="auto"/>
      </w:pPr>
      <w:r>
        <w:separator/>
      </w:r>
    </w:p>
  </w:endnote>
  <w:endnote w:type="continuationSeparator" w:id="0">
    <w:p w14:paraId="3B4B83B6" w14:textId="77777777" w:rsidR="00CA509D" w:rsidRDefault="00CA5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4EA8" w14:textId="77777777" w:rsidR="000D5EB1" w:rsidRDefault="000D5E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D02B" w14:textId="77777777" w:rsidR="000D5EB1" w:rsidRDefault="000D5E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E991" w14:textId="77777777" w:rsidR="000D5EB1" w:rsidRDefault="000D5E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D404" w14:textId="77777777" w:rsidR="00C4416C" w:rsidRDefault="00E05F99">
    <w:pPr>
      <w:pStyle w:val="Footer"/>
      <w:jc w:val="right"/>
    </w:pPr>
    <w:r>
      <w:rPr>
        <w:b/>
      </w:rPr>
      <w:t xml:space="preserve">Page | </w:t>
    </w:r>
    <w:r>
      <w:fldChar w:fldCharType="begin"/>
    </w:r>
    <w:r>
      <w:instrText>PAGE</w:instrText>
    </w:r>
    <w:r>
      <w:fldChar w:fldCharType="separate"/>
    </w:r>
    <w:r w:rsidR="000530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8960" w14:textId="77777777" w:rsidR="00CA509D" w:rsidRDefault="00CA509D">
      <w:pPr>
        <w:spacing w:after="0" w:line="240" w:lineRule="auto"/>
      </w:pPr>
      <w:r>
        <w:separator/>
      </w:r>
    </w:p>
  </w:footnote>
  <w:footnote w:type="continuationSeparator" w:id="0">
    <w:p w14:paraId="0915F768" w14:textId="77777777" w:rsidR="00CA509D" w:rsidRDefault="00CA5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8A88" w14:textId="77777777" w:rsidR="000D5EB1" w:rsidRDefault="000D5E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18F3" w14:textId="77777777" w:rsidR="000D5EB1" w:rsidRDefault="000D5E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2C90" w14:textId="77777777" w:rsidR="000D5EB1" w:rsidRDefault="000D5E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807223">
    <w:abstractNumId w:val="8"/>
  </w:num>
  <w:num w:numId="2" w16cid:durableId="1033072863">
    <w:abstractNumId w:val="6"/>
  </w:num>
  <w:num w:numId="3" w16cid:durableId="171071431">
    <w:abstractNumId w:val="5"/>
  </w:num>
  <w:num w:numId="4" w16cid:durableId="1957129812">
    <w:abstractNumId w:val="4"/>
  </w:num>
  <w:num w:numId="5" w16cid:durableId="657730661">
    <w:abstractNumId w:val="7"/>
  </w:num>
  <w:num w:numId="6" w16cid:durableId="2044820846">
    <w:abstractNumId w:val="3"/>
  </w:num>
  <w:num w:numId="7" w16cid:durableId="1672832291">
    <w:abstractNumId w:val="2"/>
  </w:num>
  <w:num w:numId="8" w16cid:durableId="902645915">
    <w:abstractNumId w:val="1"/>
  </w:num>
  <w:num w:numId="9" w16cid:durableId="466702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A2"/>
    <w:rsid w:val="0006063C"/>
    <w:rsid w:val="000D5EB1"/>
    <w:rsid w:val="0015074B"/>
    <w:rsid w:val="001E4122"/>
    <w:rsid w:val="00241F3B"/>
    <w:rsid w:val="0029639D"/>
    <w:rsid w:val="002B45F6"/>
    <w:rsid w:val="003018EB"/>
    <w:rsid w:val="00317009"/>
    <w:rsid w:val="00326F90"/>
    <w:rsid w:val="00363FBA"/>
    <w:rsid w:val="00382EB8"/>
    <w:rsid w:val="004C3A83"/>
    <w:rsid w:val="005B05C7"/>
    <w:rsid w:val="006366FC"/>
    <w:rsid w:val="006B3F70"/>
    <w:rsid w:val="006F6D12"/>
    <w:rsid w:val="007B3AF6"/>
    <w:rsid w:val="007B713C"/>
    <w:rsid w:val="008F0650"/>
    <w:rsid w:val="008F619D"/>
    <w:rsid w:val="009241B0"/>
    <w:rsid w:val="0097327B"/>
    <w:rsid w:val="00A84C63"/>
    <w:rsid w:val="00AA1D8D"/>
    <w:rsid w:val="00B06867"/>
    <w:rsid w:val="00B47730"/>
    <w:rsid w:val="00C10E2C"/>
    <w:rsid w:val="00C4416C"/>
    <w:rsid w:val="00C63D0C"/>
    <w:rsid w:val="00CA509D"/>
    <w:rsid w:val="00CB0664"/>
    <w:rsid w:val="00D13AA2"/>
    <w:rsid w:val="00D60051"/>
    <w:rsid w:val="00DD163A"/>
    <w:rsid w:val="00E05F99"/>
    <w:rsid w:val="00E52855"/>
    <w:rsid w:val="00EF3FC2"/>
    <w:rsid w:val="00F0521F"/>
    <w:rsid w:val="00F64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125E9"/>
  <w14:defaultImageDpi w14:val="300"/>
  <w15:docId w15:val="{9E112EBC-0707-44D4-B62E-3ECB801A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90" w:lineRule="exact"/>
    </w:pPr>
    <w:rPr>
      <w:rFonts w:ascii="Arial" w:hAnsi="Arial"/>
      <w:color w:val="000000"/>
      <w:sz w:val="20"/>
    </w:rPr>
  </w:style>
  <w:style w:type="paragraph" w:styleId="Heading1">
    <w:name w:val="heading 1"/>
    <w:basedOn w:val="Normal"/>
    <w:next w:val="Normal"/>
    <w:link w:val="Heading1Char"/>
    <w:uiPriority w:val="9"/>
    <w:qFormat/>
    <w:rsid w:val="00FC693F"/>
    <w:pPr>
      <w:keepNext/>
      <w:keepLines/>
      <w:outlineLvl w:val="0"/>
    </w:pPr>
    <w:rPr>
      <w:rFonts w:ascii="Arial Black" w:hAnsi="Arial Black"/>
      <w:b/>
      <w:bCs/>
      <w:sz w:val="30"/>
      <w:szCs w:val="28"/>
    </w:rPr>
  </w:style>
  <w:style w:type="paragraph" w:styleId="Heading2">
    <w:name w:val="heading 2"/>
    <w:basedOn w:val="Normal"/>
    <w:next w:val="Normal"/>
    <w:link w:val="Heading2Char"/>
    <w:uiPriority w:val="9"/>
    <w:unhideWhenUsed/>
    <w:qFormat/>
    <w:rsid w:val="00FC693F"/>
    <w:pPr>
      <w:keepNext/>
      <w:keepLines/>
      <w:outlineLvl w:val="1"/>
    </w:pPr>
    <w:rPr>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imes New Roman" w:hAnsi="Times New Roman"/>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530A2"/>
    <w:pPr>
      <w:spacing w:after="100"/>
    </w:pPr>
  </w:style>
  <w:style w:type="character" w:styleId="Hyperlink">
    <w:name w:val="Hyperlink"/>
    <w:basedOn w:val="DefaultParagraphFont"/>
    <w:uiPriority w:val="99"/>
    <w:unhideWhenUsed/>
    <w:rsid w:val="000530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4890</Words>
  <Characters>27879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Mid Term Review Report 2026 Updated</dc:title>
  <dc:subject/>
  <dc:creator>CREMS Project Team</dc:creator>
  <cp:keywords/>
  <dc:description>Mid-term review report</dc:description>
  <cp:lastModifiedBy>Rahul Chand</cp:lastModifiedBy>
  <cp:revision>11</cp:revision>
  <dcterms:created xsi:type="dcterms:W3CDTF">2013-12-23T23:15:00Z</dcterms:created>
  <dcterms:modified xsi:type="dcterms:W3CDTF">2026-09-16T03:21:00Z</dcterms:modified>
  <cp:category/>
</cp:coreProperties>
</file>