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61719eecd2a7ba980fe41670c28eafc2900261d"/>
    <w:p>
      <w:pPr>
        <w:pStyle w:val="Heading1"/>
      </w:pPr>
      <w:r>
        <w:t xml:space="preserve">PostgreSQL 18 HA System Architecture and Recovery Guide</w:t>
      </w:r>
    </w:p>
    <w:bookmarkStart w:id="9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QMS PostgreSQL 18 high-availability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VMware virtual machines running Ubuntu 24.04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authority</w:t>
            </w:r>
          </w:p>
        </w:tc>
        <w:tc>
          <w:tcPr/>
          <w:p>
            <w:pPr>
              <w:pStyle w:val="Compact"/>
            </w:pPr>
            <w:r>
              <w:t xml:space="preserve">Ansible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manager</w:t>
            </w:r>
          </w:p>
        </w:tc>
        <w:tc>
          <w:tcPr/>
          <w:p>
            <w:pPr>
              <w:pStyle w:val="Compact"/>
            </w:pPr>
            <w:r>
              <w:t xml:space="preserve">pg_auto_failover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tier</w:t>
            </w:r>
          </w:p>
        </w:tc>
        <w:tc>
          <w:tcPr/>
          <w:p>
            <w:pPr>
              <w:pStyle w:val="Compact"/>
            </w:pPr>
            <w:r>
              <w:t xml:space="preserve">Keepalived, HAProxy, and PgBouncer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Database, infrastructure, network, backup, monitoring, and application support teams</w:t>
            </w:r>
          </w:p>
        </w:tc>
      </w:tr>
    </w:tbl>
    <w:p>
      <w:pPr>
        <w:pStyle w:val="BodyText"/>
      </w:pPr>
      <w:r>
        <w:t xml:space="preserve">This is the system-level engineering and recovery authority for the project. It</w:t>
      </w:r>
      <w:r>
        <w:t xml:space="preserve"> </w:t>
      </w:r>
      <w:r>
        <w:t xml:space="preserve">consolidates material from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CODEBASE_ARCHITECTURE.md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DEPLOYMENT_HOWTO.md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OPERATOR_RUNBOOK.md</w:t>
      </w:r>
      <w:r>
        <w:t xml:space="preserve">, inventories, group variables,</w:t>
      </w:r>
      <w:r>
        <w:t xml:space="preserve"> </w:t>
      </w:r>
      <w:r>
        <w:t xml:space="preserve">Ansible roles/templates, and the project test framework.</w:t>
      </w:r>
    </w:p>
    <w:p>
      <w:pPr>
        <w:pStyle w:val="BodyText"/>
      </w:pPr>
      <w:r>
        <w:t xml:space="preserve">The existing documents remain useful for their narrower purposes: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DEPLOYMENT_HOWTO.md</w:t>
      </w:r>
      <w:r>
        <w:t xml:space="preserve">: initial deployment and verification;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CODEBASE_ARCHITECTURE.md</w:t>
      </w:r>
      <w:r>
        <w:t xml:space="preserve">: Ansible repository structure and role logic;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OPERATOR_RUNBOOK.md</w:t>
      </w:r>
      <w:r>
        <w:t xml:space="preserve">: concise day-to-day commands;</w:t>
      </w:r>
    </w:p>
    <w:p>
      <w:pPr>
        <w:pStyle w:val="Compact"/>
        <w:numPr>
          <w:ilvl w:val="0"/>
          <w:numId w:val="1001"/>
        </w:numPr>
      </w:pPr>
      <w:r>
        <w:t xml:space="preserve">this document: end-to-end system behavior, failure handling, and recovery.</w:t>
      </w:r>
    </w:p>
    <w:bookmarkEnd w:id="9"/>
    <w:bookmarkStart w:id="10" w:name="critical-source-of-truth-rules"/>
    <w:p>
      <w:pPr>
        <w:pStyle w:val="Heading2"/>
      </w:pPr>
      <w:r>
        <w:t xml:space="preserve">2. Critical source-of-truth rules</w:t>
      </w:r>
    </w:p>
    <w:p>
      <w:pPr>
        <w:pStyle w:val="FirstParagraph"/>
      </w:pPr>
      <w:r>
        <w:t xml:space="preserve">The current repository branch defines the real UAT and Production topology and</w:t>
      </w:r>
      <w:r>
        <w:t xml:space="preserve"> </w:t>
      </w:r>
      <w:r>
        <w:t xml:space="preserve">uses the corrected data layout below:</w:t>
      </w:r>
    </w:p>
    <w:p>
      <w:pPr>
        <w:pStyle w:val="SourceCode"/>
      </w:pPr>
      <w:r>
        <w:rPr>
          <w:rStyle w:val="VerbatimChar"/>
        </w:rPr>
        <w:t xml:space="preserve">/pgdata/pgroot             XFS lv_data mount</w:t>
      </w:r>
      <w:r>
        <w:br/>
      </w:r>
      <w:r>
        <w:rPr>
          <w:rStyle w:val="VerbatimChar"/>
        </w:rPr>
        <w:t xml:space="preserve">├── data                   PGDATA directory</w:t>
      </w:r>
      <w:r>
        <w:br/>
      </w:r>
      <w:r>
        <w:rPr>
          <w:rStyle w:val="VerbatimChar"/>
        </w:rPr>
        <w:t xml:space="preserve">└── backup                 pg_autoctl base-backup staging directory</w:t>
      </w:r>
    </w:p>
    <w:p>
      <w:pPr>
        <w:pStyle w:val="FirstParagraph"/>
      </w:pPr>
      <w:r>
        <w:t xml:space="preserve">Production intentionally retains guarded values such as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 </w:t>
      </w:r>
      <w:r>
        <w:t xml:space="preserve">until the</w:t>
      </w:r>
      <w:r>
        <w:t xml:space="preserve"> </w:t>
      </w:r>
      <w:r>
        <w:t xml:space="preserve">operator supplies approved secrets, interface, logging, and NTP settings.</w:t>
      </w:r>
      <w:r>
        <w:t xml:space="preserve"> </w:t>
      </w:r>
      <w:r>
        <w:t xml:space="preserve">Storage automation is disabled for the pre-provisioned environments. Before</w:t>
      </w:r>
      <w:r>
        <w:t xml:space="preserve"> </w:t>
      </w:r>
      <w:r>
        <w:t xml:space="preserve">running any deployment or recovery command, use the Git revision deployed to</w:t>
      </w:r>
      <w:r>
        <w:t xml:space="preserve"> </w:t>
      </w:r>
      <w:r>
        <w:t xml:space="preserve">that environment, decrypt the correct environment variables, and verify the</w:t>
      </w:r>
      <w:r>
        <w:t xml:space="preserve"> </w:t>
      </w:r>
      <w:r>
        <w:t xml:space="preserve">actual values on the affected server. Never infer a destructive target from</w:t>
      </w:r>
      <w:r>
        <w:t xml:space="preserve"> </w:t>
      </w:r>
      <w:r>
        <w:t xml:space="preserve">this document alone.</w:t>
      </w:r>
    </w:p>
    <w:p>
      <w:pPr>
        <w:pStyle w:val="BodyText"/>
      </w:pPr>
      <w:r>
        <w:t xml:space="preserve">Use these placeholders throughout the recovery sections: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INVENTORY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/inventories/uat_hosts.ini"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 prod_hosts.ini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/pgdata/pgroot/data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/pgdata/pgroot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PGWAL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/pgdata/wal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MONITOR_HOST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'&lt;inventory db_monitor hostname&gt;'</w:t>
      </w:r>
    </w:p>
    <w:p>
      <w:pPr>
        <w:pStyle w:val="FirstParagraph"/>
      </w:pPr>
      <w:r>
        <w:t xml:space="preserve">Verify rather than assume:</w:t>
      </w:r>
    </w:p>
    <w:p>
      <w:pPr>
        <w:pStyle w:val="SourceCode"/>
      </w:pP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db_cluster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"findmnt -R /pgdata; systemctl cat pg_autoctl | grep -E 'PGDATA|ExecStart'"</w:t>
      </w:r>
    </w:p>
    <w:p>
      <w:pPr>
        <w:pStyle w:val="FirstParagraph"/>
      </w:pPr>
      <w:r>
        <w:t xml:space="preserve">If a running database reports another data directory, stop and reconcile the</w:t>
      </w:r>
      <w:r>
        <w:t xml:space="preserve"> </w:t>
      </w:r>
      <w:r>
        <w:t xml:space="preserve">deployment branch, systemd unit, mounts, and this document before recovery.</w:t>
      </w:r>
    </w:p>
    <w:bookmarkEnd w:id="10"/>
    <w:bookmarkStart w:id="11" w:name="executive-summary"/>
    <w:p>
      <w:pPr>
        <w:pStyle w:val="Heading2"/>
      </w:pPr>
      <w:r>
        <w:t xml:space="preserve">3. Executive summary</w:t>
      </w:r>
    </w:p>
    <w:p>
      <w:pPr>
        <w:pStyle w:val="FirstParagraph"/>
      </w:pPr>
      <w:r>
        <w:t xml:space="preserve">The platform provides one writable PostgreSQL service through a floating VIP.</w:t>
      </w:r>
      <w:r>
        <w:t xml:space="preserve"> </w:t>
      </w:r>
      <w:r>
        <w:t xml:space="preserve">Two PostgreSQL data nodes are supervised by pg_auto_failover and a third node</w:t>
      </w:r>
      <w:r>
        <w:t xml:space="preserve"> </w:t>
      </w:r>
      <w:r>
        <w:t xml:space="preserve">hosts the pg_auto_failover monitor. Two routing nodes provide independent</w:t>
      </w:r>
      <w:r>
        <w:t xml:space="preserve"> </w:t>
      </w:r>
      <w:r>
        <w:t xml:space="preserve">PgBouncer pools, HAProxy primary selection, and Keepalived VIP ownership.</w:t>
      </w:r>
    </w:p>
    <w:p>
      <w:pPr>
        <w:pStyle w:val="BodyText"/>
      </w:pPr>
      <w:r>
        <w:t xml:space="preserve">Automatic HA and operator recovery are different activities: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HA</w:t>
      </w:r>
      <w:r>
        <w:t xml:space="preserve"> </w:t>
      </w:r>
      <w:r>
        <w:t xml:space="preserve">preserves service when a healthy peer can take over.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recovery</w:t>
      </w:r>
      <w:r>
        <w:t xml:space="preserve"> </w:t>
      </w:r>
      <w:r>
        <w:t xml:space="preserve">repairs, rebuilds, and safely rejoins the failed</w:t>
      </w:r>
      <w:r>
        <w:t xml:space="preserve"> </w:t>
      </w:r>
      <w:r>
        <w:t xml:space="preserve">component after service has stabilized.</w:t>
      </w:r>
    </w:p>
    <w:p>
      <w:pPr>
        <w:pStyle w:val="FirstParagraph"/>
      </w:pPr>
      <w:r>
        <w:t xml:space="preserve">The design tolerates one database data-node failure and one routing-node</w:t>
      </w:r>
      <w:r>
        <w:t xml:space="preserve"> </w:t>
      </w:r>
      <w:r>
        <w:t xml:space="preserve">failure when their peers are healthy. It does not provide cross-site disaster</w:t>
      </w:r>
      <w:r>
        <w:t xml:space="preserve"> </w:t>
      </w:r>
      <w:r>
        <w:t xml:space="preserve">recovery, a redundant pg_auto_failover monitor, or a backup product by itself.</w:t>
      </w:r>
      <w:r>
        <w:t xml:space="preserve"> </w:t>
      </w:r>
      <w:r>
        <w:t xml:space="preserve">WAL archiving is a recovery input, not a complete backup policy.</w:t>
      </w:r>
    </w:p>
    <w:bookmarkEnd w:id="11"/>
    <w:bookmarkStart w:id="12" w:name="design-principles"/>
    <w:p>
      <w:pPr>
        <w:pStyle w:val="Heading2"/>
      </w:pPr>
      <w:r>
        <w:t xml:space="preserve">4. Design principles</w:t>
      </w:r>
    </w:p>
    <w:p>
      <w:pPr>
        <w:pStyle w:val="Compact"/>
        <w:numPr>
          <w:ilvl w:val="0"/>
          <w:numId w:val="1003"/>
        </w:numPr>
      </w:pPr>
      <w:r>
        <w:t xml:space="preserve">One authoritative writable PostgreSQL primary at a time.</w:t>
      </w:r>
    </w:p>
    <w:p>
      <w:pPr>
        <w:pStyle w:val="Compact"/>
        <w:numPr>
          <w:ilvl w:val="0"/>
          <w:numId w:val="1003"/>
        </w:numPr>
      </w:pPr>
      <w:r>
        <w:t xml:space="preserve">pg_auto_failover owns database promotion and demotion.</w:t>
      </w:r>
    </w:p>
    <w:p>
      <w:pPr>
        <w:pStyle w:val="Compact"/>
        <w:numPr>
          <w:ilvl w:val="0"/>
          <w:numId w:val="1003"/>
        </w:numPr>
      </w:pPr>
      <w:r>
        <w:t xml:space="preserve">Keepalived owns the application VIP; applications do not target DB nodes.</w:t>
      </w:r>
    </w:p>
    <w:p>
      <w:pPr>
        <w:pStyle w:val="Compact"/>
        <w:numPr>
          <w:ilvl w:val="0"/>
          <w:numId w:val="1003"/>
        </w:numPr>
      </w:pPr>
      <w:r>
        <w:t xml:space="preserve">HAProxy enables only a route whose paired PostgreSQL node is writable.</w:t>
      </w:r>
    </w:p>
    <w:p>
      <w:pPr>
        <w:pStyle w:val="Compact"/>
        <w:numPr>
          <w:ilvl w:val="0"/>
          <w:numId w:val="1003"/>
        </w:numPr>
      </w:pPr>
      <w:r>
        <w:t xml:space="preserve">PgBouncer uses transaction pooling and fixed DB-node pairing.</w:t>
      </w:r>
    </w:p>
    <w:p>
      <w:pPr>
        <w:pStyle w:val="Compact"/>
        <w:numPr>
          <w:ilvl w:val="0"/>
          <w:numId w:val="1003"/>
        </w:numPr>
      </w:pPr>
      <w:r>
        <w:t xml:space="preserve">Storage identity and mount correctness are prerequisites for service start.</w:t>
      </w:r>
    </w:p>
    <w:p>
      <w:pPr>
        <w:pStyle w:val="Compact"/>
        <w:numPr>
          <w:ilvl w:val="0"/>
          <w:numId w:val="1003"/>
        </w:numPr>
      </w:pPr>
      <w:r>
        <w:t xml:space="preserve">Chrony synchronization is required before HA initialization or rejoin.</w:t>
      </w:r>
    </w:p>
    <w:p>
      <w:pPr>
        <w:pStyle w:val="Compact"/>
        <w:numPr>
          <w:ilvl w:val="0"/>
          <w:numId w:val="1003"/>
        </w:numPr>
      </w:pPr>
      <w:r>
        <w:t xml:space="preserve">UFW exposes only declared role-specific ports and source networks.</w:t>
      </w:r>
    </w:p>
    <w:p>
      <w:pPr>
        <w:pStyle w:val="Compact"/>
        <w:numPr>
          <w:ilvl w:val="0"/>
          <w:numId w:val="1003"/>
        </w:numPr>
      </w:pPr>
      <w:r>
        <w:t xml:space="preserve">Ansible defines configuration; manual emergency changes must be reconciled</w:t>
      </w:r>
      <w:r>
        <w:t xml:space="preserve"> </w:t>
      </w:r>
      <w:r>
        <w:t xml:space="preserve">back into Git.</w:t>
      </w:r>
    </w:p>
    <w:p>
      <w:pPr>
        <w:pStyle w:val="Compact"/>
        <w:numPr>
          <w:ilvl w:val="0"/>
          <w:numId w:val="1003"/>
        </w:numPr>
      </w:pPr>
      <w:r>
        <w:t xml:space="preserve">Recovery begins read-only, then fences unsafe nodes, then changes state.</w:t>
      </w:r>
    </w:p>
    <w:bookmarkEnd w:id="12"/>
    <w:bookmarkStart w:id="15" w:name="environment-topology"/>
    <w:p>
      <w:pPr>
        <w:pStyle w:val="Heading2"/>
      </w:pPr>
      <w:r>
        <w:t xml:space="preserve">5. Environment topology</w:t>
      </w:r>
    </w:p>
    <w:bookmarkStart w:id="13" w:name="uat"/>
    <w:p>
      <w:pPr>
        <w:pStyle w:val="Heading3"/>
      </w:pPr>
      <w:r>
        <w:t xml:space="preserve">5.1 UAT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Inventory role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192.168.129.105</w:t>
            </w:r>
          </w:p>
        </w:tc>
        <w:tc>
          <w:tcPr/>
          <w:p>
            <w:pPr>
              <w:pStyle w:val="Compact"/>
            </w:pPr>
            <w:r>
              <w:t xml:space="preserve">Initial data-node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192.168.129.106</w:t>
            </w:r>
          </w:p>
        </w:tc>
        <w:tc>
          <w:tcPr/>
          <w:p>
            <w:pPr>
              <w:pStyle w:val="Compact"/>
            </w:pPr>
            <w:r>
              <w:t xml:space="preserve">Initial synchronous standby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192.168.129.107</w:t>
            </w:r>
          </w:p>
        </w:tc>
        <w:tc>
          <w:tcPr/>
          <w:p>
            <w:pPr>
              <w:pStyle w:val="Compact"/>
            </w:pPr>
            <w:r>
              <w:t xml:space="preserve">Monitor and WAL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slot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192.168.129.108</w:t>
            </w:r>
          </w:p>
        </w:tc>
        <w:tc>
          <w:tcPr/>
          <w:p>
            <w:pPr>
              <w:pStyle w:val="Compact"/>
            </w:pPr>
            <w:r>
              <w:t xml:space="preserve">Initial VIP MASTER and U05 pooler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slot</w:t>
            </w:r>
            <w:r>
              <w:t xml:space="preserve"> </w:t>
            </w:r>
            <w:r>
              <w:rPr>
                <w:rStyle w:val="VerbatimChar"/>
              </w:rPr>
              <w:t xml:space="preserve">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192.168.129.109</w:t>
            </w:r>
          </w:p>
        </w:tc>
        <w:tc>
          <w:tcPr/>
          <w:p>
            <w:pPr>
              <w:pStyle w:val="Compact"/>
            </w:pPr>
            <w:r>
              <w:t xml:space="preserve">Initial VIP BACKUP and U06 pooler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UAT network 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client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192.168.24.0/24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VIP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192.168.129.110/24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192.168.5.102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192.168.5.101</w:t>
            </w:r>
          </w:p>
        </w:tc>
      </w:tr>
    </w:tbl>
    <w:bookmarkEnd w:id="13"/>
    <w:bookmarkStart w:id="14" w:name="production"/>
    <w:p>
      <w:pPr>
        <w:pStyle w:val="Heading3"/>
      </w:pPr>
      <w:r>
        <w:t xml:space="preserve">5.2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Inventory role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BHC-QMSSQLP01.bayshore.ca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192.168.128.134</w:t>
            </w:r>
          </w:p>
        </w:tc>
        <w:tc>
          <w:tcPr/>
          <w:p>
            <w:pPr>
              <w:pStyle w:val="Compact"/>
            </w:pPr>
            <w:r>
              <w:t xml:space="preserve">Initial data-node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BHC-QMSSQLP02.bayshore.ca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192.168.128.135</w:t>
            </w:r>
          </w:p>
        </w:tc>
        <w:tc>
          <w:tcPr/>
          <w:p>
            <w:pPr>
              <w:pStyle w:val="Compact"/>
            </w:pPr>
            <w:r>
              <w:t xml:space="preserve">Initial synchronous standby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BHC-QMSSQLP03.bayshore.ca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192.168.128.136</w:t>
            </w:r>
          </w:p>
        </w:tc>
        <w:tc>
          <w:tcPr/>
          <w:p>
            <w:pPr>
              <w:pStyle w:val="Compact"/>
            </w:pPr>
            <w:r>
              <w:t xml:space="preserve">Monitor and WAL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slot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192.168.128.137</w:t>
            </w:r>
          </w:p>
        </w:tc>
        <w:tc>
          <w:tcPr/>
          <w:p>
            <w:pPr>
              <w:pStyle w:val="Compact"/>
            </w:pPr>
            <w:r>
              <w:t xml:space="preserve">Initial VIP MASTER and P01 pooler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slot</w:t>
            </w:r>
            <w:r>
              <w:t xml:space="preserve"> </w:t>
            </w:r>
            <w:r>
              <w:rPr>
                <w:rStyle w:val="VerbatimChar"/>
              </w:rPr>
              <w:t xml:space="preserve">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192.168.128.138</w:t>
            </w:r>
          </w:p>
        </w:tc>
        <w:tc>
          <w:tcPr/>
          <w:p>
            <w:pPr>
              <w:pStyle w:val="Compact"/>
            </w:pPr>
            <w:r>
              <w:t xml:space="preserve">Initial VIP BACKUP and P02 pooler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Production network 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client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VIP/DNS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PGBQMSLSP01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192.168.128.139/24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BHC-PGMSQLP01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192.168.128.140</w:t>
            </w:r>
          </w:p>
        </w:tc>
      </w:tr>
    </w:tbl>
    <w:p>
      <w:pPr>
        <w:pStyle w:val="BodyText"/>
      </w:pPr>
      <w:r>
        <w:t xml:space="preserve">Inventory names and</w:t>
      </w:r>
      <w:r>
        <w:t xml:space="preserve"> </w:t>
      </w:r>
      <w:r>
        <w:rPr>
          <w:rStyle w:val="VerbatimChar"/>
        </w:rPr>
        <w:t xml:space="preserve">host_ips</w:t>
      </w:r>
      <w:r>
        <w:t xml:space="preserve"> </w:t>
      </w:r>
      <w:r>
        <w:t xml:space="preserve">keys must match exactly. Production currently</w:t>
      </w:r>
      <w:r>
        <w:t xml:space="preserve"> </w:t>
      </w:r>
      <w:r>
        <w:t xml:space="preserve">uses FQDN inventory names for database nodes and short names for routing nodes.</w:t>
      </w:r>
    </w:p>
    <w:bookmarkEnd w:id="14"/>
    <w:bookmarkEnd w:id="15"/>
    <w:bookmarkStart w:id="19" w:name="logical-architecture"/>
    <w:p>
      <w:pPr>
        <w:pStyle w:val="Heading2"/>
      </w:pPr>
      <w:r>
        <w:t xml:space="preserve">6. Logical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APP["Application clients"] --&gt;|"TCP 5432"| VIP["Keepalived floating VIP"]</w:t>
      </w:r>
      <w:r>
        <w:br/>
      </w:r>
      <w:r>
        <w:rPr>
          <w:rStyle w:val="VerbatimChar"/>
        </w:rPr>
        <w:t xml:space="preserve">    VIP --&gt; R1["Routing node 1&lt;br/&gt;HAProxy + PgBouncer"]</w:t>
      </w:r>
      <w:r>
        <w:br/>
      </w:r>
      <w:r>
        <w:rPr>
          <w:rStyle w:val="VerbatimChar"/>
        </w:rPr>
        <w:t xml:space="preserve">    VIP -. "VRRP failover" .-&gt; R2["Routing node 2&lt;br/&gt;HAProxy + PgBouncer"]</w:t>
      </w:r>
      <w:r>
        <w:br/>
      </w:r>
      <w:r>
        <w:rPr>
          <w:rStyle w:val="VerbatimChar"/>
        </w:rPr>
        <w:t xml:space="preserve">    R1 --&gt;|"primary-aware route"| DB1["PostgreSQL data node 1"]</w:t>
      </w:r>
      <w:r>
        <w:br/>
      </w:r>
      <w:r>
        <w:rPr>
          <w:rStyle w:val="VerbatimChar"/>
        </w:rPr>
        <w:t xml:space="preserve">    R2 --&gt;|"primary-aware route"| DB2["PostgreSQL data node 2"]</w:t>
      </w:r>
      <w:r>
        <w:br/>
      </w:r>
      <w:r>
        <w:rPr>
          <w:rStyle w:val="VerbatimChar"/>
        </w:rPr>
        <w:t xml:space="preserve">    DB1 &lt;--&gt;|"synchronous streaming replication"| DB2</w:t>
      </w:r>
      <w:r>
        <w:br/>
      </w:r>
      <w:r>
        <w:rPr>
          <w:rStyle w:val="VerbatimChar"/>
        </w:rPr>
        <w:t xml:space="preserve">    MON["pg_auto_failover monitor"] &lt;--&gt;|"health and state orchestration"| DB1</w:t>
      </w:r>
      <w:r>
        <w:br/>
      </w:r>
      <w:r>
        <w:rPr>
          <w:rStyle w:val="VerbatimChar"/>
        </w:rPr>
        <w:t xml:space="preserve">    MON &lt;--&gt;|"health and state orchestration"| DB2</w:t>
      </w:r>
      <w:r>
        <w:br/>
      </w:r>
      <w:r>
        <w:rPr>
          <w:rStyle w:val="VerbatimChar"/>
        </w:rPr>
        <w:t xml:space="preserve">    DB1 --&gt;|"completed WAL over SSH/rsync"| ARC["Monitor archive filesystem"]</w:t>
      </w:r>
      <w:r>
        <w:br/>
      </w:r>
      <w:r>
        <w:rPr>
          <w:rStyle w:val="VerbatimChar"/>
        </w:rPr>
        <w:t xml:space="preserve">    DB2 --&gt;|"completed WAL over SSH/rsync"| ARC</w:t>
      </w:r>
      <w:r>
        <w:br/>
      </w:r>
      <w:r>
        <w:rPr>
          <w:rStyle w:val="VerbatimChar"/>
        </w:rPr>
        <w:t xml:space="preserve">    PROM["Prometheus server"] -. "scrapes exporters" .-&gt; R1</w:t>
      </w:r>
      <w:r>
        <w:br/>
      </w:r>
      <w:r>
        <w:rPr>
          <w:rStyle w:val="VerbatimChar"/>
        </w:rPr>
        <w:t xml:space="preserve">    PROM -. "scrapes exporters" .-&gt; R2</w:t>
      </w:r>
      <w:r>
        <w:br/>
      </w:r>
      <w:r>
        <w:rPr>
          <w:rStyle w:val="VerbatimChar"/>
        </w:rPr>
        <w:t xml:space="preserve">    PROM -. "scrapes exporters" .-&gt; DB1</w:t>
      </w:r>
      <w:r>
        <w:br/>
      </w:r>
      <w:r>
        <w:rPr>
          <w:rStyle w:val="VerbatimChar"/>
        </w:rPr>
        <w:t xml:space="preserve">    PROM -. "scrapes exporters" .-&gt; DB2</w:t>
      </w:r>
      <w:r>
        <w:br/>
      </w:r>
      <w:r>
        <w:rPr>
          <w:rStyle w:val="VerbatimChar"/>
        </w:rPr>
        <w:t xml:space="preserve">    PROM -. "scrapes exporters" .-&gt; MON</w:t>
      </w:r>
    </w:p>
    <w:bookmarkStart w:id="16" w:name="normal-write-path"/>
    <w:p>
      <w:pPr>
        <w:pStyle w:val="Heading3"/>
      </w:pPr>
      <w:r>
        <w:t xml:space="preserve">6.1 Normal write path</w:t>
      </w:r>
    </w:p>
    <w:p>
      <w:pPr>
        <w:pStyle w:val="Compact"/>
        <w:numPr>
          <w:ilvl w:val="0"/>
          <w:numId w:val="1004"/>
        </w:numPr>
      </w:pPr>
      <w:r>
        <w:t xml:space="preserve">The application connects to the environment VIP on port 5432.</w:t>
      </w:r>
    </w:p>
    <w:p>
      <w:pPr>
        <w:pStyle w:val="Compact"/>
        <w:numPr>
          <w:ilvl w:val="0"/>
          <w:numId w:val="1004"/>
        </w:numPr>
      </w:pPr>
      <w:r>
        <w:t xml:space="preserve">Keepalived places that VIP on exactly one routing node.</w:t>
      </w:r>
    </w:p>
    <w:p>
      <w:pPr>
        <w:pStyle w:val="Compact"/>
        <w:numPr>
          <w:ilvl w:val="0"/>
          <w:numId w:val="1004"/>
        </w:numPr>
      </w:pPr>
      <w:r>
        <w:t xml:space="preserve">HAProxy considers both routing-node PgBouncer services as backends.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/usr/local/sbin/check-pg-primary</w:t>
      </w:r>
      <w:r>
        <w:t xml:space="preserve"> </w:t>
      </w:r>
      <w:r>
        <w:t xml:space="preserve">maps each router to its paired database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SELECT pg_is_in_recovery()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Only the pooler paired with a node returning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is eligible.</w:t>
      </w:r>
    </w:p>
    <w:p>
      <w:pPr>
        <w:pStyle w:val="Compact"/>
        <w:numPr>
          <w:ilvl w:val="0"/>
          <w:numId w:val="1004"/>
        </w:numPr>
      </w:pPr>
      <w:r>
        <w:t xml:space="preserve">PgBouncer forwards the transaction to PostgreSQL.</w:t>
      </w:r>
    </w:p>
    <w:p>
      <w:pPr>
        <w:pStyle w:val="FirstParagraph"/>
      </w:pPr>
      <w:r>
        <w:t xml:space="preserve">The fixed pairings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Database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U03</w:t>
            </w:r>
          </w:p>
        </w:tc>
        <w:tc>
          <w:tcPr/>
          <w:p>
            <w:pPr>
              <w:pStyle w:val="Compact"/>
            </w:pPr>
            <w:r>
              <w:t xml:space="preserve">U05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U04</w:t>
            </w:r>
          </w:p>
        </w:tc>
        <w:tc>
          <w:tcPr/>
          <w:p>
            <w:pPr>
              <w:pStyle w:val="Compact"/>
            </w:pPr>
            <w:r>
              <w:t xml:space="preserve">U06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routing P01</w:t>
            </w:r>
          </w:p>
        </w:tc>
        <w:tc>
          <w:tcPr/>
          <w:p>
            <w:pPr>
              <w:pStyle w:val="Compact"/>
            </w:pPr>
            <w:r>
              <w:t xml:space="preserve">database P01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routing P02</w:t>
            </w:r>
          </w:p>
        </w:tc>
        <w:tc>
          <w:tcPr/>
          <w:p>
            <w:pPr>
              <w:pStyle w:val="Compact"/>
            </w:pPr>
            <w:r>
              <w:t xml:space="preserve">database P02</w:t>
            </w:r>
          </w:p>
        </w:tc>
      </w:tr>
    </w:tbl>
    <w:bookmarkEnd w:id="16"/>
    <w:bookmarkStart w:id="17" w:name="database-failover-flow"/>
    <w:p>
      <w:pPr>
        <w:pStyle w:val="Heading3"/>
      </w:pPr>
      <w:r>
        <w:t xml:space="preserve">6.2 Database failover flow</w:t>
      </w:r>
    </w:p>
    <w:p>
      <w:pPr>
        <w:pStyle w:val="SourceCode"/>
      </w:pPr>
      <w:r>
        <w:rPr>
          <w:rStyle w:val="VerbatimChar"/>
        </w:rPr>
        <w:t xml:space="preserve">Primary failure</w:t>
      </w:r>
      <w:r>
        <w:br/>
      </w:r>
      <w:r>
        <w:rPr>
          <w:rStyle w:val="VerbatimChar"/>
        </w:rPr>
        <w:t xml:space="preserve">    -&gt; monitor confirms health/state conditions</w:t>
      </w:r>
      <w:r>
        <w:br/>
      </w:r>
      <w:r>
        <w:rPr>
          <w:rStyle w:val="VerbatimChar"/>
        </w:rPr>
        <w:t xml:space="preserve">    -&gt; standby is promoted</w:t>
      </w:r>
      <w:r>
        <w:br/>
      </w:r>
      <w:r>
        <w:rPr>
          <w:rStyle w:val="VerbatimChar"/>
        </w:rPr>
        <w:t xml:space="preserve">    -&gt; HAProxy check detects new writable node</w:t>
      </w:r>
      <w:r>
        <w:br/>
      </w:r>
      <w:r>
        <w:rPr>
          <w:rStyle w:val="VerbatimChar"/>
        </w:rPr>
        <w:t xml:space="preserve">    -&gt; corresponding PgBouncer backend becomes UP</w:t>
      </w:r>
      <w:r>
        <w:br/>
      </w:r>
      <w:r>
        <w:rPr>
          <w:rStyle w:val="VerbatimChar"/>
        </w:rPr>
        <w:t xml:space="preserve">    -&gt; VIP remains available through routing tier</w:t>
      </w:r>
    </w:p>
    <w:p>
      <w:pPr>
        <w:pStyle w:val="FirstParagraph"/>
      </w:pPr>
      <w:r>
        <w:t xml:space="preserve">The monitor, not an operator-issued</w:t>
      </w:r>
      <w:r>
        <w:t xml:space="preserve"> </w:t>
      </w:r>
      <w:r>
        <w:rPr>
          <w:rStyle w:val="VerbatimChar"/>
        </w:rPr>
        <w:t xml:space="preserve">pg_ctl promote</w:t>
      </w:r>
      <w:r>
        <w:t xml:space="preserve">, orchestrates the state</w:t>
      </w:r>
      <w:r>
        <w:t xml:space="preserve"> </w:t>
      </w:r>
      <w:r>
        <w:t xml:space="preserve">transition and split-brain prevention states.</w:t>
      </w:r>
    </w:p>
    <w:bookmarkEnd w:id="17"/>
    <w:bookmarkStart w:id="18" w:name="routing-failover-flow"/>
    <w:p>
      <w:pPr>
        <w:pStyle w:val="Heading3"/>
      </w:pPr>
      <w:r>
        <w:t xml:space="preserve">6.3 Routing failover flow</w:t>
      </w:r>
    </w:p>
    <w:p>
      <w:pPr>
        <w:pStyle w:val="SourceCode"/>
      </w:pPr>
      <w:r>
        <w:rPr>
          <w:rStyle w:val="VerbatimChar"/>
        </w:rPr>
        <w:t xml:space="preserve">Active router/HAProxy failure</w:t>
      </w:r>
      <w:r>
        <w:br/>
      </w:r>
      <w:r>
        <w:rPr>
          <w:rStyle w:val="VerbatimChar"/>
        </w:rPr>
        <w:t xml:space="preserve">    -&gt; Keepalived health/VRRP detects loss</w:t>
      </w:r>
      <w:r>
        <w:br/>
      </w:r>
      <w:r>
        <w:rPr>
          <w:rStyle w:val="VerbatimChar"/>
        </w:rPr>
        <w:t xml:space="preserve">    -&gt; peer router acquires VIP</w:t>
      </w:r>
      <w:r>
        <w:br/>
      </w:r>
      <w:r>
        <w:rPr>
          <w:rStyle w:val="VerbatimChar"/>
        </w:rPr>
        <w:t xml:space="preserve">    -&gt; peer HAProxy selects writable-primary-paired PgBouncer</w:t>
      </w:r>
      <w:r>
        <w:br/>
      </w:r>
      <w:r>
        <w:rPr>
          <w:rStyle w:val="VerbatimChar"/>
        </w:rPr>
        <w:t xml:space="preserve">    -&gt; clients reconnect to the same VIP</w:t>
      </w:r>
    </w:p>
    <w:bookmarkEnd w:id="18"/>
    <w:bookmarkEnd w:id="19"/>
    <w:bookmarkStart w:id="28" w:name="component-architecture"/>
    <w:p>
      <w:pPr>
        <w:pStyle w:val="Heading2"/>
      </w:pPr>
      <w:r>
        <w:t xml:space="preserve">7. Component architecture</w:t>
      </w:r>
    </w:p>
    <w:bookmarkStart w:id="20" w:name="postgresql-and-pg_auto_failover"/>
    <w:p>
      <w:pPr>
        <w:pStyle w:val="Heading3"/>
      </w:pPr>
      <w:r>
        <w:t xml:space="preserve">7.1 PostgreSQL and pg_auto_failover</w:t>
      </w:r>
    </w:p>
    <w:p>
      <w:pPr>
        <w:pStyle w:val="Compact"/>
        <w:numPr>
          <w:ilvl w:val="0"/>
          <w:numId w:val="1005"/>
        </w:numPr>
      </w:pPr>
      <w:r>
        <w:t xml:space="preserve">PostgreSQL 18 runs under</w:t>
      </w:r>
      <w:r>
        <w:t xml:space="preserve"> </w:t>
      </w:r>
      <w:r>
        <w:rPr>
          <w:rStyle w:val="VerbatimChar"/>
        </w:rPr>
        <w:t xml:space="preserve">pg_autoctl.service</w:t>
      </w:r>
      <w:r>
        <w:t xml:space="preserve">; the Debian wrapper service is</w:t>
      </w:r>
      <w:r>
        <w:t xml:space="preserve"> </w:t>
      </w:r>
      <w:r>
        <w:t xml:space="preserve">not the database supervisor.</w:t>
      </w:r>
    </w:p>
    <w:p>
      <w:pPr>
        <w:pStyle w:val="Compact"/>
        <w:numPr>
          <w:ilvl w:val="0"/>
          <w:numId w:val="1005"/>
        </w:numPr>
      </w:pPr>
      <w:r>
        <w:t xml:space="preserve">The monitor database records node identities, reported states, assigned</w:t>
      </w:r>
      <w:r>
        <w:t xml:space="preserve"> </w:t>
      </w:r>
      <w:r>
        <w:t xml:space="preserve">states, health, and orchestration decisions.</w:t>
      </w:r>
    </w:p>
    <w:p>
      <w:pPr>
        <w:pStyle w:val="Compact"/>
        <w:numPr>
          <w:ilvl w:val="0"/>
          <w:numId w:val="1005"/>
        </w:numPr>
      </w:pPr>
      <w:r>
        <w:t xml:space="preserve">The initial inventory role is not permanent. After failover,</w:t>
      </w:r>
      <w:r>
        <w:t xml:space="preserve"> </w:t>
      </w:r>
      <w:r>
        <w:rPr>
          <w:rStyle w:val="VerbatimChar"/>
        </w:rPr>
        <w:t xml:space="preserve">db_standby</w:t>
      </w:r>
      <w:r>
        <w:t xml:space="preserve"> </w:t>
      </w:r>
      <w:r>
        <w:t xml:space="preserve">may be the current primary.</w:t>
      </w:r>
    </w:p>
    <w:p>
      <w:pPr>
        <w:pStyle w:val="Compact"/>
        <w:numPr>
          <w:ilvl w:val="0"/>
          <w:numId w:val="1005"/>
        </w:numPr>
      </w:pPr>
      <w:r>
        <w:t xml:space="preserve">Synchronous replication is managed dynamically. A healthy two-node cluster</w:t>
      </w:r>
      <w:r>
        <w:t xml:space="preserve"> </w:t>
      </w:r>
      <w:r>
        <w:t xml:space="preserve">protects committed data according to its configured quorum policy; loss of a</w:t>
      </w:r>
      <w:r>
        <w:t xml:space="preserve"> </w:t>
      </w:r>
      <w:r>
        <w:t xml:space="preserve">standby can cause availability-oriented policy changes.</w:t>
      </w:r>
    </w:p>
    <w:p>
      <w:pPr>
        <w:pStyle w:val="Compact"/>
        <w:numPr>
          <w:ilvl w:val="0"/>
          <w:numId w:val="1005"/>
        </w:numPr>
      </w:pPr>
      <w:r>
        <w:t xml:space="preserve">Data nodes and monitor use self-signed TLS with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unless</w:t>
      </w:r>
      <w:r>
        <w:t xml:space="preserve"> </w:t>
      </w:r>
      <w:r>
        <w:t xml:space="preserve">enterprise certificates replace it.</w:t>
      </w:r>
    </w:p>
    <w:bookmarkEnd w:id="20"/>
    <w:bookmarkStart w:id="21" w:name="routing-tier"/>
    <w:p>
      <w:pPr>
        <w:pStyle w:val="Heading3"/>
      </w:pPr>
      <w:r>
        <w:t xml:space="preserve">7.2 Routing tier</w:t>
      </w:r>
    </w:p>
    <w:p>
      <w:pPr>
        <w:pStyle w:val="Compact"/>
        <w:numPr>
          <w:ilvl w:val="0"/>
          <w:numId w:val="1006"/>
        </w:numPr>
      </w:pPr>
      <w:r>
        <w:t xml:space="preserve">PgBouncer listens on 6432 with transaction pooling.</w:t>
      </w:r>
    </w:p>
    <w:p>
      <w:pPr>
        <w:pStyle w:val="Compact"/>
        <w:numPr>
          <w:ilvl w:val="0"/>
          <w:numId w:val="1006"/>
        </w:numPr>
      </w:pPr>
      <w:r>
        <w:t xml:space="preserve">HAProxy listens on the VIP at 5432 and exposes local statistics at 8404.</w:t>
      </w:r>
    </w:p>
    <w:p>
      <w:pPr>
        <w:pStyle w:val="Compact"/>
        <w:numPr>
          <w:ilvl w:val="0"/>
          <w:numId w:val="1006"/>
        </w:numPr>
      </w:pPr>
      <w:r>
        <w:t xml:space="preserve">Keepalived uses unicast VRRP, priority 101/100, and tracks HAProxy.</w:t>
      </w:r>
    </w:p>
    <w:p>
      <w:pPr>
        <w:pStyle w:val="Compact"/>
        <w:numPr>
          <w:ilvl w:val="0"/>
          <w:numId w:val="1006"/>
        </w:numPr>
      </w:pPr>
      <w:r>
        <w:t xml:space="preserve">A PgBouncer failure removes that backend from HAProxy. Because each HAProxy</w:t>
      </w:r>
      <w:r>
        <w:t xml:space="preserve"> </w:t>
      </w:r>
      <w:r>
        <w:t xml:space="preserve">lists both poolers, the peer pooler can still be used.</w:t>
      </w:r>
    </w:p>
    <w:p>
      <w:pPr>
        <w:pStyle w:val="Compact"/>
        <w:numPr>
          <w:ilvl w:val="0"/>
          <w:numId w:val="1006"/>
        </w:numPr>
      </w:pPr>
      <w:r>
        <w:t xml:space="preserve">An HAProxy failure reduces Keepalived priority so the peer should own the VIP.</w:t>
      </w:r>
    </w:p>
    <w:bookmarkEnd w:id="21"/>
    <w:bookmarkStart w:id="22" w:name="storage"/>
    <w:p>
      <w:pPr>
        <w:pStyle w:val="Heading3"/>
      </w:pPr>
      <w:r>
        <w:t xml:space="preserve">7.3 Storage</w:t>
      </w:r>
    </w:p>
    <w:p>
      <w:pPr>
        <w:pStyle w:val="FirstParagraph"/>
      </w:pPr>
      <w:r>
        <w:t xml:space="preserve">Database-side logical volumes use XFS: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Intended 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/pgdata/pgroot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lv_tmp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/pgdata/tmp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lv_binaries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/pgdata/binaries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lv_dbinst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/pgdata/dbinst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PGDATA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/pgdata/pgroot/data</w:t>
      </w:r>
      <w:r>
        <w:t xml:space="preserve">, an ordinary directory. The WAL filesystem is</w:t>
      </w:r>
      <w:r>
        <w:t xml:space="preserve"> </w:t>
      </w:r>
      <w:r>
        <w:t xml:space="preserve">bind-mounted at</w:t>
      </w:r>
      <w:r>
        <w:t xml:space="preserve"> </w:t>
      </w:r>
      <w:r>
        <w:rPr>
          <w:rStyle w:val="VerbatimChar"/>
        </w:rPr>
        <w:t xml:space="preserve">$PGDATA/pg_wal</w:t>
      </w:r>
      <w:r>
        <w:t xml:space="preserve">. Keeping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 sibling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on the</w:t>
      </w:r>
      <w:r>
        <w:t xml:space="preserve"> </w:t>
      </w:r>
      <w:r>
        <w:t xml:space="preserve">same XFS filesystem permits pg_autoctl to atomically rename a completed base</w:t>
      </w:r>
      <w:r>
        <w:t xml:space="preserve"> </w:t>
      </w:r>
      <w:r>
        <w:t xml:space="preserve">backup into place.</w:t>
      </w:r>
    </w:p>
    <w:p>
      <w:pPr>
        <w:pStyle w:val="BodyText"/>
      </w:pPr>
      <w:r>
        <w:t xml:space="preserve">The monitor owns</w:t>
      </w:r>
      <w:r>
        <w:t xml:space="preserve"> </w:t>
      </w:r>
      <w:r>
        <w:rPr>
          <w:rStyle w:val="VerbatimChar"/>
        </w:rPr>
        <w:t xml:space="preserve">/pgdata/WalArchive</w:t>
      </w:r>
      <w:r>
        <w:t xml:space="preserve">. Production P03 uses the pre-provisioned</w:t>
      </w:r>
      <w:r>
        <w:t xml:space="preserve"> </w:t>
      </w:r>
      <w:r>
        <w:t xml:space="preserve">405 GB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XFS filesystem for this mount. Each routing node has one</w:t>
      </w:r>
      <w:r>
        <w:t xml:space="preserve"> </w:t>
      </w:r>
      <w:r>
        <w:t xml:space="preserve">120 GB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XFS filesystem mounted at</w:t>
      </w:r>
      <w:r>
        <w:t xml:space="preserve"> </w:t>
      </w:r>
      <w:r>
        <w:rPr>
          <w:rStyle w:val="VerbatimChar"/>
        </w:rPr>
        <w:t xml:space="preserve">/pgdata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/pgdata/pgroot</w:t>
      </w:r>
      <w:r>
        <w:t xml:space="preserve">.</w:t>
      </w:r>
    </w:p>
    <w:bookmarkEnd w:id="22"/>
    <w:bookmarkStart w:id="23" w:name="wal-archive-and-backup-integration"/>
    <w:p>
      <w:pPr>
        <w:pStyle w:val="Heading3"/>
      </w:pPr>
      <w:r>
        <w:t xml:space="preserve">7.4 WAL archive and backup integration</w:t>
      </w:r>
    </w:p>
    <w:p>
      <w:pPr>
        <w:pStyle w:val="FirstParagraph"/>
      </w:pPr>
      <w:r>
        <w:t xml:space="preserve">Each data node has a dedicated Ed25519 key.</w:t>
      </w:r>
      <w:r>
        <w:t xml:space="preserve"> </w:t>
      </w:r>
      <w:r>
        <w:rPr>
          <w:rStyle w:val="VerbatimChar"/>
        </w:rPr>
        <w:t xml:space="preserve">archive_command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/usr/local/sbin/archive-wal</w:t>
      </w:r>
      <w:r>
        <w:t xml:space="preserve">, which:</w:t>
      </w:r>
    </w:p>
    <w:p>
      <w:pPr>
        <w:pStyle w:val="Compact"/>
        <w:numPr>
          <w:ilvl w:val="0"/>
          <w:numId w:val="1007"/>
        </w:numPr>
      </w:pPr>
      <w:r>
        <w:t xml:space="preserve">checks whether the final segment already exists;</w:t>
      </w:r>
    </w:p>
    <w:p>
      <w:pPr>
        <w:pStyle w:val="Compact"/>
        <w:numPr>
          <w:ilvl w:val="0"/>
          <w:numId w:val="1007"/>
        </w:numPr>
      </w:pPr>
      <w:r>
        <w:t xml:space="preserve">sends the segment as</w:t>
      </w:r>
      <w:r>
        <w:t xml:space="preserve"> </w:t>
      </w:r>
      <w:r>
        <w:rPr>
          <w:rStyle w:val="VerbatimChar"/>
        </w:rPr>
        <w:t xml:space="preserve">&lt;name&gt;.partial</w:t>
      </w:r>
      <w:r>
        <w:t xml:space="preserve"> </w:t>
      </w:r>
      <w:r>
        <w:t xml:space="preserve">with rsync over SSH;</w:t>
      </w:r>
    </w:p>
    <w:p>
      <w:pPr>
        <w:pStyle w:val="Compact"/>
        <w:numPr>
          <w:ilvl w:val="0"/>
          <w:numId w:val="1007"/>
        </w:numPr>
      </w:pPr>
      <w:r>
        <w:t xml:space="preserve">atomically renames it on the monitor;</w:t>
      </w:r>
    </w:p>
    <w:p>
      <w:pPr>
        <w:pStyle w:val="Compact"/>
        <w:numPr>
          <w:ilvl w:val="0"/>
          <w:numId w:val="1007"/>
        </w:numPr>
      </w:pPr>
      <w:r>
        <w:t xml:space="preserve">optionally invokes the Rubrik RBS hook.</w:t>
      </w:r>
    </w:p>
    <w:p>
      <w:pPr>
        <w:pStyle w:val="FirstParagraph"/>
      </w:pPr>
      <w:r>
        <w:t xml:space="preserve">The durable configuration chain is:</w:t>
      </w:r>
    </w:p>
    <w:p>
      <w:pPr>
        <w:pStyle w:val="SourceCode"/>
      </w:pPr>
      <w:r>
        <w:rPr>
          <w:rStyle w:val="VerbatimChar"/>
        </w:rPr>
        <w:t xml:space="preserve">postgresql.conf</w:t>
      </w:r>
      <w:r>
        <w:br/>
      </w:r>
      <w:r>
        <w:rPr>
          <w:rStyle w:val="VerbatimChar"/>
        </w:rPr>
        <w:t xml:space="preserve">└── postgresql-ha.conf</w:t>
      </w:r>
      <w:r>
        <w:br/>
      </w:r>
      <w:r>
        <w:rPr>
          <w:rStyle w:val="VerbatimChar"/>
        </w:rPr>
        <w:t xml:space="preserve">    └── postgresql-archive.conf</w:t>
      </w:r>
    </w:p>
    <w:p>
      <w:pPr>
        <w:pStyle w:val="FirstParagraph"/>
      </w:pPr>
      <w:r>
        <w:t xml:space="preserve">This prevents pg_autoctl from removing archive settings when it regenerates</w:t>
      </w:r>
      <w:r>
        <w:t xml:space="preserve"> </w:t>
      </w:r>
      <w:r>
        <w:t xml:space="preserve">its base configuration. Required settings include</w:t>
      </w:r>
      <w:r>
        <w:t xml:space="preserve"> </w:t>
      </w:r>
      <w:r>
        <w:rPr>
          <w:rStyle w:val="VerbatimChar"/>
        </w:rPr>
        <w:t xml:space="preserve">wal_level=replica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archive_mode=on</w:t>
      </w:r>
      <w:r>
        <w:t xml:space="preserve">, and the archive helper command.</w:t>
      </w:r>
    </w:p>
    <w:p>
      <w:pPr>
        <w:pStyle w:val="BodyText"/>
      </w:pPr>
      <w:r>
        <w:t xml:space="preserve">WAL files alone are not a restorable backup. A tested base backup plus an</w:t>
      </w:r>
      <w:r>
        <w:t xml:space="preserve"> </w:t>
      </w:r>
      <w:r>
        <w:t xml:space="preserve">unbroken WAL sequence and configuration recovery procedure are required for</w:t>
      </w:r>
      <w:r>
        <w:t xml:space="preserve"> </w:t>
      </w:r>
      <w:r>
        <w:t xml:space="preserve">PITR.</w:t>
      </w:r>
    </w:p>
    <w:bookmarkEnd w:id="23"/>
    <w:bookmarkStart w:id="24" w:name="network-and-firewall"/>
    <w:p>
      <w:pPr>
        <w:pStyle w:val="Heading3"/>
      </w:pPr>
      <w:r>
        <w:t xml:space="preserve">7.5 Network and firewall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Protocol/port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Control/operator networks</w:t>
            </w:r>
          </w:p>
        </w:tc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t xml:space="preserve">TCP 22</w:t>
            </w:r>
          </w:p>
        </w:tc>
        <w:tc>
          <w:tcPr/>
          <w:p>
            <w:pPr>
              <w:pStyle w:val="Compact"/>
            </w:pPr>
            <w:r>
              <w:t xml:space="preserve">Ansible and 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source</w:t>
            </w:r>
          </w:p>
        </w:tc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t xml:space="preserve">TCP 9100</w:t>
            </w:r>
          </w:p>
        </w:tc>
        <w:tc>
          <w:tcPr/>
          <w:p>
            <w:pPr>
              <w:pStyle w:val="Compact"/>
            </w:pPr>
            <w:r>
              <w:t xml:space="preserve">node exporter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source</w:t>
            </w:r>
          </w:p>
        </w:tc>
        <w:tc>
          <w:tcPr/>
          <w:p>
            <w:pPr>
              <w:pStyle w:val="Compact"/>
            </w:pPr>
            <w:r>
              <w:t xml:space="preserve">DB nodes</w:t>
            </w:r>
          </w:p>
        </w:tc>
        <w:tc>
          <w:tcPr/>
          <w:p>
            <w:pPr>
              <w:pStyle w:val="Compact"/>
            </w:pPr>
            <w:r>
              <w:t xml:space="preserve">TCP 9187</w:t>
            </w:r>
          </w:p>
        </w:tc>
        <w:tc>
          <w:tcPr/>
          <w:p>
            <w:pPr>
              <w:pStyle w:val="Compact"/>
            </w:pPr>
            <w:r>
              <w:t xml:space="preserve">PostgreSQL exporter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source</w:t>
            </w:r>
          </w:p>
        </w:tc>
        <w:tc>
          <w:tcPr/>
          <w:p>
            <w:pPr>
              <w:pStyle w:val="Compact"/>
            </w:pPr>
            <w:r>
              <w:t xml:space="preserve">routers</w:t>
            </w:r>
          </w:p>
        </w:tc>
        <w:tc>
          <w:tcPr/>
          <w:p>
            <w:pPr>
              <w:pStyle w:val="Compact"/>
            </w:pPr>
            <w:r>
              <w:t xml:space="preserve">TCP 9127</w:t>
            </w:r>
          </w:p>
        </w:tc>
        <w:tc>
          <w:tcPr/>
          <w:p>
            <w:pPr>
              <w:pStyle w:val="Compact"/>
            </w:pPr>
            <w:r>
              <w:t xml:space="preserve">PgBouncer exporter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CIDRs</w:t>
            </w:r>
          </w:p>
        </w:tc>
        <w:tc>
          <w:tcPr/>
          <w:p>
            <w:pPr>
              <w:pStyle w:val="Compact"/>
            </w:pPr>
            <w:r>
              <w:t xml:space="preserve">routing VIP/nodes</w:t>
            </w:r>
          </w:p>
        </w:tc>
        <w:tc>
          <w:tcPr/>
          <w:p>
            <w:pPr>
              <w:pStyle w:val="Compact"/>
            </w:pPr>
            <w:r>
              <w:t xml:space="preserve">TCP 5432</w:t>
            </w:r>
          </w:p>
        </w:tc>
        <w:tc>
          <w:tcPr/>
          <w:p>
            <w:pPr>
              <w:pStyle w:val="Compact"/>
            </w:pPr>
            <w:r>
              <w:t xml:space="preserve">database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Cluster/router CIDRs</w:t>
            </w:r>
          </w:p>
        </w:tc>
        <w:tc>
          <w:tcPr/>
          <w:p>
            <w:pPr>
              <w:pStyle w:val="Compact"/>
            </w:pPr>
            <w:r>
              <w:t xml:space="preserve">routers</w:t>
            </w:r>
          </w:p>
        </w:tc>
        <w:tc>
          <w:tcPr/>
          <w:p>
            <w:pPr>
              <w:pStyle w:val="Compact"/>
            </w:pPr>
            <w:r>
              <w:t xml:space="preserve">TCP 6432</w:t>
            </w:r>
          </w:p>
        </w:tc>
        <w:tc>
          <w:tcPr/>
          <w:p>
            <w:pPr>
              <w:pStyle w:val="Compact"/>
            </w:pPr>
            <w:r>
              <w:t xml:space="preserve">HAProxy to PgBouncer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DB/monitor cluster peers</w:t>
            </w:r>
          </w:p>
        </w:tc>
        <w:tc>
          <w:tcPr/>
          <w:p>
            <w:pPr>
              <w:pStyle w:val="Compact"/>
            </w:pPr>
            <w:r>
              <w:t xml:space="preserve">DB nodes</w:t>
            </w:r>
          </w:p>
        </w:tc>
        <w:tc>
          <w:tcPr/>
          <w:p>
            <w:pPr>
              <w:pStyle w:val="Compact"/>
            </w:pPr>
            <w:r>
              <w:t xml:space="preserve">TCP 5432</w:t>
            </w:r>
          </w:p>
        </w:tc>
        <w:tc>
          <w:tcPr/>
          <w:p>
            <w:pPr>
              <w:pStyle w:val="Compact"/>
            </w:pPr>
            <w:r>
              <w:t xml:space="preserve">PostgreSQL and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nodes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TCP 22</w:t>
            </w:r>
          </w:p>
        </w:tc>
        <w:tc>
          <w:tcPr/>
          <w:p>
            <w:pPr>
              <w:pStyle w:val="Compact"/>
            </w:pPr>
            <w:r>
              <w:t xml:space="preserve">WAL archive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peers</w:t>
            </w:r>
          </w:p>
        </w:tc>
        <w:tc>
          <w:tcPr/>
          <w:p>
            <w:pPr>
              <w:pStyle w:val="Compact"/>
            </w:pPr>
            <w:r>
              <w:t xml:space="preserve">routing peers</w:t>
            </w:r>
          </w:p>
        </w:tc>
        <w:tc>
          <w:tcPr/>
          <w:p>
            <w:pPr>
              <w:pStyle w:val="Compact"/>
            </w:pPr>
            <w:r>
              <w:t xml:space="preserve">IP protocol 112</w:t>
            </w:r>
          </w:p>
        </w:tc>
        <w:tc>
          <w:tcPr/>
          <w:p>
            <w:pPr>
              <w:pStyle w:val="Compact"/>
            </w:pPr>
            <w:r>
              <w:t xml:space="preserve">VRRP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t xml:space="preserve">NTP sources</w:t>
            </w:r>
          </w:p>
        </w:tc>
        <w:tc>
          <w:tcPr/>
          <w:p>
            <w:pPr>
              <w:pStyle w:val="Compact"/>
            </w:pPr>
            <w:r>
              <w:t xml:space="preserve">UDP 123</w:t>
            </w:r>
          </w:p>
        </w:tc>
        <w:tc>
          <w:tcPr/>
          <w:p>
            <w:pPr>
              <w:pStyle w:val="Compact"/>
            </w:pPr>
            <w:r>
              <w:t xml:space="preserve">time synchronization</w:t>
            </w:r>
          </w:p>
        </w:tc>
      </w:tr>
    </w:tbl>
    <w:p>
      <w:pPr>
        <w:pStyle w:val="BodyText"/>
      </w:pPr>
      <w:r>
        <w:t xml:space="preserve">UFW defaults to deny incoming and allow outgoing. The role can reset undeclared</w:t>
      </w:r>
      <w:r>
        <w:t xml:space="preserve"> </w:t>
      </w:r>
      <w:r>
        <w:t xml:space="preserve">rules, so emergency firewall rules must be added to Ansible before the next</w:t>
      </w:r>
      <w:r>
        <w:t xml:space="preserve"> </w:t>
      </w:r>
      <w:r>
        <w:t xml:space="preserve">normal deployment.</w:t>
      </w:r>
    </w:p>
    <w:bookmarkEnd w:id="24"/>
    <w:bookmarkStart w:id="25" w:name="time-synchronization"/>
    <w:p>
      <w:pPr>
        <w:pStyle w:val="Heading3"/>
      </w:pPr>
      <w:r>
        <w:t xml:space="preserve">7.6 Time synchronization</w:t>
      </w:r>
    </w:p>
    <w:p>
      <w:pPr>
        <w:pStyle w:val="FirstParagraph"/>
      </w:pPr>
      <w:r>
        <w:t xml:space="preserve">Chrony is installed on all nodes with</w:t>
      </w:r>
      <w:r>
        <w:t xml:space="preserve"> </w:t>
      </w:r>
      <w:r>
        <w:rPr>
          <w:rStyle w:val="VerbatimChar"/>
        </w:rPr>
        <w:t xml:space="preserve">iburst</w:t>
      </w:r>
      <w:r>
        <w:t xml:space="preserve">, bounded polling,</w:t>
      </w:r>
      <w:r>
        <w:t xml:space="preserve"> </w:t>
      </w:r>
      <w:r>
        <w:rPr>
          <w:rStyle w:val="VerbatimChar"/>
        </w:rPr>
        <w:t xml:space="preserve">makestep</w:t>
      </w:r>
      <w:r>
        <w:t xml:space="preserve">,</w:t>
      </w:r>
      <w:r>
        <w:t xml:space="preserve"> </w:t>
      </w:r>
      <w:r>
        <w:t xml:space="preserve">and RTC synchronization. Cluster initialization waits for a normal leap status.</w:t>
      </w:r>
      <w:r>
        <w:t xml:space="preserve"> </w:t>
      </w:r>
      <w:r>
        <w:t xml:space="preserve">Time failure does not directly stop an already running database, but it makes</w:t>
      </w:r>
      <w:r>
        <w:t xml:space="preserve"> </w:t>
      </w:r>
      <w:r>
        <w:t xml:space="preserve">incident timelines, monitoring, TLS validation, and coordinated HA operations</w:t>
      </w:r>
      <w:r>
        <w:t xml:space="preserve"> </w:t>
      </w:r>
      <w:r>
        <w:t xml:space="preserve">unreliable. Correct time before rejoining a node.</w:t>
      </w:r>
    </w:p>
    <w:bookmarkEnd w:id="25"/>
    <w:bookmarkStart w:id="26" w:name="monitoring"/>
    <w:p>
      <w:pPr>
        <w:pStyle w:val="Heading3"/>
      </w:pPr>
      <w:r>
        <w:t xml:space="preserve">7.7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9100</w:t>
            </w:r>
          </w:p>
        </w:tc>
        <w:tc>
          <w:tcPr/>
          <w:p>
            <w:pPr>
              <w:pStyle w:val="Compact"/>
            </w:pPr>
            <w:r>
              <w:t xml:space="preserve">all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exporter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9187</w:t>
            </w:r>
          </w:p>
        </w:tc>
        <w:tc>
          <w:tcPr/>
          <w:p>
            <w:pPr>
              <w:pStyle w:val="Compact"/>
            </w:pPr>
            <w:r>
              <w:t xml:space="preserve">data and monitor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PgBouncer exporter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9127</w:t>
            </w:r>
          </w:p>
        </w:tc>
        <w:tc>
          <w:tcPr/>
          <w:p>
            <w:pPr>
              <w:pStyle w:val="Compact"/>
            </w:pPr>
            <w:r>
              <w:t xml:space="preserve">routing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HAProxy stats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8404</w:t>
            </w:r>
          </w:p>
        </w:tc>
        <w:tc>
          <w:tcPr/>
          <w:p>
            <w:pPr>
              <w:pStyle w:val="Compact"/>
            </w:pPr>
            <w:r>
              <w:t xml:space="preserve">local/approved monitoring access</w:t>
            </w:r>
          </w:p>
        </w:tc>
      </w:tr>
    </w:tbl>
    <w:p>
      <w:pPr>
        <w:pStyle w:val="BodyText"/>
      </w:pPr>
      <w:r>
        <w:t xml:space="preserve">Exporter failure is monitoring degradation, not database failover. Alerting</w:t>
      </w:r>
      <w:r>
        <w:t xml:space="preserve"> </w:t>
      </w:r>
      <w:r>
        <w:t xml:space="preserve">must distinguish telemetry loss from service loss.</w:t>
      </w:r>
    </w:p>
    <w:bookmarkEnd w:id="26"/>
    <w:bookmarkStart w:id="27" w:name="ansible-control-plane"/>
    <w:p>
      <w:pPr>
        <w:pStyle w:val="Heading3"/>
      </w:pPr>
      <w:r>
        <w:t xml:space="preserve">7.8 Ansible control plane</w:t>
      </w:r>
    </w:p>
    <w:p>
      <w:pPr>
        <w:pStyle w:val="FirstParagraph"/>
      </w:pPr>
      <w:r>
        <w:t xml:space="preserve">Ansible bootstraps SSH keys, enforces the OS baseline, configures storage,</w:t>
      </w:r>
      <w:r>
        <w:t xml:space="preserve"> </w:t>
      </w:r>
      <w:r>
        <w:t xml:space="preserve">creates the monitor before the data nodes, deploys the routing tier, and</w:t>
      </w:r>
      <w:r>
        <w:t xml:space="preserve"> </w:t>
      </w:r>
      <w:r>
        <w:t xml:space="preserve">installs monitoring. The running platform has no dependency on the Ansible</w:t>
      </w:r>
      <w:r>
        <w:t xml:space="preserve"> </w:t>
      </w:r>
      <w:r>
        <w:t xml:space="preserve">control server. Loss of the controller removes configuration-management and</w:t>
      </w:r>
      <w:r>
        <w:t xml:space="preserve"> </w:t>
      </w:r>
      <w:r>
        <w:t xml:space="preserve">recovery automation only.</w:t>
      </w:r>
    </w:p>
    <w:bookmarkEnd w:id="27"/>
    <w:bookmarkEnd w:id="28"/>
    <w:bookmarkStart w:id="29" w:name="availability-model-and-failure-domains"/>
    <w:p>
      <w:pPr>
        <w:pStyle w:val="Heading2"/>
      </w:pPr>
      <w:r>
        <w:t xml:space="preserve">8. Availability model and failure domains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Automatic response</w:t>
            </w:r>
          </w:p>
        </w:tc>
        <w:tc>
          <w:tcPr/>
          <w:p>
            <w:pPr>
              <w:pStyle w:val="Compact"/>
            </w:pPr>
            <w:r>
              <w:t xml:space="preserve">Remaining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data node</w:t>
            </w:r>
          </w:p>
        </w:tc>
        <w:tc>
          <w:tcPr/>
          <w:p>
            <w:pPr>
              <w:pStyle w:val="Compact"/>
            </w:pPr>
            <w:r>
              <w:t xml:space="preserve">Peer can provide DB service</w:t>
            </w:r>
          </w:p>
        </w:tc>
        <w:tc>
          <w:tcPr/>
          <w:p>
            <w:pPr>
              <w:pStyle w:val="Compact"/>
            </w:pPr>
            <w:r>
              <w:t xml:space="preserve">no DB-node redundancy until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routing node</w:t>
            </w:r>
          </w:p>
        </w:tc>
        <w:tc>
          <w:tcPr/>
          <w:p>
            <w:pPr>
              <w:pStyle w:val="Compact"/>
            </w:pPr>
            <w:r>
              <w:t xml:space="preserve">VIP transfers to peer</w:t>
            </w:r>
          </w:p>
        </w:tc>
        <w:tc>
          <w:tcPr/>
          <w:p>
            <w:pPr>
              <w:pStyle w:val="Compact"/>
            </w:pPr>
            <w:r>
              <w:t xml:space="preserve">no routing redundancy until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PgBouncer</w:t>
            </w:r>
          </w:p>
        </w:tc>
        <w:tc>
          <w:tcPr/>
          <w:p>
            <w:pPr>
              <w:pStyle w:val="Compact"/>
            </w:pPr>
            <w:r>
              <w:t xml:space="preserve">HAProxy removes backend</w:t>
            </w:r>
          </w:p>
        </w:tc>
        <w:tc>
          <w:tcPr/>
          <w:p>
            <w:pPr>
              <w:pStyle w:val="Compact"/>
            </w:pPr>
            <w:r>
              <w:t xml:space="preserve">capacity/redundancy reduced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HAProxy on VIP owner</w:t>
            </w:r>
          </w:p>
        </w:tc>
        <w:tc>
          <w:tcPr/>
          <w:p>
            <w:pPr>
              <w:pStyle w:val="Compact"/>
            </w:pPr>
            <w:r>
              <w:t xml:space="preserve">Keepalived moves VIP</w:t>
            </w:r>
          </w:p>
        </w:tc>
        <w:tc>
          <w:tcPr/>
          <w:p>
            <w:pPr>
              <w:pStyle w:val="Compact"/>
            </w:pPr>
            <w:r>
              <w:t xml:space="preserve">routing redundancy reduced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current DB service may continue</w:t>
            </w:r>
          </w:p>
        </w:tc>
        <w:tc>
          <w:tcPr/>
          <w:p>
            <w:pPr>
              <w:pStyle w:val="Compact"/>
            </w:pPr>
            <w:r>
              <w:t xml:space="preserve">automated DB failover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archive filesystem</w:t>
            </w:r>
          </w:p>
        </w:tc>
        <w:tc>
          <w:tcPr/>
          <w:p>
            <w:pPr>
              <w:pStyle w:val="Compact"/>
            </w:pPr>
            <w:r>
              <w:t xml:space="preserve">DB continues while</w:t>
            </w:r>
            <w:r>
              <w:t xml:space="preserve"> </w:t>
            </w:r>
            <w:r>
              <w:rPr>
                <w:rStyle w:val="VerbatimChar"/>
              </w:rPr>
              <w:t xml:space="preserve">pg_wal</w:t>
            </w:r>
            <w:r>
              <w:t xml:space="preserve"> </w:t>
            </w:r>
            <w:r>
              <w:t xml:space="preserve">has space</w:t>
            </w:r>
          </w:p>
        </w:tc>
        <w:tc>
          <w:tcPr/>
          <w:p>
            <w:pPr>
              <w:pStyle w:val="Compact"/>
            </w:pPr>
            <w:r>
              <w:t xml:space="preserve">RPO chain and eventual DB availability 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Prometheus/exporter</w:t>
            </w:r>
          </w:p>
        </w:tc>
        <w:tc>
          <w:tcPr/>
          <w:p>
            <w:pPr>
              <w:pStyle w:val="Compact"/>
            </w:pPr>
            <w:r>
              <w:t xml:space="preserve">no direct service effect</w:t>
            </w:r>
          </w:p>
        </w:tc>
        <w:tc>
          <w:tcPr/>
          <w:p>
            <w:pPr>
              <w:pStyle w:val="Compact"/>
            </w:pPr>
            <w:r>
              <w:t xml:space="preserve">reduced detection and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Ansible controller</w:t>
            </w:r>
          </w:p>
        </w:tc>
        <w:tc>
          <w:tcPr/>
          <w:p>
            <w:pPr>
              <w:pStyle w:val="Compact"/>
            </w:pPr>
            <w:r>
              <w:t xml:space="preserve">no direct service effect</w:t>
            </w:r>
          </w:p>
        </w:tc>
        <w:tc>
          <w:tcPr/>
          <w:p>
            <w:pPr>
              <w:pStyle w:val="Compact"/>
            </w:pPr>
            <w:r>
              <w:t xml:space="preserve">configuration recovery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Entire site</w:t>
            </w:r>
          </w:p>
        </w:tc>
        <w:tc>
          <w:tcPr/>
          <w:p>
            <w:pPr>
              <w:pStyle w:val="Compact"/>
            </w:pPr>
            <w:r>
              <w:t xml:space="preserve">no cross-site automatic recovery</w:t>
            </w:r>
          </w:p>
        </w:tc>
        <w:tc>
          <w:tcPr/>
          <w:p>
            <w:pPr>
              <w:pStyle w:val="Compact"/>
            </w:pPr>
            <w:r>
              <w:t xml:space="preserve">restore depends on external backups/WAL</w:t>
            </w:r>
          </w:p>
        </w:tc>
      </w:tr>
    </w:tbl>
    <w:p>
      <w:pPr>
        <w:pStyle w:val="BodyText"/>
      </w:pPr>
      <w:r>
        <w:t xml:space="preserve">The monitor, archive target, vCenter/storage infrastructure, network, and site</w:t>
      </w:r>
      <w:r>
        <w:t xml:space="preserve"> </w:t>
      </w:r>
      <w:r>
        <w:t xml:space="preserve">are shared dependencies. Their protection must be handled by infrastructure</w:t>
      </w:r>
      <w:r>
        <w:t xml:space="preserve"> </w:t>
      </w:r>
      <w:r>
        <w:t xml:space="preserve">and backup designs outside this five-node HA topology.</w:t>
      </w:r>
    </w:p>
    <w:bookmarkEnd w:id="29"/>
    <w:bookmarkStart w:id="34" w:name="recovery-framework"/>
    <w:p>
      <w:pPr>
        <w:pStyle w:val="Heading2"/>
      </w:pPr>
      <w:r>
        <w:t xml:space="preserve">9. Recovery framework</w:t>
      </w:r>
    </w:p>
    <w:bookmarkStart w:id="30" w:name="command-risk-labels"/>
    <w:p>
      <w:pPr>
        <w:pStyle w:val="Heading3"/>
      </w:pPr>
      <w:r>
        <w:t xml:space="preserve">9.1 Command risk labels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[R] READ-ONLY / SAFE</w:t>
      </w:r>
      <w:r>
        <w:t xml:space="preserve">: observation; no intended state change.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[S] SERVICE-AFFECTING</w:t>
      </w:r>
      <w:r>
        <w:t xml:space="preserve">: restart, switchover, mount, firewall, or VIP 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[D] DESTRUCTIVE / CHANGE APPROVAL REQUIRED</w:t>
      </w:r>
      <w:r>
        <w:t xml:space="preserve">: membership removal, data</w:t>
      </w:r>
      <w:r>
        <w:t xml:space="preserve"> </w:t>
      </w:r>
      <w:r>
        <w:t xml:space="preserve">directory replacement, formatting, restore, or forced state change.</w:t>
      </w:r>
    </w:p>
    <w:bookmarkEnd w:id="30"/>
    <w:bookmarkStart w:id="31" w:name="universal-incident-sequence"/>
    <w:p>
      <w:pPr>
        <w:pStyle w:val="Heading3"/>
      </w:pPr>
      <w:r>
        <w:t xml:space="preserve">9.2 Universal incident sequence</w:t>
      </w:r>
    </w:p>
    <w:p>
      <w:pPr>
        <w:pStyle w:val="Compact"/>
        <w:numPr>
          <w:ilvl w:val="0"/>
          <w:numId w:val="1009"/>
        </w:numPr>
      </w:pPr>
      <w:r>
        <w:t xml:space="preserve">Declare the incident and record UTC/local timestamps.</w:t>
      </w:r>
    </w:p>
    <w:p>
      <w:pPr>
        <w:pStyle w:val="Compact"/>
        <w:numPr>
          <w:ilvl w:val="0"/>
          <w:numId w:val="1009"/>
        </w:numPr>
      </w:pPr>
      <w:r>
        <w:t xml:space="preserve">Freeze unrelated deployments and automation.</w:t>
      </w:r>
    </w:p>
    <w:p>
      <w:pPr>
        <w:pStyle w:val="Compact"/>
        <w:numPr>
          <w:ilvl w:val="0"/>
          <w:numId w:val="1009"/>
        </w:numPr>
      </w:pPr>
      <w:r>
        <w:t xml:space="preserve">Identify the selected inventory and actual PGDATA/mounts.</w:t>
      </w:r>
    </w:p>
    <w:p>
      <w:pPr>
        <w:pStyle w:val="Compact"/>
        <w:numPr>
          <w:ilvl w:val="0"/>
          <w:numId w:val="1009"/>
        </w:numPr>
      </w:pPr>
      <w:r>
        <w:t xml:space="preserve">Observe monitor, SQL, VIP, routing, storage, time, and logs.</w:t>
      </w:r>
    </w:p>
    <w:p>
      <w:pPr>
        <w:pStyle w:val="Compact"/>
        <w:numPr>
          <w:ilvl w:val="0"/>
          <w:numId w:val="1009"/>
        </w:numPr>
      </w:pPr>
      <w:r>
        <w:t xml:space="preserve">Determine whether exactly one writable primary exists.</w:t>
      </w:r>
    </w:p>
    <w:p>
      <w:pPr>
        <w:pStyle w:val="Compact"/>
        <w:numPr>
          <w:ilvl w:val="0"/>
          <w:numId w:val="1009"/>
        </w:numPr>
      </w:pPr>
      <w:r>
        <w:t xml:space="preserve">Fence any node that might create split brain.</w:t>
      </w:r>
    </w:p>
    <w:p>
      <w:pPr>
        <w:pStyle w:val="Compact"/>
        <w:numPr>
          <w:ilvl w:val="0"/>
          <w:numId w:val="1009"/>
        </w:numPr>
      </w:pPr>
      <w:r>
        <w:t xml:space="preserve">Let automatic HA stabilize before repairing redundancy.</w:t>
      </w:r>
    </w:p>
    <w:p>
      <w:pPr>
        <w:pStyle w:val="Compact"/>
        <w:numPr>
          <w:ilvl w:val="0"/>
          <w:numId w:val="1009"/>
        </w:numPr>
      </w:pPr>
      <w:r>
        <w:t xml:space="preserve">Repair/rebuild one component at a time.</w:t>
      </w:r>
    </w:p>
    <w:p>
      <w:pPr>
        <w:pStyle w:val="Compact"/>
        <w:numPr>
          <w:ilvl w:val="0"/>
          <w:numId w:val="1009"/>
        </w:numPr>
      </w:pPr>
      <w:r>
        <w:t xml:space="preserve">Validate the complete VIP-to-primary path.</w:t>
      </w:r>
    </w:p>
    <w:p>
      <w:pPr>
        <w:pStyle w:val="Compact"/>
        <w:numPr>
          <w:ilvl w:val="0"/>
          <w:numId w:val="1009"/>
        </w:numPr>
      </w:pPr>
      <w:r>
        <w:t xml:space="preserve">Reconcile emergency changes into Ansible/Git and close with evidence.</w:t>
      </w:r>
    </w:p>
    <w:bookmarkEnd w:id="31"/>
    <w:bookmarkStart w:id="32" w:name="baseline-diagnostic-bundle"/>
    <w:p>
      <w:pPr>
        <w:pStyle w:val="Heading3"/>
      </w:pPr>
      <w:r>
        <w:t xml:space="preserve">9.3 Baseline diagnostic bundle</w:t>
      </w:r>
    </w:p>
    <w:p>
      <w:pPr>
        <w:pStyle w:val="FirstParagraph"/>
      </w:pPr>
      <w:r>
        <w:rPr>
          <w:b/>
          <w:bCs/>
        </w:rPr>
        <w:t xml:space="preserve">[R]</w:t>
      </w:r>
      <w:r>
        <w:t xml:space="preserve"> </w:t>
      </w:r>
      <w:r>
        <w:t xml:space="preserve">Run from the control server:</w:t>
      </w:r>
    </w:p>
    <w:p>
      <w:pPr>
        <w:pStyle w:val="SourceCode"/>
      </w:pP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db_monitor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--become-user</w:t>
      </w:r>
      <w:r>
        <w:rPr>
          <w:rStyle w:val="NormalTok"/>
        </w:rPr>
        <w:t xml:space="preserve"> 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"pg_autoctl show state --pgdata </w:t>
      </w:r>
      <w:r>
        <w:rPr>
          <w:rStyle w:val="VariableTok"/>
        </w:rPr>
        <w:t xml:space="preserve">$PGDATA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db_primary:db_standby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--become-user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"pg_isready -h 127.0.0.1 -p 5432; psql -X -At -d postgres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-c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SELECT host(inet_server_addr()), pg_is_in_recovery(),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CASE WHEN pg_is_in_recovery() THEN pg_last_wal_replay_lsn()::text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ELSE pg_current_wal_lsn()::text END;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all_nodes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"hostname; date -Ins; chronyc tracking; systemctl --failed --no-pager"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db_cluster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"findmnt -R /pgdata; df -hT /pgdata /pgdata/* 2&gt;/dev/null || true"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routing_nodes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 -br -4 address; systemctl is-active keepalived haproxy pgbouncer;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echo 'show stat' | socat stdio /run/haproxy/admin.sock"</w:t>
      </w:r>
    </w:p>
    <w:p>
      <w:pPr>
        <w:pStyle w:val="FirstParagraph"/>
      </w:pPr>
      <w:r>
        <w:t xml:space="preserve">Archive outputs before modifying state.</w:t>
      </w:r>
    </w:p>
    <w:bookmarkEnd w:id="32"/>
    <w:bookmarkStart w:id="33" w:name="absolute-guardrails"/>
    <w:p>
      <w:pPr>
        <w:pStyle w:val="Heading3"/>
      </w:pPr>
      <w:r>
        <w:t xml:space="preserve">9.4 Absolute guardrails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10"/>
        </w:numPr>
      </w:pPr>
      <w:r>
        <w:t xml:space="preserve">format any disk or run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until device identity and backup approval are</w:t>
      </w:r>
      <w:r>
        <w:t xml:space="preserve"> </w:t>
      </w:r>
      <w:r>
        <w:t xml:space="preserve">independently confirmed;</w:t>
      </w:r>
    </w:p>
    <w:p>
      <w:pPr>
        <w:pStyle w:val="Compact"/>
        <w:numPr>
          <w:ilvl w:val="0"/>
          <w:numId w:val="1010"/>
        </w:numPr>
      </w:pPr>
      <w:r>
        <w:t xml:space="preserve">delete PGDATA merely because a playbook failed;</w:t>
      </w:r>
    </w:p>
    <w:p>
      <w:pPr>
        <w:pStyle w:val="Compact"/>
        <w:numPr>
          <w:ilvl w:val="0"/>
          <w:numId w:val="1010"/>
        </w:numPr>
      </w:pPr>
      <w:r>
        <w:t xml:space="preserve">start PostgreSQL on an unmounted</w:t>
      </w:r>
      <w:r>
        <w:t xml:space="preserve"> </w:t>
      </w:r>
      <w:r>
        <w:rPr>
          <w:rStyle w:val="VerbatimChar"/>
        </w:rPr>
        <w:t xml:space="preserve">/pgdata</w:t>
      </w:r>
      <w:r>
        <w:t xml:space="preserve"> </w:t>
      </w:r>
      <w:r>
        <w:t xml:space="preserve">hierarchy;</w:t>
      </w:r>
    </w:p>
    <w:p>
      <w:pPr>
        <w:pStyle w:val="Compact"/>
        <w:numPr>
          <w:ilvl w:val="0"/>
          <w:numId w:val="1010"/>
        </w:numPr>
      </w:pPr>
      <w:r>
        <w:t xml:space="preserve">restore a former primary VM onto the network with PostgreSQL running;</w:t>
      </w:r>
    </w:p>
    <w:p>
      <w:pPr>
        <w:pStyle w:val="Compact"/>
        <w:numPr>
          <w:ilvl w:val="0"/>
          <w:numId w:val="1010"/>
        </w:numPr>
      </w:pPr>
      <w:r>
        <w:t xml:space="preserve">promote with</w:t>
      </w:r>
      <w:r>
        <w:t xml:space="preserve"> </w:t>
      </w:r>
      <w:r>
        <w:rPr>
          <w:rStyle w:val="VerbatimChar"/>
        </w:rPr>
        <w:t xml:space="preserve">pg_ctl promote</w:t>
      </w:r>
      <w:r>
        <w:t xml:space="preserve"> </w:t>
      </w:r>
      <w:r>
        <w:t xml:space="preserve">while pg_auto_failover owns the cluster;</w:t>
      </w:r>
    </w:p>
    <w:p>
      <w:pPr>
        <w:pStyle w:val="Compact"/>
        <w:numPr>
          <w:ilvl w:val="0"/>
          <w:numId w:val="1010"/>
        </w:numPr>
      </w:pPr>
      <w:r>
        <w:t xml:space="preserve">restart both data nodes simultaneously;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pg_resetwal</w:t>
      </w:r>
      <w:r>
        <w:t xml:space="preserve">, data-loss flags, forced monitor state, or low-level FSM</w:t>
      </w:r>
      <w:r>
        <w:t xml:space="preserve"> </w:t>
      </w:r>
      <w:r>
        <w:t xml:space="preserve">commands without PostgreSQL/pg_auto_failover specialist approval;</w:t>
      </w:r>
    </w:p>
    <w:p>
      <w:pPr>
        <w:pStyle w:val="Compact"/>
        <w:numPr>
          <w:ilvl w:val="0"/>
          <w:numId w:val="1010"/>
        </w:numPr>
      </w:pPr>
      <w:r>
        <w:t xml:space="preserve">allow two routing nodes to advertise the same VIP during uncertainty;</w:t>
      </w:r>
    </w:p>
    <w:p>
      <w:pPr>
        <w:pStyle w:val="Compact"/>
        <w:numPr>
          <w:ilvl w:val="0"/>
          <w:numId w:val="1010"/>
        </w:numPr>
      </w:pPr>
      <w:r>
        <w:t xml:space="preserve">treat WAL files without a compatible base backup as a complete backup.</w:t>
      </w:r>
    </w:p>
    <w:bookmarkEnd w:id="33"/>
    <w:bookmarkEnd w:id="34"/>
    <w:bookmarkStart w:id="35" w:name="recovery-decision-matrix"/>
    <w:p>
      <w:pPr>
        <w:pStyle w:val="Heading2"/>
      </w:pPr>
      <w:r>
        <w:t xml:space="preserve">10. Recovery 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First action</w:t>
            </w:r>
          </w:p>
        </w:tc>
        <w:tc>
          <w:tcPr/>
          <w:p>
            <w:pPr>
              <w:pStyle w:val="Compact"/>
            </w:pPr>
            <w:r>
              <w:t xml:space="preserve">Automatic HA?</w:t>
            </w:r>
          </w:p>
        </w:tc>
        <w:tc>
          <w:tcPr/>
          <w:p>
            <w:pPr>
              <w:pStyle w:val="Compact"/>
            </w:pPr>
            <w:r>
              <w:t xml:space="preserve">Recovery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DB fails</w:t>
            </w:r>
          </w:p>
        </w:tc>
        <w:tc>
          <w:tcPr/>
          <w:p>
            <w:pPr>
              <w:pStyle w:val="Compact"/>
            </w:pPr>
            <w:r>
              <w:t xml:space="preserve">observe monitor and fence failed VM if uncertain</w:t>
            </w:r>
          </w:p>
        </w:tc>
        <w:tc>
          <w:tcPr/>
          <w:p>
            <w:pPr>
              <w:pStyle w:val="Compact"/>
            </w:pPr>
            <w:r>
              <w:t xml:space="preserve">normally yes</w:t>
            </w:r>
          </w:p>
        </w:tc>
        <w:tc>
          <w:tcPr/>
          <w:p>
            <w:pPr>
              <w:pStyle w:val="Compact"/>
            </w:pPr>
            <w:r>
              <w:t xml:space="preserve">rejoin/reseed failed node as 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Standby DB fails</w:t>
            </w:r>
          </w:p>
        </w:tc>
        <w:tc>
          <w:tcPr/>
          <w:p>
            <w:pPr>
              <w:pStyle w:val="Compact"/>
            </w:pPr>
            <w:r>
              <w:t xml:space="preserve">confirm primary remains writable</w:t>
            </w:r>
          </w:p>
        </w:tc>
        <w:tc>
          <w:tcPr/>
          <w:p>
            <w:pPr>
              <w:pStyle w:val="Compact"/>
            </w:pPr>
            <w:r>
              <w:t xml:space="preserve">no service failover needed</w:t>
            </w:r>
          </w:p>
        </w:tc>
        <w:tc>
          <w:tcPr/>
          <w:p>
            <w:pPr>
              <w:pStyle w:val="Compact"/>
            </w:pPr>
            <w:r>
              <w:t xml:space="preserve">restore redundancy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Former primary returns</w:t>
            </w:r>
          </w:p>
        </w:tc>
        <w:tc>
          <w:tcPr/>
          <w:p>
            <w:pPr>
              <w:pStyle w:val="Compact"/>
            </w:pPr>
            <w:r>
              <w:t xml:space="preserve">keep fenced until role is known</w:t>
            </w:r>
          </w:p>
        </w:tc>
        <w:tc>
          <w:tcPr/>
          <w:p>
            <w:pPr>
              <w:pStyle w:val="Compact"/>
            </w:pPr>
            <w:r>
              <w:t xml:space="preserve">service already failed over</w:t>
            </w:r>
          </w:p>
        </w:tc>
        <w:tc>
          <w:tcPr/>
          <w:p>
            <w:pPr>
              <w:pStyle w:val="Compact"/>
            </w:pPr>
            <w:r>
              <w:t xml:space="preserve">rejoin only as 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fails</w:t>
            </w:r>
          </w:p>
        </w:tc>
        <w:tc>
          <w:tcPr/>
          <w:p>
            <w:pPr>
              <w:pStyle w:val="Compact"/>
            </w:pPr>
            <w:r>
              <w:t xml:space="preserve">confirm exactly one writable primary</w:t>
            </w:r>
          </w:p>
        </w:tc>
        <w:tc>
          <w:tcPr/>
          <w:p>
            <w:pPr>
              <w:pStyle w:val="Compact"/>
            </w:pPr>
            <w:r>
              <w:t xml:space="preserve">no monitor redundancy</w:t>
            </w:r>
          </w:p>
        </w:tc>
        <w:tc>
          <w:tcPr/>
          <w:p>
            <w:pPr>
              <w:pStyle w:val="Compact"/>
            </w:pPr>
            <w:r>
              <w:t xml:space="preserve">restore or replace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filesystem fails</w:t>
            </w:r>
          </w:p>
        </w:tc>
        <w:tc>
          <w:tcPr/>
          <w:p>
            <w:pPr>
              <w:pStyle w:val="Compact"/>
            </w:pPr>
            <w:r>
              <w:t xml:space="preserve">stop pg_autoctl on affected node</w:t>
            </w:r>
          </w:p>
        </w:tc>
        <w:tc>
          <w:tcPr/>
          <w:p>
            <w:pPr>
              <w:pStyle w:val="Compact"/>
            </w:pPr>
            <w:r>
              <w:t xml:space="preserve">peer may take over</w:t>
            </w:r>
          </w:p>
        </w:tc>
        <w:tc>
          <w:tcPr/>
          <w:p>
            <w:pPr>
              <w:pStyle w:val="Compact"/>
            </w:pPr>
            <w:r>
              <w:t xml:space="preserve">repair mounts or rebuild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fills/fails</w:t>
            </w:r>
          </w:p>
        </w:tc>
        <w:tc>
          <w:tcPr/>
          <w:p>
            <w:pPr>
              <w:pStyle w:val="Compact"/>
            </w:pPr>
            <w:r>
              <w:t xml:space="preserve">check DB</w:t>
            </w:r>
            <w:r>
              <w:t xml:space="preserve"> </w:t>
            </w:r>
            <w:r>
              <w:rPr>
                <w:rStyle w:val="VerbatimChar"/>
              </w:rPr>
              <w:t xml:space="preserve">pg_wal</w:t>
            </w:r>
            <w:r>
              <w:t xml:space="preserve"> </w:t>
            </w:r>
            <w:r>
              <w:t xml:space="preserve">free space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restore archive before WAL fills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router fails</w:t>
            </w:r>
          </w:p>
        </w:tc>
        <w:tc>
          <w:tcPr/>
          <w:p>
            <w:pPr>
              <w:pStyle w:val="Compact"/>
            </w:pPr>
            <w:r>
              <w:t xml:space="preserve">confirm peer owns VIP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restore routing redundancy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split brain</w:t>
            </w:r>
          </w:p>
        </w:tc>
        <w:tc>
          <w:tcPr/>
          <w:p>
            <w:pPr>
              <w:pStyle w:val="Compact"/>
            </w:pPr>
            <w:r>
              <w:t xml:space="preserve">fence one router</w:t>
            </w:r>
          </w:p>
        </w:tc>
        <w:tc>
          <w:tcPr/>
          <w:p>
            <w:pPr>
              <w:pStyle w:val="Compact"/>
            </w:pPr>
            <w:r>
              <w:t xml:space="preserve">unsafe condition</w:t>
            </w:r>
          </w:p>
        </w:tc>
        <w:tc>
          <w:tcPr/>
          <w:p>
            <w:pPr>
              <w:pStyle w:val="Compact"/>
            </w:pPr>
            <w:r>
              <w:t xml:space="preserve">restore exactly one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PgBouncer fails</w:t>
            </w:r>
          </w:p>
        </w:tc>
        <w:tc>
          <w:tcPr/>
          <w:p>
            <w:pPr>
              <w:pStyle w:val="Compact"/>
            </w:pPr>
            <w:r>
              <w:t xml:space="preserve">inspect HAProxy backends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  <w:tc>
          <w:tcPr/>
          <w:p>
            <w:pPr>
              <w:pStyle w:val="Compact"/>
            </w:pPr>
            <w:r>
              <w:t xml:space="preserve">restore pooler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HAProxy fails</w:t>
            </w:r>
          </w:p>
        </w:tc>
        <w:tc>
          <w:tcPr/>
          <w:p>
            <w:pPr>
              <w:pStyle w:val="Compact"/>
            </w:pPr>
            <w:r>
              <w:t xml:space="preserve">confirm VIP moved</w:t>
            </w:r>
          </w:p>
        </w:tc>
        <w:tc>
          <w:tcPr/>
          <w:p>
            <w:pPr>
              <w:pStyle w:val="Compact"/>
            </w:pPr>
            <w:r>
              <w:t xml:space="preserve">normally</w:t>
            </w:r>
          </w:p>
        </w:tc>
        <w:tc>
          <w:tcPr/>
          <w:p>
            <w:pPr>
              <w:pStyle w:val="Compact"/>
            </w:pPr>
            <w:r>
              <w:t xml:space="preserve">repair HAProxy then Keepalived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partition</w:t>
            </w:r>
          </w:p>
        </w:tc>
        <w:tc>
          <w:tcPr/>
          <w:p>
            <w:pPr>
              <w:pStyle w:val="Compact"/>
            </w:pPr>
            <w:r>
              <w:t xml:space="preserve">freeze manual promotion</w:t>
            </w:r>
          </w:p>
        </w:tc>
        <w:tc>
          <w:tcPr/>
          <w:p>
            <w:pPr>
              <w:pStyle w:val="Compact"/>
            </w:pPr>
            <w:r>
              <w:t xml:space="preserve">depends on visibility</w:t>
            </w:r>
          </w:p>
        </w:tc>
        <w:tc>
          <w:tcPr/>
          <w:p>
            <w:pPr>
              <w:pStyle w:val="Compact"/>
            </w:pPr>
            <w:r>
              <w:t xml:space="preserve">restore connectivity/fencing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fails</w:t>
            </w:r>
          </w:p>
        </w:tc>
        <w:tc>
          <w:tcPr/>
          <w:p>
            <w:pPr>
              <w:pStyle w:val="Compact"/>
            </w:pPr>
            <w:r>
              <w:t xml:space="preserve">avoid planned HA changes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resynchronize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fails</w:t>
            </w:r>
          </w:p>
        </w:tc>
        <w:tc>
          <w:tcPr/>
          <w:p>
            <w:pPr>
              <w:pStyle w:val="Compact"/>
            </w:pPr>
            <w:r>
              <w:t xml:space="preserve">preserve runtime</w:t>
            </w:r>
          </w:p>
        </w:tc>
        <w:tc>
          <w:tcPr/>
          <w:p>
            <w:pPr>
              <w:pStyle w:val="Compact"/>
            </w:pPr>
            <w:r>
              <w:t xml:space="preserve">no effect</w:t>
            </w:r>
          </w:p>
        </w:tc>
        <w:tc>
          <w:tcPr/>
          <w:p>
            <w:pPr>
              <w:pStyle w:val="Compact"/>
            </w:pPr>
            <w:r>
              <w:t xml:space="preserve">rebuild management plane</w:t>
            </w:r>
          </w:p>
        </w:tc>
      </w:tr>
    </w:tbl>
    <w:bookmarkEnd w:id="35"/>
    <w:bookmarkStart w:id="42" w:name="database-node-recovery-procedures"/>
    <w:p>
      <w:pPr>
        <w:pStyle w:val="Heading2"/>
      </w:pPr>
      <w:r>
        <w:t xml:space="preserve">11. Database-node recovery procedures</w:t>
      </w:r>
    </w:p>
    <w:bookmarkStart w:id="36" w:name="current-primary-failure"/>
    <w:p>
      <w:pPr>
        <w:pStyle w:val="Heading3"/>
      </w:pPr>
      <w:r>
        <w:t xml:space="preserve">11.1 Current primary failure</w:t>
      </w:r>
    </w:p>
    <w:p>
      <w:pPr>
        <w:pStyle w:val="FirstParagraph"/>
      </w:pPr>
      <w:r>
        <w:rPr>
          <w:b/>
          <w:bCs/>
        </w:rPr>
        <w:t xml:space="preserve">Detection</w:t>
      </w:r>
    </w:p>
    <w:p>
      <w:pPr>
        <w:pStyle w:val="Compact"/>
        <w:numPr>
          <w:ilvl w:val="0"/>
          <w:numId w:val="1011"/>
        </w:numPr>
      </w:pPr>
      <w:r>
        <w:t xml:space="preserve">monitor shows the primary unhealthy and assigns promotion states;</w:t>
      </w:r>
    </w:p>
    <w:p>
      <w:pPr>
        <w:pStyle w:val="Compact"/>
        <w:numPr>
          <w:ilvl w:val="0"/>
          <w:numId w:val="1011"/>
        </w:numPr>
      </w:pPr>
      <w:r>
        <w:t xml:space="preserve">VIP SQL reconnects to the former standby;</w:t>
      </w:r>
    </w:p>
    <w:p>
      <w:pPr>
        <w:pStyle w:val="Compact"/>
        <w:numPr>
          <w:ilvl w:val="0"/>
          <w:numId w:val="1011"/>
        </w:numPr>
      </w:pPr>
      <w:r>
        <w:t xml:space="preserve">the promoted node returns</w:t>
      </w:r>
      <w:r>
        <w:t xml:space="preserve"> </w:t>
      </w:r>
      <w:r>
        <w:rPr>
          <w:rStyle w:val="VerbatimChar"/>
        </w:rPr>
        <w:t xml:space="preserve">pg_is_in_recovery() = false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automatic response</w:t>
      </w:r>
    </w:p>
    <w:p>
      <w:pPr>
        <w:pStyle w:val="BodyText"/>
      </w:pPr>
      <w:r>
        <w:t xml:space="preserve">The healthy standby is promoted and HAProxy enables its paired PgBouncer path.</w:t>
      </w:r>
    </w:p>
    <w:p>
      <w:pPr>
        <w:pStyle w:val="BodyText"/>
      </w:pPr>
      <w:r>
        <w:rPr>
          <w:b/>
          <w:bCs/>
        </w:rPr>
        <w:t xml:space="preserve">Procedure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Capture the baseline diagnostic bundle.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[S]</w:t>
      </w:r>
      <w:r>
        <w:t xml:space="preserve"> </w:t>
      </w:r>
      <w:r>
        <w:t xml:space="preserve">If the failed VM’s power/network state is uncertain, fence it in</w:t>
      </w:r>
      <w:r>
        <w:t xml:space="preserve"> </w:t>
      </w:r>
      <w:r>
        <w:t xml:space="preserve">VMware before any manual intervention.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Wait for monitor reported and assigned states to become stable.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Verify VIP SQL reaches the promoted node.</w:t>
      </w:r>
    </w:p>
    <w:p>
      <w:pPr>
        <w:pStyle w:val="Compact"/>
        <w:numPr>
          <w:ilvl w:val="0"/>
          <w:numId w:val="1012"/>
        </w:numPr>
      </w:pPr>
      <w:r>
        <w:t xml:space="preserve">Decide whether the failed node has intact, trustworthy storage.</w:t>
      </w:r>
    </w:p>
    <w:p>
      <w:pPr>
        <w:pStyle w:val="Compact"/>
        <w:numPr>
          <w:ilvl w:val="0"/>
          <w:numId w:val="1012"/>
        </w:numPr>
      </w:pPr>
      <w:r>
        <w:t xml:space="preserve">If intact, follow Section 11.3. If corrupt or replaced, follow Section 11.4.</w:t>
      </w:r>
    </w:p>
    <w:p>
      <w:pPr>
        <w:pStyle w:val="FirstParagraph"/>
      </w:pPr>
      <w:r>
        <w:t xml:space="preserve">Do not switch back merely to restore the original host naming convention.</w:t>
      </w:r>
      <w:r>
        <w:t xml:space="preserve"> </w:t>
      </w:r>
      <w:r>
        <w:t xml:space="preserve">Stability and data correctness take priority.</w:t>
      </w:r>
    </w:p>
    <w:bookmarkEnd w:id="36"/>
    <w:bookmarkStart w:id="37" w:name="standby-failure"/>
    <w:p>
      <w:pPr>
        <w:pStyle w:val="Heading3"/>
      </w:pPr>
      <w:r>
        <w:t xml:space="preserve">11.2 Standby failure</w:t>
      </w:r>
    </w:p>
    <w:p>
      <w:pPr>
        <w:pStyle w:val="FirstParagraph"/>
      </w:pPr>
      <w:r>
        <w:t xml:space="preserve">The primary normally remains available, but redundancy and synchronous data</w:t>
      </w:r>
      <w:r>
        <w:t xml:space="preserve"> </w:t>
      </w:r>
      <w:r>
        <w:t xml:space="preserve">protection are reduced.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Check monitor state,</w:t>
      </w:r>
      <w:r>
        <w:t xml:space="preserve"> </w:t>
      </w:r>
      <w:r>
        <w:rPr>
          <w:rStyle w:val="VerbatimChar"/>
        </w:rPr>
        <w:t xml:space="preserve">journalctl -u pg_autoctl</w:t>
      </w:r>
      <w:r>
        <w:t xml:space="preserve">, mounts, disk space,</w:t>
      </w:r>
      <w:r>
        <w:t xml:space="preserve"> </w:t>
      </w:r>
      <w:r>
        <w:t xml:space="preserve">Chrony, and network reachability.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[S]</w:t>
      </w:r>
      <w:r>
        <w:t xml:space="preserve"> </w:t>
      </w:r>
      <w:r>
        <w:t xml:space="preserve">For a transient service failure with correct storage, restart only</w:t>
      </w:r>
      <w:r>
        <w:t xml:space="preserve"> </w:t>
      </w:r>
      <w:r>
        <w:t xml:space="preserve">the affected node: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pg_autoctl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Wait for</w:t>
      </w:r>
      <w:r>
        <w:t xml:space="preserve"> </w:t>
      </w:r>
      <w:r>
        <w:rPr>
          <w:rStyle w:val="VerbatimChar"/>
        </w:rPr>
        <w:t xml:space="preserve">catchingup</w:t>
      </w:r>
      <w:r>
        <w:t xml:space="preserve"> </w:t>
      </w:r>
      <w:r>
        <w:t xml:space="preserve">then stable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 </w:t>
      </w:r>
      <w:r>
        <w:t xml:space="preserve">state.</w:t>
      </w:r>
    </w:p>
    <w:p>
      <w:pPr>
        <w:numPr>
          <w:ilvl w:val="0"/>
          <w:numId w:val="1013"/>
        </w:numPr>
      </w:pPr>
      <w:r>
        <w:t xml:space="preserve">If PostgreSQL cannot catch up, system identifiers differ, or storage is</w:t>
      </w:r>
      <w:r>
        <w:t xml:space="preserve"> </w:t>
      </w:r>
      <w:r>
        <w:t xml:space="preserve">corrupt, use the rebuild procedure.</w:t>
      </w:r>
    </w:p>
    <w:bookmarkEnd w:id="37"/>
    <w:bookmarkStart w:id="38" w:name="X5e6ae0cc6b58c23d2c35ad4657127bd7aae006f"/>
    <w:p>
      <w:pPr>
        <w:pStyle w:val="Heading3"/>
      </w:pPr>
      <w:r>
        <w:t xml:space="preserve">11.3 Rejoin an intact failed/former-primary node</w:t>
      </w:r>
    </w:p>
    <w:p>
      <w:pPr>
        <w:pStyle w:val="FirstParagraph"/>
      </w:pPr>
      <w:r>
        <w:t xml:space="preserve">Prerequisites: the node is fenced until checked, mounts are correct, its</w:t>
      </w:r>
      <w:r>
        <w:t xml:space="preserve"> </w:t>
      </w:r>
      <w:r>
        <w:t xml:space="preserve">PostgreSQL system identifier matches the active cluster, and the monitor has a</w:t>
      </w:r>
      <w:r>
        <w:t xml:space="preserve"> </w:t>
      </w:r>
      <w:r>
        <w:t xml:space="preserve">single stable primary.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Verify mounts before enabling service: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$PGROOT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$PGDATA</w:t>
      </w:r>
      <w:r>
        <w:rPr>
          <w:rStyle w:val="StringTok"/>
        </w:rPr>
        <w:t xml:space="preserve">/pg_wal"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/usr/lib/postgresql/18/bin/pg_controldata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$PGDATA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 system identifier'</w:t>
      </w:r>
    </w:p>
    <w:p>
      <w:pPr>
        <w:numPr>
          <w:ilvl w:val="0"/>
          <w:numId w:val="1014"/>
        </w:numPr>
      </w:pPr>
      <w:r>
        <w:t xml:space="preserve">Compare the identifier with the active primary.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[S]</w:t>
      </w:r>
      <w:r>
        <w:t xml:space="preserve"> </w:t>
      </w:r>
      <w:r>
        <w:t xml:space="preserve">Start</w:t>
      </w:r>
      <w:r>
        <w:t xml:space="preserve"> </w:t>
      </w:r>
      <w:r>
        <w:rPr>
          <w:rStyle w:val="VerbatimChar"/>
        </w:rPr>
        <w:t xml:space="preserve">pg_autoctl</w:t>
      </w:r>
      <w:r>
        <w:t xml:space="preserve">, not the Debian PostgreSQL wrapper: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pg_autoctl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Watch monitor state and logs. A former primary must return as a</w:t>
      </w:r>
      <w:r>
        <w:t xml:space="preserve"> </w:t>
      </w:r>
      <w:r>
        <w:t xml:space="preserve">secondary; pg_auto_failover may use rewind or another synchronization path.</w:t>
      </w:r>
    </w:p>
    <w:p>
      <w:pPr>
        <w:numPr>
          <w:ilvl w:val="0"/>
          <w:numId w:val="1014"/>
        </w:numPr>
      </w:pPr>
      <w:r>
        <w:t xml:space="preserve">If it loops, diverges, or cannot safely rewind, stop it and rebuild rather</w:t>
      </w:r>
      <w:r>
        <w:t xml:space="preserve"> </w:t>
      </w:r>
      <w:r>
        <w:t xml:space="preserve">than forcing it writable.</w:t>
      </w:r>
    </w:p>
    <w:bookmarkEnd w:id="38"/>
    <w:bookmarkStart w:id="39" w:name="rebuild-and-reseed-a-database-node"/>
    <w:p>
      <w:pPr>
        <w:pStyle w:val="Heading3"/>
      </w:pPr>
      <w:r>
        <w:t xml:space="preserve">11.4 Rebuild and reseed a database node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[D]</w:t>
      </w:r>
      <w:r>
        <w:t xml:space="preserve"> </w:t>
      </w:r>
      <w:r>
        <w:t xml:space="preserve">and requires a verified healthy primary, approved maintenance,</w:t>
      </w:r>
      <w:r>
        <w:t xml:space="preserve"> </w:t>
      </w:r>
      <w:r>
        <w:t xml:space="preserve">backup/rollback plan, and exact target confirmation.</w:t>
      </w:r>
    </w:p>
    <w:p>
      <w:pPr>
        <w:pStyle w:val="Compact"/>
        <w:numPr>
          <w:ilvl w:val="0"/>
          <w:numId w:val="1015"/>
        </w:numPr>
      </w:pPr>
      <w:r>
        <w:t xml:space="preserve">Fence and stop the failed node.</w:t>
      </w:r>
    </w:p>
    <w:p>
      <w:pPr>
        <w:pStyle w:val="Compact"/>
        <w:numPr>
          <w:ilvl w:val="0"/>
          <w:numId w:val="1015"/>
        </w:numPr>
      </w:pPr>
      <w:r>
        <w:t xml:space="preserve">Record monitor state, node name, host/IP, system identifier, and Git commit.</w:t>
      </w:r>
    </w:p>
    <w:p>
      <w:pPr>
        <w:pStyle w:val="Compact"/>
        <w:numPr>
          <w:ilvl w:val="0"/>
          <w:numId w:val="1015"/>
        </w:numPr>
      </w:pPr>
      <w:r>
        <w:t xml:space="preserve">Remove the stale node registration using the supported</w:t>
      </w:r>
      <w:r>
        <w:t xml:space="preserve"> </w:t>
      </w:r>
      <w:r>
        <w:rPr>
          <w:rStyle w:val="VerbatimChar"/>
        </w:rPr>
        <w:t xml:space="preserve">pg_autoctl drop node</w:t>
      </w:r>
      <w:r>
        <w:t xml:space="preserve"> </w:t>
      </w:r>
      <w:r>
        <w:t xml:space="preserve">workflow. Prefer running it locally before replacement; if the node is</w:t>
      </w:r>
      <w:r>
        <w:t xml:space="preserve"> </w:t>
      </w:r>
      <w:r>
        <w:t xml:space="preserve">gone, an approved operator may use the monitor URI with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 Never add</w:t>
      </w:r>
      <w:r>
        <w:t xml:space="preserve"> </w:t>
      </w:r>
      <w:r>
        <w:rPr>
          <w:rStyle w:val="VerbatimChar"/>
        </w:rPr>
        <w:t xml:space="preserve">--destroy</w:t>
      </w:r>
      <w:r>
        <w:t xml:space="preserve"> </w:t>
      </w:r>
      <w:r>
        <w:t xml:space="preserve">casually.</w:t>
      </w:r>
    </w:p>
    <w:p>
      <w:pPr>
        <w:pStyle w:val="Compact"/>
        <w:numPr>
          <w:ilvl w:val="0"/>
          <w:numId w:val="1015"/>
        </w:numPr>
      </w:pPr>
      <w:r>
        <w:t xml:space="preserve">Preserve or rename the old PGDATA/config/state for forensic rollback. Do</w:t>
      </w:r>
      <w:r>
        <w:t xml:space="preserve"> </w:t>
      </w:r>
      <w:r>
        <w:t xml:space="preserve">not recursively delete until the target is independently verified.</w:t>
      </w:r>
    </w:p>
    <w:p>
      <w:pPr>
        <w:pStyle w:val="Compact"/>
        <w:numPr>
          <w:ilvl w:val="0"/>
          <w:numId w:val="1015"/>
        </w:numPr>
      </w:pPr>
      <w:r>
        <w:t xml:space="preserve">Repair or recreate only the failed node’s approved storage. Confirm</w:t>
      </w:r>
      <w:r>
        <w:t xml:space="preserve"> </w:t>
      </w:r>
      <w:r>
        <w:rPr>
          <w:rStyle w:val="VerbatimChar"/>
        </w:rPr>
        <w:t xml:space="preserve">/pgdata/pgroot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/pgdata/wal</w:t>
      </w:r>
      <w:r>
        <w:t xml:space="preserve">, ownership, XFS, and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$PGDATA</w:t>
      </w:r>
      <w:r>
        <w:t xml:space="preserve"> </w:t>
      </w:r>
      <w:r>
        <w:t xml:space="preserve">is absent or empty and</w:t>
      </w:r>
      <w:r>
        <w:t xml:space="preserve"> </w:t>
      </w:r>
      <w:r>
        <w:rPr>
          <w:rStyle w:val="VerbatimChar"/>
        </w:rPr>
        <w:t xml:space="preserve">$PGROOT/backup</w:t>
      </w:r>
      <w:r>
        <w:t xml:space="preserve"> </w:t>
      </w:r>
      <w:r>
        <w:t xml:space="preserve">has enough free</w:t>
      </w:r>
      <w:r>
        <w:t xml:space="preserve"> </w:t>
      </w:r>
      <w:r>
        <w:t xml:space="preserve">space. The active primary and monitor must be reachable.</w:t>
      </w:r>
    </w:p>
    <w:p>
      <w:pPr>
        <w:pStyle w:val="Compact"/>
        <w:numPr>
          <w:ilvl w:val="0"/>
          <w:numId w:val="1015"/>
        </w:numPr>
      </w:pPr>
      <w:r>
        <w:t xml:space="preserve">Re-run the approved pg_auto_failover node provisioning for this inventory</w:t>
      </w:r>
      <w:r>
        <w:t xml:space="preserve"> </w:t>
      </w:r>
      <w:r>
        <w:t xml:space="preserve">host, or execute the same</w:t>
      </w:r>
      <w:r>
        <w:t xml:space="preserve"> </w:t>
      </w:r>
      <w:r>
        <w:rPr>
          <w:rStyle w:val="VerbatimChar"/>
        </w:rPr>
        <w:t xml:space="preserve">pg_autoctl create postgres</w:t>
      </w:r>
      <w:r>
        <w:t xml:space="preserve"> </w:t>
      </w:r>
      <w:r>
        <w:t xml:space="preserve">arguments generated</w:t>
      </w:r>
      <w:r>
        <w:t xml:space="preserve"> </w:t>
      </w:r>
      <w:r>
        <w:t xml:space="preserve">by the role. The monitor URI contains a secret and must not be logged.</w:t>
      </w:r>
    </w:p>
    <w:p>
      <w:pPr>
        <w:pStyle w:val="Compact"/>
        <w:numPr>
          <w:ilvl w:val="0"/>
          <w:numId w:val="1015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pg_autoctl.service</w:t>
      </w:r>
      <w:r>
        <w:t xml:space="preserve"> </w:t>
      </w:r>
      <w:r>
        <w:t xml:space="preserve">and allow pg_basebackup to complete.</w:t>
      </w:r>
    </w:p>
    <w:p>
      <w:pPr>
        <w:pStyle w:val="Compact"/>
        <w:numPr>
          <w:ilvl w:val="0"/>
          <w:numId w:val="1015"/>
        </w:numPr>
      </w:pPr>
      <w:r>
        <w:t xml:space="preserve">Reapply workload, HBA, WAL bind mount, archiving, exporter, and monitoring</w:t>
      </w:r>
      <w:r>
        <w:t xml:space="preserve"> </w:t>
      </w:r>
      <w:r>
        <w:t xml:space="preserve">roles without repartitioning pre-provisioned Production disks.</w:t>
      </w:r>
    </w:p>
    <w:p>
      <w:pPr>
        <w:pStyle w:val="Compact"/>
        <w:numPr>
          <w:ilvl w:val="0"/>
          <w:numId w:val="1015"/>
        </w:numPr>
      </w:pPr>
      <w:r>
        <w:t xml:space="preserve">Validate stable secondary state, streaming, synchronous policy, archive</w:t>
      </w:r>
      <w:r>
        <w:t xml:space="preserve"> </w:t>
      </w:r>
      <w:r>
        <w:t xml:space="preserve">capability, and VIP SQL.</w:t>
      </w:r>
    </w:p>
    <w:p>
      <w:pPr>
        <w:pStyle w:val="FirstParagraph"/>
      </w:pPr>
      <w:r>
        <w:t xml:space="preserve">The official pg_auto_failover behavior is to initialize an empty secondary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pg_basebackup</w:t>
      </w:r>
      <w:r>
        <w:t xml:space="preserve">; an existing directory is accepted only when its system</w:t>
      </w:r>
      <w:r>
        <w:t xml:space="preserve"> </w:t>
      </w:r>
      <w:r>
        <w:t xml:space="preserve">identifier matches the group. Treat that check as protection, not as a reason</w:t>
      </w:r>
      <w:r>
        <w:t xml:space="preserve"> </w:t>
      </w:r>
      <w:r>
        <w:t xml:space="preserve">to reuse a questionable VM snapshot.</w:t>
      </w:r>
    </w:p>
    <w:bookmarkEnd w:id="39"/>
    <w:bookmarkStart w:id="40" w:name="recover-a-database-node-from-a-vm-backup"/>
    <w:p>
      <w:pPr>
        <w:pStyle w:val="Heading3"/>
      </w:pPr>
      <w:r>
        <w:t xml:space="preserve">11.5 Recover a database node from a VM backup</w:t>
      </w:r>
    </w:p>
    <w:p>
      <w:pPr>
        <w:pStyle w:val="FirstParagraph"/>
      </w:pPr>
      <w:r>
        <w:t xml:space="preserve">VM snapshots are not automatically application-consistent PostgreSQL backups.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[S]</w:t>
      </w:r>
      <w:r>
        <w:t xml:space="preserve"> </w:t>
      </w:r>
      <w:r>
        <w:t xml:space="preserve">Restore the VM with its production NIC disconnected and autostart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pg_autoctl</w:t>
      </w:r>
      <w:r>
        <w:t xml:space="preserve"> </w:t>
      </w:r>
      <w:r>
        <w:t xml:space="preserve">disabled.</w:t>
      </w:r>
    </w:p>
    <w:p>
      <w:pPr>
        <w:pStyle w:val="Compact"/>
        <w:numPr>
          <w:ilvl w:val="0"/>
          <w:numId w:val="1016"/>
        </w:numPr>
      </w:pPr>
      <w:r>
        <w:t xml:space="preserve">Verify snapshot time, storage consistency, PGDATA, WAL mount, system</w:t>
      </w:r>
      <w:r>
        <w:t xml:space="preserve"> </w:t>
      </w:r>
      <w:r>
        <w:t xml:space="preserve">identifier, and whether the node was primary at backup time.</w:t>
      </w:r>
    </w:p>
    <w:p>
      <w:pPr>
        <w:pStyle w:val="Compact"/>
        <w:numPr>
          <w:ilvl w:val="0"/>
          <w:numId w:val="1016"/>
        </w:numPr>
      </w:pPr>
      <w:r>
        <w:t xml:space="preserve">Determine the current cluster primary from the live monitor and SQL.</w:t>
      </w:r>
    </w:p>
    <w:p>
      <w:pPr>
        <w:pStyle w:val="Compact"/>
        <w:numPr>
          <w:ilvl w:val="0"/>
          <w:numId w:val="1016"/>
        </w:numPr>
      </w:pPr>
      <w:r>
        <w:t xml:space="preserve">Never attach a restored former-primary snapshot while it can start writable.</w:t>
      </w:r>
    </w:p>
    <w:p>
      <w:pPr>
        <w:pStyle w:val="Compact"/>
        <w:numPr>
          <w:ilvl w:val="0"/>
          <w:numId w:val="1016"/>
        </w:numPr>
      </w:pPr>
      <w:r>
        <w:t xml:space="preserve">Preferred method: use the VM restore to recover OS/configuration only, then</w:t>
      </w:r>
      <w:r>
        <w:t xml:space="preserve"> </w:t>
      </w:r>
      <w:r>
        <w:t xml:space="preserve">discard/reseed its PostgreSQL data as a new secondary using Section 11.4.</w:t>
      </w:r>
    </w:p>
    <w:p>
      <w:pPr>
        <w:pStyle w:val="Compact"/>
        <w:numPr>
          <w:ilvl w:val="0"/>
          <w:numId w:val="1016"/>
        </w:numPr>
      </w:pPr>
      <w:r>
        <w:t xml:space="preserve">Reconnect networking only after fencing controls and startup state are</w:t>
      </w:r>
      <w:r>
        <w:t xml:space="preserve"> </w:t>
      </w:r>
      <w:r>
        <w:t xml:space="preserve">reviewed.</w:t>
      </w:r>
    </w:p>
    <w:p>
      <w:pPr>
        <w:pStyle w:val="Compact"/>
        <w:numPr>
          <w:ilvl w:val="0"/>
          <w:numId w:val="1016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pg_autoctl</w:t>
      </w:r>
      <w:r>
        <w:t xml:space="preserve">, verify secondary state, then re-enable normal boot.</w:t>
      </w:r>
    </w:p>
    <w:bookmarkEnd w:id="40"/>
    <w:bookmarkStart w:id="41" w:name="planned-database-switchover"/>
    <w:p>
      <w:pPr>
        <w:pStyle w:val="Heading3"/>
      </w:pPr>
      <w:r>
        <w:t xml:space="preserve">11.6 Planned database switchover</w:t>
      </w:r>
    </w:p>
    <w:p>
      <w:pPr>
        <w:pStyle w:val="FirstParagraph"/>
      </w:pPr>
      <w:r>
        <w:t xml:space="preserve">Use only when both nodes are stable: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pg_autoctl perform switchover </w:t>
      </w:r>
      <w:r>
        <w:rPr>
          <w:rStyle w:val="AttributeTok"/>
        </w:rPr>
        <w:t xml:space="preserve">--pgdata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$PGDATA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 command is</w:t>
      </w:r>
      <w:r>
        <w:t xml:space="preserve"> </w:t>
      </w:r>
      <w:r>
        <w:rPr>
          <w:b/>
          <w:bCs/>
        </w:rPr>
        <w:t xml:space="preserve">[S]</w:t>
      </w:r>
      <w:r>
        <w:t xml:space="preserve">. It waits for monitor orchestration; a client-side</w:t>
      </w:r>
      <w:r>
        <w:t xml:space="preserve"> </w:t>
      </w:r>
      <w:r>
        <w:t xml:space="preserve">timeout does not prove failure because orchestration may continue. Always query</w:t>
      </w:r>
      <w:r>
        <w:t xml:space="preserve"> </w:t>
      </w:r>
      <w:r>
        <w:t xml:space="preserve">monitor state before retrying.</w:t>
      </w:r>
    </w:p>
    <w:bookmarkEnd w:id="41"/>
    <w:bookmarkEnd w:id="42"/>
    <w:bookmarkStart w:id="45" w:name="monitor-recovery-procedures"/>
    <w:p>
      <w:pPr>
        <w:pStyle w:val="Heading2"/>
      </w:pPr>
      <w:r>
        <w:t xml:space="preserve">12. Monitor recovery procedures</w:t>
      </w:r>
    </w:p>
    <w:bookmarkStart w:id="43" w:name="X8b57e19415801ad1752d0c2a436664d79ec8c36"/>
    <w:p>
      <w:pPr>
        <w:pStyle w:val="Heading3"/>
      </w:pPr>
      <w:r>
        <w:t xml:space="preserve">12.1 Monitor service/VM failure with intact storage</w:t>
      </w:r>
    </w:p>
    <w:p>
      <w:pPr>
        <w:pStyle w:val="FirstParagraph"/>
      </w:pPr>
      <w:r>
        <w:t xml:space="preserve">Existing PostgreSQL service may continue, and HAProxy can still identify the</w:t>
      </w:r>
      <w:r>
        <w:t xml:space="preserve"> </w:t>
      </w:r>
      <w:r>
        <w:t xml:space="preserve">writable node, but automated DB failover is unavailable or impaired.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Confirm exactly one data node is writable using direct SQL.</w:t>
      </w:r>
    </w:p>
    <w:p>
      <w:pPr>
        <w:pStyle w:val="Compact"/>
        <w:numPr>
          <w:ilvl w:val="0"/>
          <w:numId w:val="1017"/>
        </w:numPr>
      </w:pPr>
      <w:r>
        <w:t xml:space="preserve">Freeze planned database maintenance and manual promotion.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Check monitor mounts,</w:t>
      </w:r>
      <w:r>
        <w:t xml:space="preserve"> </w:t>
      </w:r>
      <w:r>
        <w:rPr>
          <w:rStyle w:val="VerbatimChar"/>
        </w:rPr>
        <w:t xml:space="preserve">pg_autoctl</w:t>
      </w:r>
      <w:r>
        <w:t xml:space="preserve"> </w:t>
      </w:r>
      <w:r>
        <w:t xml:space="preserve">logs, PostgreSQL readiness, disk</w:t>
      </w:r>
      <w:r>
        <w:t xml:space="preserve"> </w:t>
      </w:r>
      <w:r>
        <w:t xml:space="preserve">space, and Chrony.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[S]</w:t>
      </w:r>
      <w:r>
        <w:t xml:space="preserve"> </w:t>
      </w:r>
      <w:r>
        <w:t xml:space="preserve">If storage is intact, start/restart only monitor</w:t>
      </w:r>
      <w:r>
        <w:t xml:space="preserve"> </w:t>
      </w:r>
      <w:r>
        <w:rPr>
          <w:rStyle w:val="VerbatimChar"/>
        </w:rPr>
        <w:t xml:space="preserve">pg_autoctl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Verify both data nodes reconnect and stable states return.</w:t>
      </w:r>
    </w:p>
    <w:bookmarkEnd w:id="43"/>
    <w:bookmarkStart w:id="44" w:name="X2ec6cecf9ab967ef221271b28016cb9b6c51093"/>
    <w:p>
      <w:pPr>
        <w:pStyle w:val="Heading3"/>
      </w:pPr>
      <w:r>
        <w:t xml:space="preserve">12.2 Monitor database/storage lost: replace monitor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[D]</w:t>
      </w:r>
      <w:r>
        <w:t xml:space="preserve">. Follow the supported online monitor-replacement ordering:</w:t>
      </w:r>
    </w:p>
    <w:p>
      <w:pPr>
        <w:numPr>
          <w:ilvl w:val="0"/>
          <w:numId w:val="1018"/>
        </w:numPr>
      </w:pPr>
      <w:r>
        <w:t xml:space="preserve">Fence the old monitor so it cannot reappear.</w:t>
      </w:r>
    </w:p>
    <w:p>
      <w:pPr>
        <w:numPr>
          <w:ilvl w:val="0"/>
          <w:numId w:val="1018"/>
        </w:numPr>
      </w:pPr>
      <w:r>
        <w:t xml:space="preserve">Identify exactly one current PostgreSQL primary without relying on the old</w:t>
      </w:r>
      <w:r>
        <w:t xml:space="preserve"> </w:t>
      </w:r>
      <w:r>
        <w:t xml:space="preserve">monitor.</w:t>
      </w:r>
    </w:p>
    <w:p>
      <w:pPr>
        <w:numPr>
          <w:ilvl w:val="0"/>
          <w:numId w:val="1018"/>
        </w:numPr>
      </w:pPr>
      <w:r>
        <w:t xml:space="preserve">On every data node, ending with the current primary, run: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pg_autoctl disable monitor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--pgdata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$PGDATA</w:t>
      </w:r>
      <w:r>
        <w:rPr>
          <w:rStyle w:val="StringTok"/>
        </w:rPr>
        <w:t xml:space="preserve">"</w:t>
      </w:r>
    </w:p>
    <w:p>
      <w:pPr>
        <w:numPr>
          <w:ilvl w:val="0"/>
          <w:numId w:val="1018"/>
        </w:numPr>
      </w:pPr>
      <w:r>
        <w:t xml:space="preserve">Rebuild the monitor storage/VM and create a new monitor with the approved</w:t>
      </w:r>
      <w:r>
        <w:t xml:space="preserve"> </w:t>
      </w:r>
      <w:r>
        <w:t xml:space="preserve">Ansible role and original address/DNS where possible.</w:t>
      </w:r>
    </w:p>
    <w:p>
      <w:pPr>
        <w:numPr>
          <w:ilvl w:val="0"/>
          <w:numId w:val="1018"/>
        </w:numPr>
      </w:pPr>
      <w:r>
        <w:t xml:space="preserve">Configure monitor password, TLS, HBA, exporter, and firewall.</w:t>
      </w:r>
    </w:p>
    <w:p>
      <w:pPr>
        <w:numPr>
          <w:ilvl w:val="0"/>
          <w:numId w:val="1018"/>
        </w:numPr>
      </w:pPr>
      <w:r>
        <w:t xml:space="preserve">Register the current primary first: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pg_autoctl enable monitor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--monitor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'&lt;NEW_MONITOR_URI&gt;'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--pgdata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$PGDATA</w:t>
      </w:r>
      <w:r>
        <w:rPr>
          <w:rStyle w:val="StringTok"/>
        </w:rPr>
        <w:t xml:space="preserve">"</w:t>
      </w:r>
    </w:p>
    <w:p>
      <w:pPr>
        <w:numPr>
          <w:ilvl w:val="0"/>
          <w:numId w:val="1018"/>
        </w:numPr>
      </w:pPr>
      <w:r>
        <w:t xml:space="preserve">Register the secondary afterward with the same form.</w:t>
      </w:r>
    </w:p>
    <w:p>
      <w:pPr>
        <w:numPr>
          <w:ilvl w:val="0"/>
          <w:numId w:val="1018"/>
        </w:numPr>
      </w:pPr>
      <w:r>
        <w:t xml:space="preserve">Verify the monitor assigns primary/secondary consistently with SQL reality.</w:t>
      </w:r>
    </w:p>
    <w:p>
      <w:pPr>
        <w:numPr>
          <w:ilvl w:val="0"/>
          <w:numId w:val="1018"/>
        </w:numPr>
      </w:pPr>
      <w:r>
        <w:t xml:space="preserve">Restore monitoring and archive SSH authorization.</w:t>
      </w:r>
    </w:p>
    <w:p>
      <w:pPr>
        <w:pStyle w:val="FirstParagraph"/>
      </w:pPr>
      <w:r>
        <w:t xml:space="preserve">Never allow the fenced old monitor to return after nodes attach to the new one.</w:t>
      </w:r>
    </w:p>
    <w:bookmarkEnd w:id="44"/>
    <w:bookmarkEnd w:id="45"/>
    <w:bookmarkStart w:id="49" w:name="storage-recovery-procedures"/>
    <w:p>
      <w:pPr>
        <w:pStyle w:val="Heading2"/>
      </w:pPr>
      <w:r>
        <w:t xml:space="preserve">13. Storage recovery procedures</w:t>
      </w:r>
    </w:p>
    <w:bookmarkStart w:id="46" w:name="pgdata-or-db-mount-missing-after-reboot"/>
    <w:p>
      <w:pPr>
        <w:pStyle w:val="Heading3"/>
      </w:pPr>
      <w:r>
        <w:t xml:space="preserve">13.1</w:t>
      </w:r>
      <w:r>
        <w:t xml:space="preserve"> </w:t>
      </w:r>
      <w:r>
        <w:rPr>
          <w:rStyle w:val="VerbatimChar"/>
        </w:rPr>
        <w:t xml:space="preserve">/pgdata</w:t>
      </w:r>
      <w:r>
        <w:t xml:space="preserve"> </w:t>
      </w:r>
      <w:r>
        <w:t xml:space="preserve">or DB mount missing after reboot</w:t>
      </w:r>
    </w:p>
    <w:p>
      <w:pPr>
        <w:pStyle w:val="FirstParagraph"/>
      </w:pPr>
      <w:r>
        <w:t xml:space="preserve">Starting pg_autoctl against an unmounted directory can create or modify files</w:t>
      </w:r>
      <w:r>
        <w:t xml:space="preserve"> </w:t>
      </w:r>
      <w:r>
        <w:t xml:space="preserve">on the OS filesystem and conceal the real database when the mount returns.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[S]</w:t>
      </w:r>
      <w:r>
        <w:t xml:space="preserve"> </w:t>
      </w:r>
      <w:r>
        <w:t xml:space="preserve">Stop</w:t>
      </w:r>
      <w:r>
        <w:t xml:space="preserve"> </w:t>
      </w:r>
      <w:r>
        <w:rPr>
          <w:rStyle w:val="VerbatimChar"/>
        </w:rPr>
        <w:t xml:space="preserve">pg_autoctl</w:t>
      </w:r>
      <w:r>
        <w:t xml:space="preserve"> </w:t>
      </w:r>
      <w:r>
        <w:t xml:space="preserve">on the affected node immediately.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Inspect</w:t>
      </w:r>
      <w:r>
        <w:t xml:space="preserve"> </w:t>
      </w:r>
      <w:r>
        <w:rPr>
          <w:rStyle w:val="VerbatimChar"/>
        </w:rPr>
        <w:t xml:space="preserve">lsblk -f</w:t>
      </w:r>
      <w:r>
        <w:t xml:space="preserve">,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findmnt -R /pgdata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and</w:t>
      </w:r>
      <w:r>
        <w:t xml:space="preserve"> </w:t>
      </w:r>
      <w:r>
        <w:t xml:space="preserve">LVM metadata.</w:t>
      </w:r>
    </w:p>
    <w:p>
      <w:pPr>
        <w:pStyle w:val="Compact"/>
        <w:numPr>
          <w:ilvl w:val="0"/>
          <w:numId w:val="1019"/>
        </w:numPr>
      </w:pPr>
      <w:r>
        <w:t xml:space="preserve">Confirm the expected UUID/device from build records and its filesystem type.</w:t>
      </w:r>
    </w:p>
    <w:p>
      <w:pPr>
        <w:pStyle w:val="Compact"/>
        <w:numPr>
          <w:ilvl w:val="0"/>
          <w:numId w:val="1019"/>
        </w:numPr>
      </w:pPr>
      <w:r>
        <w:t xml:space="preserve">Check for accidental files under the unmounted path and preserve them for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[S]</w:t>
      </w:r>
      <w:r>
        <w:t xml:space="preserve"> </w:t>
      </w:r>
      <w:r>
        <w:t xml:space="preserve">Correct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, and verify all mount sources.</w:t>
      </w:r>
    </w:p>
    <w:p>
      <w:pPr>
        <w:pStyle w:val="Compact"/>
        <w:numPr>
          <w:ilvl w:val="0"/>
          <w:numId w:val="1019"/>
        </w:numPr>
      </w:pPr>
      <w:r>
        <w:t xml:space="preserve">Confirm owner/mode and that</w:t>
      </w:r>
      <w:r>
        <w:t xml:space="preserve"> </w:t>
      </w:r>
      <w:r>
        <w:rPr>
          <w:rStyle w:val="VerbatimChar"/>
        </w:rPr>
        <w:t xml:space="preserve">$PGDATA/pg_wal</w:t>
      </w:r>
      <w:r>
        <w:t xml:space="preserve"> </w:t>
      </w:r>
      <w:r>
        <w:t xml:space="preserve">resolves to the WAL LV.</w:t>
      </w:r>
    </w:p>
    <w:p>
      <w:pPr>
        <w:pStyle w:val="Compact"/>
        <w:numPr>
          <w:ilvl w:val="0"/>
          <w:numId w:val="1019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pg_autoctl</w:t>
      </w:r>
      <w:r>
        <w:t xml:space="preserve"> </w:t>
      </w:r>
      <w:r>
        <w:t xml:space="preserve">and validate cluster state.</w:t>
      </w:r>
    </w:p>
    <w:p>
      <w:pPr>
        <w:pStyle w:val="FirstParagraph"/>
      </w:pPr>
      <w:r>
        <w:t xml:space="preserve">Do not format a device merely because it is not mounted.</w:t>
      </w:r>
    </w:p>
    <w:bookmarkEnd w:id="46"/>
    <w:bookmarkStart w:id="47" w:name="routing-node-mount-at-the-wrong-path"/>
    <w:p>
      <w:pPr>
        <w:pStyle w:val="Heading3"/>
      </w:pPr>
      <w:r>
        <w:t xml:space="preserve">13.2 Routing-node mount at the wrong path</w:t>
      </w:r>
    </w:p>
    <w:p>
      <w:pPr>
        <w:pStyle w:val="FirstParagraph"/>
      </w:pPr>
      <w:r>
        <w:t xml:space="preserve">The routing XFS filesystem must be mounted at</w:t>
      </w:r>
      <w:r>
        <w:t xml:space="preserve"> </w:t>
      </w:r>
      <w:r>
        <w:rPr>
          <w:rStyle w:val="VerbatimChar"/>
        </w:rPr>
        <w:t xml:space="preserve">/pgdata</w:t>
      </w:r>
      <w:r>
        <w:t xml:space="preserve">. If it is mounted at</w:t>
      </w:r>
      <w:r>
        <w:t xml:space="preserve"> </w:t>
      </w:r>
      <w:r>
        <w:rPr>
          <w:rStyle w:val="VerbatimChar"/>
        </w:rPr>
        <w:t xml:space="preserve">/pgdata/pgroot</w:t>
      </w:r>
      <w:r>
        <w:t xml:space="preserve">, verify it contains no required active files, stop processes</w:t>
      </w:r>
      <w:r>
        <w:t xml:space="preserve"> </w:t>
      </w:r>
      <w:r>
        <w:t xml:space="preserve">using it, back up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unmount it, change only the mount target to</w:t>
      </w:r>
      <w:r>
        <w:t xml:space="preserve"> </w:t>
      </w:r>
      <w:r>
        <w:rPr>
          <w:rStyle w:val="VerbatimChar"/>
        </w:rPr>
        <w:t xml:space="preserve">/pgdata</w:t>
      </w:r>
      <w:r>
        <w:t xml:space="preserve">, and remount. This is</w:t>
      </w:r>
      <w:r>
        <w:t xml:space="preserve"> </w:t>
      </w:r>
      <w:r>
        <w:rPr>
          <w:b/>
          <w:bCs/>
        </w:rPr>
        <w:t xml:space="preserve">[S]</w:t>
      </w:r>
      <w:r>
        <w:t xml:space="preserve"> </w:t>
      </w:r>
      <w:r>
        <w:t xml:space="preserve">but non-destructive when the source UUID</w:t>
      </w:r>
      <w:r>
        <w:t xml:space="preserve"> </w:t>
      </w:r>
      <w:r>
        <w:t xml:space="preserve">is unchanged.</w:t>
      </w:r>
    </w:p>
    <w:p>
      <w:pPr>
        <w:pStyle w:val="BodyText"/>
      </w:pPr>
      <w:r>
        <w:t xml:space="preserve">Validate:</w:t>
      </w:r>
    </w:p>
    <w:p>
      <w:pPr>
        <w:pStyle w:val="SourceCode"/>
      </w:pPr>
      <w:r>
        <w:rPr>
          <w:rStyle w:val="ExtensionTok"/>
        </w:rPr>
        <w:t xml:space="preserve">findmnt</w:t>
      </w:r>
      <w:r>
        <w:rPr>
          <w:rStyle w:val="NormalTok"/>
        </w:rPr>
        <w:t xml:space="preserve"> /pgdata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-Th</w:t>
      </w:r>
      <w:r>
        <w:rPr>
          <w:rStyle w:val="NormalTok"/>
        </w:rPr>
        <w:t xml:space="preserve"> /pgdata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findmnt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</w:p>
    <w:bookmarkEnd w:id="47"/>
    <w:bookmarkStart w:id="48" w:name="database-datawal-filesystem-failure"/>
    <w:p>
      <w:pPr>
        <w:pStyle w:val="Heading3"/>
      </w:pPr>
      <w:r>
        <w:t xml:space="preserve">13.3 Database data/WAL filesystem failure</w:t>
      </w:r>
    </w:p>
    <w:p>
      <w:pPr>
        <w:pStyle w:val="Compact"/>
        <w:numPr>
          <w:ilvl w:val="0"/>
          <w:numId w:val="1020"/>
        </w:numPr>
      </w:pPr>
      <w:r>
        <w:t xml:space="preserve">If the affected node is standby, stop it and rebuild it after storage repair.</w:t>
      </w:r>
    </w:p>
    <w:p>
      <w:pPr>
        <w:pStyle w:val="Compact"/>
        <w:numPr>
          <w:ilvl w:val="0"/>
          <w:numId w:val="1020"/>
        </w:numPr>
      </w:pPr>
      <w:r>
        <w:t xml:space="preserve">If it is primary, allow/facilitate monitor-controlled failover, fence the</w:t>
      </w:r>
      <w:r>
        <w:t xml:space="preserve"> </w:t>
      </w:r>
      <w:r>
        <w:t xml:space="preserve">failed node, then rebuild it as secondary.</w:t>
      </w:r>
    </w:p>
    <w:p>
      <w:pPr>
        <w:pStyle w:val="Compact"/>
        <w:numPr>
          <w:ilvl w:val="0"/>
          <w:numId w:val="1020"/>
        </w:numPr>
      </w:pPr>
      <w:r>
        <w:t xml:space="preserve">Preserve failed media for forensic/storage-team analysis.</w:t>
      </w:r>
    </w:p>
    <w:p>
      <w:pPr>
        <w:pStyle w:val="Compact"/>
        <w:numPr>
          <w:ilvl w:val="0"/>
          <w:numId w:val="1020"/>
        </w:numPr>
      </w:pPr>
      <w:r>
        <w:t xml:space="preserve">Recreate LVs/filesystems only under an approved rebuild record.</w:t>
      </w:r>
    </w:p>
    <w:p>
      <w:pPr>
        <w:pStyle w:val="Compact"/>
        <w:numPr>
          <w:ilvl w:val="0"/>
          <w:numId w:val="1020"/>
        </w:numPr>
      </w:pPr>
      <w:r>
        <w:t xml:space="preserve">Never copy individual PostgreSQL data files between nodes.</w:t>
      </w:r>
    </w:p>
    <w:bookmarkEnd w:id="48"/>
    <w:bookmarkEnd w:id="49"/>
    <w:bookmarkStart w:id="54" w:name="wal-archive-recovery-procedures"/>
    <w:p>
      <w:pPr>
        <w:pStyle w:val="Heading2"/>
      </w:pPr>
      <w:r>
        <w:t xml:space="preserve">14. WAL archive recovery procedures</w:t>
      </w:r>
    </w:p>
    <w:bookmarkStart w:id="50" w:name="archive-filesystem-full"/>
    <w:p>
      <w:pPr>
        <w:pStyle w:val="Heading3"/>
      </w:pPr>
      <w:r>
        <w:t xml:space="preserve">14.1 Archive filesystem full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archive_command</w:t>
      </w:r>
      <w:r>
        <w:t xml:space="preserve"> </w:t>
      </w:r>
      <w:r>
        <w:t xml:space="preserve">fails, PostgreSQL retains WAL locally. Continued workload</w:t>
      </w:r>
      <w:r>
        <w:t xml:space="preserve"> </w:t>
      </w:r>
      <w:r>
        <w:t xml:space="preserve">can fill the WAL LV and stop the database.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Check monitor archive and data-node WAL capacity: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  <w:r>
        <w:rPr>
          <w:rStyle w:val="NormalTok"/>
        </w:rPr>
        <w:t xml:space="preserve"> /pgdata/WalArchive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archived_count, failed_count, last_archived_wal,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last_failed_wal, last_failed_time FROM pg_stat_archiver;"</w:t>
      </w:r>
    </w:p>
    <w:p>
      <w:pPr>
        <w:numPr>
          <w:ilvl w:val="0"/>
          <w:numId w:val="1021"/>
        </w:numPr>
      </w:pPr>
      <w:r>
        <w:t xml:space="preserve">Escalate immediately if data-node</w:t>
      </w:r>
      <w:r>
        <w:t xml:space="preserve"> </w:t>
      </w:r>
      <w:r>
        <w:rPr>
          <w:rStyle w:val="VerbatimChar"/>
        </w:rPr>
        <w:t xml:space="preserve">/pgdata/wal</w:t>
      </w:r>
      <w:r>
        <w:t xml:space="preserve"> </w:t>
      </w:r>
      <w:r>
        <w:t xml:space="preserve">free space is declining.</w:t>
      </w:r>
    </w:p>
    <w:p>
      <w:pPr>
        <w:numPr>
          <w:ilvl w:val="0"/>
          <w:numId w:val="1021"/>
        </w:numPr>
      </w:pPr>
      <w:r>
        <w:t xml:space="preserve">Expand archive capacity or remove files only under the approved</w:t>
      </w:r>
      <w:r>
        <w:t xml:space="preserve"> </w:t>
      </w:r>
      <w:r>
        <w:t xml:space="preserve">backup-retention policy after confirming the required base-backup/WAL chain.</w:t>
      </w:r>
    </w:p>
    <w:p>
      <w:pPr>
        <w:numPr>
          <w:ilvl w:val="0"/>
          <w:numId w:val="1021"/>
        </w:numPr>
      </w:pPr>
      <w:r>
        <w:t xml:space="preserve">Do not set</w:t>
      </w:r>
      <w:r>
        <w:t xml:space="preserve"> </w:t>
      </w:r>
      <w:r>
        <w:rPr>
          <w:rStyle w:val="VerbatimChar"/>
        </w:rPr>
        <w:t xml:space="preserve">archive_command=/bin/true</w:t>
      </w:r>
      <w:r>
        <w:t xml:space="preserve">; that discards recoverability.</w:t>
      </w:r>
    </w:p>
    <w:p>
      <w:pPr>
        <w:numPr>
          <w:ilvl w:val="0"/>
          <w:numId w:val="1021"/>
        </w:numPr>
      </w:pPr>
      <w:r>
        <w:t xml:space="preserve">Force a WAL switch and confirm a new segment arrives after remediation.</w:t>
      </w:r>
    </w:p>
    <w:bookmarkEnd w:id="50"/>
    <w:bookmarkStart w:id="51" w:name="archive-sshtransport-failure"/>
    <w:p>
      <w:pPr>
        <w:pStyle w:val="Heading3"/>
      </w:pPr>
      <w:r>
        <w:t xml:space="preserve">14.2 Archive SSH/transport failure</w:t>
      </w:r>
    </w:p>
    <w:p>
      <w:pPr>
        <w:pStyle w:val="FirstParagraph"/>
      </w:pPr>
      <w:r>
        <w:rPr>
          <w:b/>
          <w:bCs/>
        </w:rPr>
        <w:t xml:space="preserve">[R]</w:t>
      </w:r>
      <w:r>
        <w:t xml:space="preserve"> </w:t>
      </w:r>
      <w:r>
        <w:t xml:space="preserve">From each data node: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ssh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/var/lib/postgresql/.ssh/id_ed25519_wal_archive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postgres@</w:t>
      </w:r>
      <w:r>
        <w:rPr>
          <w:rStyle w:val="StringTok"/>
        </w:rPr>
        <w:t xml:space="preserve">'&lt;MONITOR_IP&gt;'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'test -w /pgdata/WalArchive'</w:t>
      </w:r>
    </w:p>
    <w:p>
      <w:pPr>
        <w:pStyle w:val="FirstParagraph"/>
      </w:pPr>
      <w:r>
        <w:t xml:space="preserve">Check monitor</w:t>
      </w:r>
      <w:r>
        <w:t xml:space="preserve"> </w:t>
      </w:r>
      <w:r>
        <w:rPr>
          <w:rStyle w:val="VerbatimChar"/>
        </w:rPr>
        <w:t xml:space="preserve">AllowGroups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, ownership/modes, host keys,</w:t>
      </w:r>
      <w:r>
        <w:t xml:space="preserve"> </w:t>
      </w:r>
      <w:r>
        <w:t xml:space="preserve">UFW TCP 22, DNS/IP mapping, and filesystem writability. Re-run the approved</w:t>
      </w:r>
      <w:r>
        <w:t xml:space="preserve"> </w:t>
      </w:r>
      <w:r>
        <w:rPr>
          <w:rStyle w:val="VerbatimChar"/>
        </w:rPr>
        <w:t xml:space="preserve">backup_wal</w:t>
      </w:r>
      <w:r>
        <w:t xml:space="preserve"> </w:t>
      </w:r>
      <w:r>
        <w:t xml:space="preserve">role after correcting the cause, then validate</w:t>
      </w:r>
      <w:r>
        <w:t xml:space="preserve"> </w:t>
      </w:r>
      <w:r>
        <w:rPr>
          <w:rStyle w:val="VerbatimChar"/>
        </w:rPr>
        <w:t xml:space="preserve">pg_stat_archiver</w:t>
      </w:r>
      <w:r>
        <w:t xml:space="preserve">.</w:t>
      </w:r>
    </w:p>
    <w:bookmarkEnd w:id="51"/>
    <w:bookmarkStart w:id="52" w:name="archive-monitor-unavailable"/>
    <w:p>
      <w:pPr>
        <w:pStyle w:val="Heading3"/>
      </w:pPr>
      <w:r>
        <w:t xml:space="preserve">14.3 Archive monitor unavailable</w:t>
      </w:r>
    </w:p>
    <w:p>
      <w:pPr>
        <w:pStyle w:val="FirstParagraph"/>
      </w:pPr>
      <w:r>
        <w:t xml:space="preserve">Database service continues only while local WAL storage has capacity. Restore</w:t>
      </w:r>
      <w:r>
        <w:t xml:space="preserve"> </w:t>
      </w:r>
      <w:r>
        <w:t xml:space="preserve">monitor/SSH/archive storage urgently, watch WAL usage, and consider controlled</w:t>
      </w:r>
      <w:r>
        <w:t xml:space="preserve"> </w:t>
      </w:r>
      <w:r>
        <w:t xml:space="preserve">application throttling if space approaches the operational threshold. Confirm</w:t>
      </w:r>
      <w:r>
        <w:t xml:space="preserve"> </w:t>
      </w:r>
      <w:r>
        <w:t xml:space="preserve">the backlog drains before declaring recovery.</w:t>
      </w:r>
    </w:p>
    <w:bookmarkEnd w:id="52"/>
    <w:bookmarkStart w:id="53" w:name="pitr-or-backup-restore"/>
    <w:p>
      <w:pPr>
        <w:pStyle w:val="Heading3"/>
      </w:pPr>
      <w:r>
        <w:t xml:space="preserve">14.4 PITR or backup restore</w:t>
      </w:r>
    </w:p>
    <w:p>
      <w:pPr>
        <w:pStyle w:val="FirstParagraph"/>
      </w:pPr>
      <w:r>
        <w:t xml:space="preserve">PITR is a disaster-recovery operation, not a node-rejoin shortcut. It requires</w:t>
      </w:r>
      <w:r>
        <w:t xml:space="preserve"> </w:t>
      </w:r>
      <w:r>
        <w:t xml:space="preserve">a compatible base backup, all required WAL and timeline history files, a</w:t>
      </w:r>
      <w:r>
        <w:t xml:space="preserve"> </w:t>
      </w:r>
      <w:r>
        <w:t xml:space="preserve">separate restore location or fenced cluster, recovery configuration, and data</w:t>
      </w:r>
      <w:r>
        <w:t xml:space="preserve"> </w:t>
      </w:r>
      <w:r>
        <w:t xml:space="preserve">validation. Follow the PostgreSQL 18 recovery procedure and the approved Rubrik</w:t>
      </w:r>
      <w:r>
        <w:t xml:space="preserve"> </w:t>
      </w:r>
      <w:r>
        <w:t xml:space="preserve">runbook. Do not start a PITR-restored server alongside the live HA cluster.</w:t>
      </w:r>
    </w:p>
    <w:bookmarkEnd w:id="53"/>
    <w:bookmarkEnd w:id="54"/>
    <w:bookmarkStart w:id="61" w:name="routing-tier-recovery-procedures"/>
    <w:p>
      <w:pPr>
        <w:pStyle w:val="Heading2"/>
      </w:pPr>
      <w:r>
        <w:t xml:space="preserve">15. Routing-tier recovery procedures</w:t>
      </w:r>
    </w:p>
    <w:bookmarkStart w:id="55" w:name="active-vip-owner-fails"/>
    <w:p>
      <w:pPr>
        <w:pStyle w:val="Heading3"/>
      </w:pPr>
      <w:r>
        <w:t xml:space="preserve">15.1 Active VIP owner fails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Confirm the peer has the VIP and HAProxy/PgBouncer are active.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[R]</w:t>
      </w:r>
      <w:r>
        <w:t xml:space="preserve"> </w:t>
      </w:r>
      <w:r>
        <w:t xml:space="preserve">Test VIP SQL and confirm</w:t>
      </w:r>
      <w:r>
        <w:t xml:space="preserve"> </w:t>
      </w:r>
      <w:r>
        <w:rPr>
          <w:rStyle w:val="VerbatimChar"/>
        </w:rPr>
        <w:t xml:space="preserve">pg_is_in_recovery() = false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Repair the failed router without moving the VIP manually.</w:t>
      </w:r>
    </w:p>
    <w:p>
      <w:pPr>
        <w:pStyle w:val="Compact"/>
        <w:numPr>
          <w:ilvl w:val="0"/>
          <w:numId w:val="1022"/>
        </w:numPr>
      </w:pPr>
      <w:r>
        <w:t xml:space="preserve">Validate its Keepalived config and services before it rejoins VRRP.</w:t>
      </w:r>
    </w:p>
    <w:p>
      <w:pPr>
        <w:pStyle w:val="Compact"/>
        <w:numPr>
          <w:ilvl w:val="0"/>
          <w:numId w:val="1022"/>
        </w:numPr>
      </w:pPr>
      <w:r>
        <w:t xml:space="preserve">Expect the priority-101 router to reclaim the VIP when healthy unless</w:t>
      </w:r>
      <w:r>
        <w:t xml:space="preserve"> </w:t>
      </w:r>
      <w:r>
        <w:t xml:space="preserve">nopreempt is configured.</w:t>
      </w:r>
    </w:p>
    <w:bookmarkEnd w:id="55"/>
    <w:bookmarkStart w:id="56" w:name="pgbouncer-failure"/>
    <w:p>
      <w:pPr>
        <w:pStyle w:val="Heading3"/>
      </w:pPr>
      <w:r>
        <w:t xml:space="preserve">15.2 PgBouncer failure</w:t>
      </w:r>
    </w:p>
    <w:p>
      <w:pPr>
        <w:pStyle w:val="FirstParagraph"/>
      </w:pPr>
      <w:r>
        <w:t xml:space="preserve">HAProxy should mark the failed pooler backend down and use the peer pooler when</w:t>
      </w:r>
      <w:r>
        <w:t xml:space="preserve"> </w:t>
      </w:r>
      <w:r>
        <w:t xml:space="preserve">that peer’s paired database is writable.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pgbouncer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pgbouncer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':6432'</w:t>
      </w:r>
    </w:p>
    <w:p>
      <w:pPr>
        <w:pStyle w:val="FirstParagraph"/>
      </w:pPr>
      <w:r>
        <w:t xml:space="preserve">After correction, restart PgBouncer, verify</w:t>
      </w:r>
      <w:r>
        <w:t xml:space="preserve"> </w:t>
      </w:r>
      <w:r>
        <w:rPr>
          <w:rStyle w:val="VerbatimChar"/>
        </w:rPr>
        <w:t xml:space="preserve">SHOW POOLS</w:t>
      </w:r>
      <w:r>
        <w:t xml:space="preserve">, and inspect the</w:t>
      </w:r>
      <w:r>
        <w:t xml:space="preserve"> </w:t>
      </w:r>
      <w:r>
        <w:t xml:space="preserve">HAProxy runtime socket.</w:t>
      </w:r>
    </w:p>
    <w:bookmarkEnd w:id="56"/>
    <w:bookmarkStart w:id="57" w:name="haproxy-failure"/>
    <w:p>
      <w:pPr>
        <w:pStyle w:val="Heading3"/>
      </w:pPr>
      <w:r>
        <w:t xml:space="preserve">15.3 HAProxy failure</w:t>
      </w:r>
    </w:p>
    <w:p>
      <w:pPr>
        <w:pStyle w:val="FirstParagraph"/>
      </w:pPr>
      <w:r>
        <w:t xml:space="preserve">Keepalived tracks HAProxy and should move the VIP. Validate before restart: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haproxy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/etc/haproxy/haproxy.cfg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haproxy env HAPROXY_SERVER_ADDR=</w:t>
      </w:r>
      <w:r>
        <w:rPr>
          <w:rStyle w:val="StringTok"/>
        </w:rPr>
        <w:t xml:space="preserve">'&lt;paired-database-IP&gt;'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/usr/local/sbin/check-pg-primary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haproxy</w:t>
      </w:r>
    </w:p>
    <w:p>
      <w:pPr>
        <w:pStyle w:val="FirstParagraph"/>
      </w:pPr>
      <w:r>
        <w:t xml:space="preserve">Confirm exactly one VIP owner afterward.</w:t>
      </w:r>
    </w:p>
    <w:bookmarkEnd w:id="57"/>
    <w:bookmarkStart w:id="58" w:name="keepalived-failure-or-missing-vip"/>
    <w:p>
      <w:pPr>
        <w:pStyle w:val="Heading3"/>
      </w:pPr>
      <w:r>
        <w:t xml:space="preserve">15.4 Keepalived failure or missing VIP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keepalived </w:t>
      </w:r>
      <w:r>
        <w:rPr>
          <w:rStyle w:val="AttributeTok"/>
        </w:rPr>
        <w:t xml:space="preserve">--config-test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--log-console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/etc/keepalived/keepalived.conf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address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keepalived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keepalived_interface</w:t>
      </w:r>
      <w:r>
        <w:t xml:space="preserve">, local/peer IPs, VRRP ID, auth token, protocol 112</w:t>
      </w:r>
      <w:r>
        <w:t xml:space="preserve"> </w:t>
      </w:r>
      <w:r>
        <w:t xml:space="preserve">firewall rules, and HAProxy health. Restart one Keepalived instance at a time.</w:t>
      </w:r>
    </w:p>
    <w:bookmarkEnd w:id="58"/>
    <w:bookmarkStart w:id="59" w:name="vip-split-brain"/>
    <w:p>
      <w:pPr>
        <w:pStyle w:val="Heading3"/>
      </w:pPr>
      <w:r>
        <w:t xml:space="preserve">15.5 VIP split brain</w:t>
      </w:r>
    </w:p>
    <w:p>
      <w:pPr>
        <w:pStyle w:val="FirstParagraph"/>
      </w:pPr>
      <w:r>
        <w:t xml:space="preserve">This is a critical</w:t>
      </w:r>
      <w:r>
        <w:t xml:space="preserve"> </w:t>
      </w:r>
      <w:r>
        <w:rPr>
          <w:b/>
          <w:bCs/>
        </w:rPr>
        <w:t xml:space="preserve">[S]</w:t>
      </w:r>
      <w:r>
        <w:t xml:space="preserve"> </w:t>
      </w:r>
      <w:r>
        <w:t xml:space="preserve">incident.</w:t>
      </w:r>
    </w:p>
    <w:p>
      <w:pPr>
        <w:pStyle w:val="Compact"/>
        <w:numPr>
          <w:ilvl w:val="0"/>
          <w:numId w:val="1023"/>
        </w:numPr>
      </w:pPr>
      <w:r>
        <w:t xml:space="preserve">Stop application changes if duplicate VIP behavior is causing ambiguity.</w:t>
      </w:r>
    </w:p>
    <w:p>
      <w:pPr>
        <w:pStyle w:val="Compact"/>
        <w:numPr>
          <w:ilvl w:val="0"/>
          <w:numId w:val="1023"/>
        </w:numPr>
      </w:pPr>
      <w:r>
        <w:t xml:space="preserve">Identify both owners from an independent network point.</w:t>
      </w:r>
    </w:p>
    <w:p>
      <w:pPr>
        <w:pStyle w:val="Compact"/>
        <w:numPr>
          <w:ilvl w:val="0"/>
          <w:numId w:val="1023"/>
        </w:numPr>
      </w:pPr>
      <w:r>
        <w:t xml:space="preserve">Fence or stop Keepalived on the router that must not own the VIP.</w:t>
      </w:r>
    </w:p>
    <w:p>
      <w:pPr>
        <w:pStyle w:val="Compact"/>
        <w:numPr>
          <w:ilvl w:val="0"/>
          <w:numId w:val="1023"/>
        </w:numPr>
      </w:pPr>
      <w:r>
        <w:t xml:space="preserve">Remove a duplicate IP manually only after Keepalived is stopped on that</w:t>
      </w:r>
      <w:r>
        <w:t xml:space="preserve"> </w:t>
      </w:r>
      <w:r>
        <w:t xml:space="preserve">router and the correct owner is established.</w:t>
      </w:r>
    </w:p>
    <w:p>
      <w:pPr>
        <w:pStyle w:val="Compact"/>
        <w:numPr>
          <w:ilvl w:val="0"/>
          <w:numId w:val="1023"/>
        </w:numPr>
      </w:pPr>
      <w:r>
        <w:t xml:space="preserve">Repair VRRP reachability/configuration and verify a single owner before</w:t>
      </w:r>
      <w:r>
        <w:t xml:space="preserve"> </w:t>
      </w:r>
      <w:r>
        <w:t xml:space="preserve">re-enabling the peer.</w:t>
      </w:r>
    </w:p>
    <w:bookmarkEnd w:id="59"/>
    <w:bookmarkStart w:id="60" w:name="complete-routing-tier-outage"/>
    <w:p>
      <w:pPr>
        <w:pStyle w:val="Heading3"/>
      </w:pPr>
      <w:r>
        <w:t xml:space="preserve">15.6 Complete routing-tier outage</w:t>
      </w:r>
    </w:p>
    <w:p>
      <w:pPr>
        <w:pStyle w:val="FirstParagraph"/>
      </w:pPr>
      <w:r>
        <w:t xml:space="preserve">The database may remain healthy but applications cannot use the VIP. Restore</w:t>
      </w:r>
      <w:r>
        <w:t xml:space="preserve"> </w:t>
      </w:r>
      <w:r>
        <w:t xml:space="preserve">one router first in this order: network/mounts, PgBouncer, HAProxy validation,</w:t>
      </w:r>
      <w:r>
        <w:t xml:space="preserve"> </w:t>
      </w:r>
      <w:r>
        <w:t xml:space="preserve">HAProxy start, Keepalived validation, Keepalived start, VIP SQL test. Restore</w:t>
      </w:r>
      <w:r>
        <w:t xml:space="preserve"> </w:t>
      </w:r>
      <w:r>
        <w:t xml:space="preserve">the peer only after the first router is stable.</w:t>
      </w:r>
    </w:p>
    <w:bookmarkEnd w:id="60"/>
    <w:bookmarkEnd w:id="61"/>
    <w:bookmarkStart w:id="66" w:name="X11061e45db485c3db10874c20e6e1ac241faad7"/>
    <w:p>
      <w:pPr>
        <w:pStyle w:val="Heading2"/>
      </w:pPr>
      <w:r>
        <w:t xml:space="preserve">16. Network, time, firewall, and monitoring recovery</w:t>
      </w:r>
    </w:p>
    <w:bookmarkStart w:id="62" w:name="network-partition"/>
    <w:p>
      <w:pPr>
        <w:pStyle w:val="Heading3"/>
      </w:pPr>
      <w:r>
        <w:t xml:space="preserve">16.1 Network partition</w:t>
      </w:r>
    </w:p>
    <w:p>
      <w:pPr>
        <w:pStyle w:val="FirstParagraph"/>
      </w:pPr>
      <w:r>
        <w:t xml:space="preserve">Do not manually promote a node merely because it cannot see its peer. Determine</w:t>
      </w:r>
      <w:r>
        <w:t xml:space="preserve"> </w:t>
      </w:r>
      <w:r>
        <w:t xml:space="preserve">connectivity among both data nodes, monitor, routers, and client networks.</w:t>
      </w:r>
      <w:r>
        <w:t xml:space="preserve"> </w:t>
      </w:r>
      <w:r>
        <w:t xml:space="preserve">Fence a potentially isolated former primary before any forced recovery. Restore</w:t>
      </w:r>
      <w:r>
        <w:t xml:space="preserve"> </w:t>
      </w:r>
      <w:r>
        <w:t xml:space="preserve">network paths and allow the monitor FSM to converge. Low-level manual FSM</w:t>
      </w:r>
      <w:r>
        <w:t xml:space="preserve"> </w:t>
      </w:r>
      <w:r>
        <w:t xml:space="preserve">commands require specialist approval and stopped automation.</w:t>
      </w:r>
    </w:p>
    <w:bookmarkEnd w:id="62"/>
    <w:bookmarkStart w:id="63" w:name="chronyntp-failure"/>
    <w:p>
      <w:pPr>
        <w:pStyle w:val="Heading3"/>
      </w:pPr>
      <w:r>
        <w:t xml:space="preserve">16.2 Chrony/NTP failure</w:t>
      </w:r>
    </w:p>
    <w:p>
      <w:pPr>
        <w:pStyle w:val="SourceCode"/>
      </w:pPr>
      <w:r>
        <w:rPr>
          <w:rStyle w:val="ExtensionTok"/>
        </w:rPr>
        <w:t xml:space="preserve">chronyc</w:t>
      </w:r>
      <w:r>
        <w:rPr>
          <w:rStyle w:val="NormalTok"/>
        </w:rPr>
        <w:t xml:space="preserve"> tracking</w:t>
      </w:r>
      <w:r>
        <w:br/>
      </w:r>
      <w:r>
        <w:rPr>
          <w:rStyle w:val="ExtensionTok"/>
        </w:rPr>
        <w:t xml:space="preserve">chronyc</w:t>
      </w:r>
      <w:r>
        <w:rPr>
          <w:rStyle w:val="NormalTok"/>
        </w:rPr>
        <w:t xml:space="preserve"> sources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chrony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Repair DNS/UDP 123 or internal NTP configuration. If a large step is necessary,</w:t>
      </w:r>
      <w:r>
        <w:t xml:space="preserve"> </w:t>
      </w:r>
      <w:r>
        <w:t xml:space="preserve">coordinate it and avoid failover testing during the correction. Require</w:t>
      </w:r>
      <w:r>
        <w:t xml:space="preserve"> </w:t>
      </w:r>
      <w:r>
        <w:rPr>
          <w:rStyle w:val="VerbatimChar"/>
        </w:rPr>
        <w:t xml:space="preserve">Leap status: Normal</w:t>
      </w:r>
      <w:r>
        <w:t xml:space="preserve"> </w:t>
      </w:r>
      <w:r>
        <w:t xml:space="preserve">before node rejoin.</w:t>
      </w:r>
    </w:p>
    <w:bookmarkEnd w:id="63"/>
    <w:bookmarkStart w:id="64" w:name="ufw-lockout-or-missing-connectivity"/>
    <w:p>
      <w:pPr>
        <w:pStyle w:val="Heading3"/>
      </w:pPr>
      <w:r>
        <w:t xml:space="preserve">16.3 UFW lockout or missing connectivity</w:t>
      </w:r>
    </w:p>
    <w:p>
      <w:pPr>
        <w:pStyle w:val="FirstParagraph"/>
      </w:pPr>
      <w:r>
        <w:t xml:space="preserve">Use VMware console/out-of-band access. Capture</w:t>
      </w:r>
      <w:r>
        <w:t xml:space="preserve"> </w:t>
      </w:r>
      <w:r>
        <w:rPr>
          <w:rStyle w:val="VerbatimChar"/>
        </w:rPr>
        <w:t xml:space="preserve">ufw status numbered</w:t>
      </w:r>
      <w:r>
        <w:t xml:space="preserve">, compare</w:t>
      </w:r>
      <w:r>
        <w:t xml:space="preserve"> </w:t>
      </w:r>
      <w:r>
        <w:t xml:space="preserve">with the role matrix, correct the Ansible variables, and rerun the firewall role</w:t>
      </w:r>
      <w:r>
        <w:t xml:space="preserve"> </w:t>
      </w:r>
      <w:r>
        <w:t xml:space="preserve">with SSH permitted before enabling UFW. Do not leave an untracked permanent</w:t>
      </w:r>
      <w:r>
        <w:t xml:space="preserve"> </w:t>
      </w:r>
      <w:r>
        <w:t xml:space="preserve">emergency rule.</w:t>
      </w:r>
    </w:p>
    <w:bookmarkEnd w:id="64"/>
    <w:bookmarkStart w:id="65" w:name="exporterprometheus-failure"/>
    <w:p>
      <w:pPr>
        <w:pStyle w:val="Heading3"/>
      </w:pPr>
      <w:r>
        <w:t xml:space="preserve">16.4 Exporter/Prometheus failure</w:t>
      </w:r>
    </w:p>
    <w:p>
      <w:pPr>
        <w:pStyle w:val="FirstParagraph"/>
      </w:pPr>
      <w:r>
        <w:t xml:space="preserve">Confirm the underlying service independently before treating an exporter alert</w:t>
      </w:r>
      <w:r>
        <w:t xml:space="preserve"> </w:t>
      </w:r>
      <w:r>
        <w:t xml:space="preserve">as a platform outage. Restart only the failed exporter, verify its local metrics</w:t>
      </w:r>
      <w:r>
        <w:t xml:space="preserve"> </w:t>
      </w:r>
      <w:r>
        <w:t xml:space="preserve">endpoint, UFW source CIDR, credentials, and Prometheus scrape configuration.</w:t>
      </w:r>
    </w:p>
    <w:bookmarkEnd w:id="65"/>
    <w:bookmarkEnd w:id="66"/>
    <w:bookmarkStart w:id="67" w:name="ansible-control-node-recovery"/>
    <w:p>
      <w:pPr>
        <w:pStyle w:val="Heading2"/>
      </w:pPr>
      <w:r>
        <w:t xml:space="preserve">17. Ansible control-node recovery</w:t>
      </w:r>
    </w:p>
    <w:p>
      <w:pPr>
        <w:pStyle w:val="FirstParagraph"/>
      </w:pPr>
      <w:r>
        <w:t xml:space="preserve">The database and routing services continue without Ansible.</w:t>
      </w:r>
    </w:p>
    <w:p>
      <w:pPr>
        <w:pStyle w:val="Compact"/>
        <w:numPr>
          <w:ilvl w:val="0"/>
          <w:numId w:val="1024"/>
        </w:numPr>
      </w:pPr>
      <w:r>
        <w:t xml:space="preserve">Provision a supported Linux control server.</w:t>
      </w:r>
    </w:p>
    <w:p>
      <w:pPr>
        <w:pStyle w:val="Compact"/>
        <w:numPr>
          <w:ilvl w:val="0"/>
          <w:numId w:val="1024"/>
        </w:numPr>
      </w:pPr>
      <w:r>
        <w:t xml:space="preserve">Clone the correct Git branch/commit.</w:t>
      </w:r>
    </w:p>
    <w:p>
      <w:pPr>
        <w:pStyle w:val="Compact"/>
        <w:numPr>
          <w:ilvl w:val="0"/>
          <w:numId w:val="1024"/>
        </w:numPr>
      </w:pPr>
      <w:r>
        <w:t xml:space="preserve">Restore the protected Vault password mechanism and operator SSH private key</w:t>
      </w:r>
      <w:r>
        <w:t xml:space="preserve"> </w:t>
      </w:r>
      <w:r>
        <w:t xml:space="preserve">through the approved secrets process.</w:t>
      </w:r>
    </w:p>
    <w:p>
      <w:pPr>
        <w:pStyle w:val="Compact"/>
        <w:numPr>
          <w:ilvl w:val="0"/>
          <w:numId w:val="1024"/>
        </w:numPr>
      </w:pPr>
      <w:r>
        <w:t xml:space="preserve">Install Ansible and</w:t>
      </w:r>
      <w:r>
        <w:t xml:space="preserve"> </w:t>
      </w:r>
      <w:r>
        <w:rPr>
          <w:rStyle w:val="VerbatimChar"/>
        </w:rPr>
        <w:t xml:space="preserve">requirements.yml</w:t>
      </w:r>
      <w:r>
        <w:t xml:space="preserve"> </w:t>
      </w:r>
      <w:r>
        <w:t xml:space="preserve">collections.</w:t>
      </w:r>
    </w:p>
    <w:p>
      <w:pPr>
        <w:pStyle w:val="Compact"/>
        <w:numPr>
          <w:ilvl w:val="0"/>
          <w:numId w:val="1024"/>
        </w:numPr>
      </w:pPr>
      <w:r>
        <w:t xml:space="preserve">Verify inventory graph, Git status, SSH fingerprints, and</w:t>
      </w:r>
      <w:r>
        <w:t xml:space="preserve"> </w:t>
      </w:r>
      <w:r>
        <w:rPr>
          <w:rStyle w:val="VerbatimChar"/>
        </w:rPr>
        <w:t xml:space="preserve">ansible all -m ping</w:t>
      </w:r>
      <w:r>
        <w:t xml:space="preserve"> </w:t>
      </w:r>
      <w:r>
        <w:t xml:space="preserve">before mutation.</w:t>
      </w:r>
    </w:p>
    <w:p>
      <w:pPr>
        <w:pStyle w:val="Compact"/>
        <w:numPr>
          <w:ilvl w:val="0"/>
          <w:numId w:val="1024"/>
        </w:numPr>
      </w:pPr>
      <w:r>
        <w:t xml:space="preserve">Run syntax/lint and read-only health checks.</w:t>
      </w:r>
    </w:p>
    <w:p>
      <w:pPr>
        <w:pStyle w:val="Compact"/>
        <w:numPr>
          <w:ilvl w:val="0"/>
          <w:numId w:val="1024"/>
        </w:numPr>
      </w:pPr>
      <w:r>
        <w:t xml:space="preserve">Reconcile any incident-time manual changes into Git before a full playbook</w:t>
      </w:r>
      <w:r>
        <w:t xml:space="preserve"> </w:t>
      </w:r>
      <w:r>
        <w:t xml:space="preserve">run.</w:t>
      </w:r>
    </w:p>
    <w:p>
      <w:pPr>
        <w:pStyle w:val="FirstParagraph"/>
      </w:pPr>
      <w:r>
        <w:t xml:space="preserve">Never store Vault plaintext or private keys in the repository.</w:t>
      </w:r>
    </w:p>
    <w:bookmarkEnd w:id="67"/>
    <w:bookmarkStart w:id="68" w:name="complete-database-tier-outage"/>
    <w:p>
      <w:pPr>
        <w:pStyle w:val="Heading2"/>
      </w:pPr>
      <w:r>
        <w:t xml:space="preserve">18. Complete database-tier outage</w:t>
      </w:r>
    </w:p>
    <w:p>
      <w:pPr>
        <w:pStyle w:val="FirstParagraph"/>
      </w:pPr>
      <w:r>
        <w:t xml:space="preserve">This is a disaster-recovery event and</w:t>
      </w:r>
      <w:r>
        <w:t xml:space="preserve"> </w:t>
      </w:r>
      <w:r>
        <w:rPr>
          <w:b/>
          <w:bCs/>
        </w:rPr>
        <w:t xml:space="preserve">[D]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Fence both data nodes and prevent automatic starts.</w:t>
      </w:r>
    </w:p>
    <w:p>
      <w:pPr>
        <w:pStyle w:val="Compact"/>
        <w:numPr>
          <w:ilvl w:val="0"/>
          <w:numId w:val="1025"/>
        </w:numPr>
      </w:pPr>
      <w:r>
        <w:t xml:space="preserve">Preserve disks and logs; do not repeatedly start inconsistent clusters.</w:t>
      </w:r>
    </w:p>
    <w:p>
      <w:pPr>
        <w:pStyle w:val="Compact"/>
        <w:numPr>
          <w:ilvl w:val="0"/>
          <w:numId w:val="1025"/>
        </w:numPr>
      </w:pPr>
      <w:r>
        <w:t xml:space="preserve">Determine the most authoritative recoverable source: intact node, verified</w:t>
      </w:r>
      <w:r>
        <w:t xml:space="preserve"> </w:t>
      </w:r>
      <w:r>
        <w:t xml:space="preserve">base backup plus WAL, or approved Rubrik restore.</w:t>
      </w:r>
    </w:p>
    <w:p>
      <w:pPr>
        <w:pStyle w:val="Compact"/>
        <w:numPr>
          <w:ilvl w:val="0"/>
          <w:numId w:val="1025"/>
        </w:numPr>
      </w:pPr>
      <w:r>
        <w:t xml:space="preserve">Compare system identifiers, control data, timelines, and last WAL positions.</w:t>
      </w:r>
    </w:p>
    <w:p>
      <w:pPr>
        <w:pStyle w:val="Compact"/>
        <w:numPr>
          <w:ilvl w:val="0"/>
          <w:numId w:val="1025"/>
        </w:numPr>
      </w:pPr>
      <w:r>
        <w:t xml:space="preserve">Restore one isolated node and validate data before allowing application</w:t>
      </w:r>
      <w:r>
        <w:t xml:space="preserve"> </w:t>
      </w:r>
      <w:r>
        <w:t xml:space="preserve">access.</w:t>
      </w:r>
    </w:p>
    <w:p>
      <w:pPr>
        <w:pStyle w:val="Compact"/>
        <w:numPr>
          <w:ilvl w:val="0"/>
          <w:numId w:val="1025"/>
        </w:numPr>
      </w:pPr>
      <w:r>
        <w:t xml:space="preserve">Establish it as the sole primary under a valid monitor/rebuilt monitor.</w:t>
      </w:r>
    </w:p>
    <w:p>
      <w:pPr>
        <w:pStyle w:val="Compact"/>
        <w:numPr>
          <w:ilvl w:val="0"/>
          <w:numId w:val="1025"/>
        </w:numPr>
      </w:pPr>
      <w:r>
        <w:t xml:space="preserve">Rebuild the second node from that primary.</w:t>
      </w:r>
    </w:p>
    <w:p>
      <w:pPr>
        <w:pStyle w:val="Compact"/>
        <w:numPr>
          <w:ilvl w:val="0"/>
          <w:numId w:val="1025"/>
        </w:numPr>
      </w:pPr>
      <w:r>
        <w:t xml:space="preserve">Restore routing only after one primary is proven and HAProxy health checks</w:t>
      </w:r>
      <w:r>
        <w:t xml:space="preserve"> </w:t>
      </w:r>
      <w:r>
        <w:t xml:space="preserve">agree.</w:t>
      </w:r>
    </w:p>
    <w:p>
      <w:pPr>
        <w:pStyle w:val="Compact"/>
        <w:numPr>
          <w:ilvl w:val="0"/>
          <w:numId w:val="1025"/>
        </w:numPr>
      </w:pPr>
      <w:r>
        <w:t xml:space="preserve">Perform application-level consistency validation and obtain owner approval.</w:t>
      </w:r>
    </w:p>
    <w:p>
      <w:pPr>
        <w:pStyle w:val="FirstParagraph"/>
      </w:pPr>
      <w:r>
        <w:rPr>
          <w:rStyle w:val="VerbatimChar"/>
        </w:rPr>
        <w:t xml:space="preserve">pg_resetwal</w:t>
      </w:r>
      <w:r>
        <w:t xml:space="preserve"> </w:t>
      </w:r>
      <w:r>
        <w:t xml:space="preserve">is not a normal recovery tool. Its use can create unrecoverable</w:t>
      </w:r>
      <w:r>
        <w:t xml:space="preserve"> </w:t>
      </w:r>
      <w:r>
        <w:t xml:space="preserve">logical inconsistency and requires senior PostgreSQL/vendor approval.</w:t>
      </w:r>
    </w:p>
    <w:bookmarkEnd w:id="68"/>
    <w:bookmarkStart w:id="69" w:name="site-level-disaster"/>
    <w:p>
      <w:pPr>
        <w:pStyle w:val="Heading2"/>
      </w:pPr>
      <w:r>
        <w:t xml:space="preserve">19. Site-level disaster</w:t>
      </w:r>
    </w:p>
    <w:p>
      <w:pPr>
        <w:pStyle w:val="FirstParagraph"/>
      </w:pPr>
      <w:r>
        <w:t xml:space="preserve">The five-node design is single-site HA, not cross-site DR. Recovery from total</w:t>
      </w:r>
      <w:r>
        <w:t xml:space="preserve"> </w:t>
      </w:r>
      <w:r>
        <w:t xml:space="preserve">VMware/storage/site loss depends on off-site Rubrik/base backups, retained WAL,</w:t>
      </w:r>
      <w:r>
        <w:t xml:space="preserve"> </w:t>
      </w:r>
      <w:r>
        <w:t xml:space="preserve">DNS/network reconstruction, secrets, and a tested DR environment. Documented</w:t>
      </w:r>
      <w:r>
        <w:t xml:space="preserve"> </w:t>
      </w:r>
      <w:r>
        <w:t xml:space="preserve">RPO and RTO must come from measured restore tests; the architecture alone does</w:t>
      </w:r>
      <w:r>
        <w:t xml:space="preserve"> </w:t>
      </w:r>
      <w:r>
        <w:t xml:space="preserve">not guarantee them.</w:t>
      </w:r>
    </w:p>
    <w:p>
      <w:pPr>
        <w:pStyle w:val="BodyText"/>
      </w:pPr>
      <w:r>
        <w:t xml:space="preserve">A site recovery should rebuild in this order:</w:t>
      </w:r>
    </w:p>
    <w:p>
      <w:pPr>
        <w:pStyle w:val="Compact"/>
        <w:numPr>
          <w:ilvl w:val="0"/>
          <w:numId w:val="1026"/>
        </w:numPr>
      </w:pPr>
      <w:r>
        <w:t xml:space="preserve">network, DNS, NTP, identity, and storage;</w:t>
      </w:r>
    </w:p>
    <w:p>
      <w:pPr>
        <w:pStyle w:val="Compact"/>
        <w:numPr>
          <w:ilvl w:val="0"/>
          <w:numId w:val="1026"/>
        </w:numPr>
      </w:pPr>
      <w:r>
        <w:t xml:space="preserve">monitor or temporary recovery control plane;</w:t>
      </w:r>
    </w:p>
    <w:p>
      <w:pPr>
        <w:pStyle w:val="Compact"/>
        <w:numPr>
          <w:ilvl w:val="0"/>
          <w:numId w:val="1026"/>
        </w:numPr>
      </w:pPr>
      <w:r>
        <w:t xml:space="preserve">one restored and validated PostgreSQL primary;</w:t>
      </w:r>
    </w:p>
    <w:p>
      <w:pPr>
        <w:pStyle w:val="Compact"/>
        <w:numPr>
          <w:ilvl w:val="0"/>
          <w:numId w:val="1026"/>
        </w:numPr>
      </w:pPr>
      <w:r>
        <w:t xml:space="preserve">second PostgreSQL node;</w:t>
      </w:r>
    </w:p>
    <w:p>
      <w:pPr>
        <w:pStyle w:val="Compact"/>
        <w:numPr>
          <w:ilvl w:val="0"/>
          <w:numId w:val="1026"/>
        </w:numPr>
      </w:pPr>
      <w:r>
        <w:t xml:space="preserve">routing pair and VIP;</w:t>
      </w:r>
    </w:p>
    <w:p>
      <w:pPr>
        <w:pStyle w:val="Compact"/>
        <w:numPr>
          <w:ilvl w:val="0"/>
          <w:numId w:val="1026"/>
        </w:numPr>
      </w:pPr>
      <w:r>
        <w:t xml:space="preserve">exporters, Prometheus, Logstash/Rubrik integrations;</w:t>
      </w:r>
    </w:p>
    <w:p>
      <w:pPr>
        <w:pStyle w:val="Compact"/>
        <w:numPr>
          <w:ilvl w:val="0"/>
          <w:numId w:val="1026"/>
        </w:numPr>
      </w:pPr>
      <w:r>
        <w:t xml:space="preserve">application connectivity and business validation.</w:t>
      </w:r>
    </w:p>
    <w:bookmarkEnd w:id="69"/>
    <w:bookmarkStart w:id="70" w:name="post-recovery-validation"/>
    <w:p>
      <w:pPr>
        <w:pStyle w:val="Heading2"/>
      </w:pPr>
      <w:r>
        <w:t xml:space="preserve">20. Post-recovery validation</w:t>
      </w:r>
    </w:p>
    <w:p>
      <w:pPr>
        <w:pStyle w:val="FirstParagraph"/>
      </w:pPr>
      <w:r>
        <w:t xml:space="preserve">Minimum acceptance evidence: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pg_autoctl show state</w:t>
      </w:r>
      <w:r>
        <w:t xml:space="preserve"> </w:t>
      </w:r>
      <w:r>
        <w:t xml:space="preserve">contains both data nodes with matching stable</w:t>
      </w:r>
      <w:r>
        <w:t xml:space="preserve"> </w:t>
      </w:r>
      <w:r>
        <w:t xml:space="preserve">reported/assigned states.</w:t>
      </w:r>
    </w:p>
    <w:p>
      <w:pPr>
        <w:pStyle w:val="Compact"/>
        <w:numPr>
          <w:ilvl w:val="0"/>
          <w:numId w:val="1027"/>
        </w:numPr>
      </w:pPr>
      <w:r>
        <w:t xml:space="preserve">Exactly one node returns</w:t>
      </w:r>
      <w:r>
        <w:t xml:space="preserve"> </w:t>
      </w:r>
      <w:r>
        <w:rPr>
          <w:rStyle w:val="VerbatimChar"/>
        </w:rPr>
        <w:t xml:space="preserve">pg_is_in_recovery() = false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Standby is streaming and caught up within the approved lag threshold.</w:t>
      </w:r>
    </w:p>
    <w:p>
      <w:pPr>
        <w:pStyle w:val="Compact"/>
        <w:numPr>
          <w:ilvl w:val="0"/>
          <w:numId w:val="1027"/>
        </w:numPr>
      </w:pPr>
      <w:r>
        <w:t xml:space="preserve">Synchronous settings match policy.</w:t>
      </w:r>
    </w:p>
    <w:p>
      <w:pPr>
        <w:pStyle w:val="Compact"/>
        <w:numPr>
          <w:ilvl w:val="0"/>
          <w:numId w:val="1027"/>
        </w:numPr>
      </w:pPr>
      <w:r>
        <w:t xml:space="preserve">Exactly one router owns the VIP.</w:t>
      </w:r>
    </w:p>
    <w:p>
      <w:pPr>
        <w:pStyle w:val="Compact"/>
        <w:numPr>
          <w:ilvl w:val="0"/>
          <w:numId w:val="1027"/>
        </w:numPr>
      </w:pPr>
      <w:r>
        <w:t xml:space="preserve">HAProxy shows an UP write backend paired with the current primary.</w:t>
      </w:r>
    </w:p>
    <w:p>
      <w:pPr>
        <w:pStyle w:val="Compact"/>
        <w:numPr>
          <w:ilvl w:val="0"/>
          <w:numId w:val="1027"/>
        </w:numPr>
      </w:pPr>
      <w:r>
        <w:t xml:space="preserve">PgBouncer</w:t>
      </w:r>
      <w:r>
        <w:t xml:space="preserve"> </w:t>
      </w:r>
      <w:r>
        <w:rPr>
          <w:rStyle w:val="VerbatimChar"/>
        </w:rPr>
        <w:t xml:space="preserve">SHOW POOLS</w:t>
      </w:r>
      <w:r>
        <w:t xml:space="preserve"> </w:t>
      </w:r>
      <w:r>
        <w:t xml:space="preserve">succeeds.</w:t>
      </w:r>
    </w:p>
    <w:p>
      <w:pPr>
        <w:pStyle w:val="Compact"/>
        <w:numPr>
          <w:ilvl w:val="0"/>
          <w:numId w:val="1027"/>
        </w:numPr>
      </w:pPr>
      <w:r>
        <w:t xml:space="preserve">VIP SQL reaches the current primary.</w:t>
      </w:r>
    </w:p>
    <w:p>
      <w:pPr>
        <w:pStyle w:val="Compact"/>
        <w:numPr>
          <w:ilvl w:val="0"/>
          <w:numId w:val="1027"/>
        </w:numPr>
      </w:pPr>
      <w:r>
        <w:t xml:space="preserve">All required XFS/LVM/bind mounts and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entries are correct.</w:t>
      </w:r>
    </w:p>
    <w:p>
      <w:pPr>
        <w:pStyle w:val="Compact"/>
        <w:numPr>
          <w:ilvl w:val="0"/>
          <w:numId w:val="1027"/>
        </w:numPr>
      </w:pPr>
      <w:r>
        <w:t xml:space="preserve">Chrony reports a selected source and normal leap status.</w:t>
      </w:r>
    </w:p>
    <w:p>
      <w:pPr>
        <w:pStyle w:val="Compact"/>
        <w:numPr>
          <w:ilvl w:val="0"/>
          <w:numId w:val="1027"/>
        </w:numPr>
      </w:pPr>
      <w:r>
        <w:t xml:space="preserve">UFW shows the expected role matrix.</w:t>
      </w:r>
    </w:p>
    <w:p>
      <w:pPr>
        <w:pStyle w:val="Compact"/>
        <w:numPr>
          <w:ilvl w:val="0"/>
          <w:numId w:val="1027"/>
        </w:numPr>
      </w:pPr>
      <w:r>
        <w:t xml:space="preserve">Node, PostgreSQL, and PgBouncer metrics endpoints respond.</w:t>
      </w:r>
    </w:p>
    <w:p>
      <w:pPr>
        <w:pStyle w:val="Compact"/>
        <w:numPr>
          <w:ilvl w:val="0"/>
          <w:numId w:val="1027"/>
        </w:numPr>
      </w:pPr>
      <w:r>
        <w:t xml:space="preserve">A forced WAL switch produces a new file in</w:t>
      </w:r>
      <w:r>
        <w:t xml:space="preserve"> </w:t>
      </w:r>
      <w:r>
        <w:rPr>
          <w:rStyle w:val="VerbatimChar"/>
        </w:rPr>
        <w:t xml:space="preserve">/pgdata/WalArchive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failed_count</w:t>
      </w:r>
      <w:r>
        <w:t xml:space="preserve"> </w:t>
      </w:r>
      <w:r>
        <w:t xml:space="preserve">does not increase.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systemctl --failed</w:t>
      </w:r>
      <w:r>
        <w:t xml:space="preserve"> </w:t>
      </w:r>
      <w:r>
        <w:t xml:space="preserve">contains no required service.</w:t>
      </w:r>
    </w:p>
    <w:p>
      <w:pPr>
        <w:pStyle w:val="Compact"/>
        <w:numPr>
          <w:ilvl w:val="0"/>
          <w:numId w:val="1027"/>
        </w:numPr>
      </w:pPr>
      <w:r>
        <w:t xml:space="preserve">Emergency changes are committed/reviewed in Git.</w:t>
      </w:r>
    </w:p>
    <w:p>
      <w:pPr>
        <w:pStyle w:val="FirstParagraph"/>
      </w:pPr>
      <w:r>
        <w:t xml:space="preserve">Example VIP validation:</w:t>
      </w:r>
    </w:p>
    <w:p>
      <w:pPr>
        <w:pStyle w:val="SourceCode"/>
      </w:pPr>
      <w:r>
        <w:rPr>
          <w:rStyle w:val="VariableTok"/>
        </w:rPr>
        <w:t xml:space="preserve">PGPASSWORD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'&lt;app password&gt;'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"host=&lt;VIP&gt; port=5432 dbname=qms user=qms_app sslmode=require"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host(inet_server_addr()), pg_is_in_recovery();"</w:t>
      </w:r>
    </w:p>
    <w:bookmarkEnd w:id="70"/>
    <w:bookmarkStart w:id="71" w:name="recovery-testing"/>
    <w:p>
      <w:pPr>
        <w:pStyle w:val="Heading2"/>
      </w:pPr>
      <w:r>
        <w:t xml:space="preserve">21. Recovery testing</w:t>
      </w:r>
    </w:p>
    <w:p>
      <w:pPr>
        <w:pStyle w:val="Compact"/>
        <w:numPr>
          <w:ilvl w:val="0"/>
          <w:numId w:val="1028"/>
        </w:numPr>
      </w:pPr>
      <w:r>
        <w:t xml:space="preserve">Run read-only health tests after every deployment and recovery.</w:t>
      </w:r>
    </w:p>
    <w:p>
      <w:pPr>
        <w:pStyle w:val="Compact"/>
        <w:numPr>
          <w:ilvl w:val="0"/>
          <w:numId w:val="1028"/>
        </w:numPr>
      </w:pPr>
      <w:r>
        <w:t xml:space="preserve">Run WAL archive tests after archive, key, firewall, or storage changes.</w:t>
      </w:r>
    </w:p>
    <w:p>
      <w:pPr>
        <w:pStyle w:val="Compact"/>
        <w:numPr>
          <w:ilvl w:val="0"/>
          <w:numId w:val="1028"/>
        </w:numPr>
      </w:pPr>
      <w:r>
        <w:t xml:space="preserve">Run routing failover tests in an approved window.</w:t>
      </w:r>
    </w:p>
    <w:p>
      <w:pPr>
        <w:pStyle w:val="Compact"/>
        <w:numPr>
          <w:ilvl w:val="0"/>
          <w:numId w:val="1028"/>
        </w:numPr>
      </w:pPr>
      <w:r>
        <w:t xml:space="preserve">Run controlled database switchover tests only when both nodes are stable.</w:t>
      </w:r>
    </w:p>
    <w:p>
      <w:pPr>
        <w:pStyle w:val="Compact"/>
        <w:numPr>
          <w:ilvl w:val="0"/>
          <w:numId w:val="1028"/>
        </w:numPr>
      </w:pPr>
      <w:r>
        <w:t xml:space="preserve">Test VM restore and full backup/PITR recovery in an isolated network.</w:t>
      </w:r>
    </w:p>
    <w:p>
      <w:pPr>
        <w:pStyle w:val="Compact"/>
        <w:numPr>
          <w:ilvl w:val="0"/>
          <w:numId w:val="1028"/>
        </w:numPr>
      </w:pPr>
      <w:r>
        <w:t xml:space="preserve">Record actual detection, failover, rebuild, resync, and validation times.</w:t>
      </w:r>
    </w:p>
    <w:p>
      <w:pPr>
        <w:pStyle w:val="Compact"/>
        <w:numPr>
          <w:ilvl w:val="0"/>
          <w:numId w:val="1028"/>
        </w:numPr>
      </w:pPr>
      <w:r>
        <w:t xml:space="preserve">Never run disruptive tests against Production by relying on a wrapper’s UAT</w:t>
      </w:r>
      <w:r>
        <w:t xml:space="preserve"> </w:t>
      </w:r>
      <w:r>
        <w:t xml:space="preserve">default; set and verify the inventory explicitly.</w:t>
      </w:r>
    </w:p>
    <w:bookmarkEnd w:id="71"/>
    <w:bookmarkStart w:id="72" w:name="rto-and-rpo-considerations"/>
    <w:p>
      <w:pPr>
        <w:pStyle w:val="Heading2"/>
      </w:pPr>
      <w:r>
        <w:t xml:space="preserve">22. RTO and RPO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RPO characteristic</w:t>
            </w:r>
          </w:p>
        </w:tc>
        <w:tc>
          <w:tcPr/>
          <w:p>
            <w:pPr>
              <w:pStyle w:val="Compact"/>
            </w:pPr>
            <w:r>
              <w:t xml:space="preserve">RTO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 synchronous DB failover</w:t>
            </w:r>
          </w:p>
        </w:tc>
        <w:tc>
          <w:tcPr/>
          <w:p>
            <w:pPr>
              <w:pStyle w:val="Compact"/>
            </w:pPr>
            <w:r>
              <w:t xml:space="preserve">intended near-zero committed-data loss</w:t>
            </w:r>
          </w:p>
        </w:tc>
        <w:tc>
          <w:tcPr/>
          <w:p>
            <w:pPr>
              <w:pStyle w:val="Compact"/>
            </w:pPr>
            <w:r>
              <w:t xml:space="preserve">monitor detection, promotion, client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failover</w:t>
            </w:r>
          </w:p>
        </w:tc>
        <w:tc>
          <w:tcPr/>
          <w:p>
            <w:pPr>
              <w:pStyle w:val="Compact"/>
            </w:pPr>
            <w:r>
              <w:t xml:space="preserve">no database data loss</w:t>
            </w:r>
          </w:p>
        </w:tc>
        <w:tc>
          <w:tcPr/>
          <w:p>
            <w:pPr>
              <w:pStyle w:val="Compact"/>
            </w:pPr>
            <w:r>
              <w:t xml:space="preserve">VRRP detection and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Standby rebuild</w:t>
            </w:r>
          </w:p>
        </w:tc>
        <w:tc>
          <w:tcPr/>
          <w:p>
            <w:pPr>
              <w:pStyle w:val="Compact"/>
            </w:pPr>
            <w:r>
              <w:t xml:space="preserve">primary remains source</w:t>
            </w:r>
          </w:p>
        </w:tc>
        <w:tc>
          <w:tcPr/>
          <w:p>
            <w:pPr>
              <w:pStyle w:val="Compact"/>
            </w:pPr>
            <w:r>
              <w:t xml:space="preserve">base-backup size and network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PITR</w:t>
            </w:r>
          </w:p>
        </w:tc>
        <w:tc>
          <w:tcPr/>
          <w:p>
            <w:pPr>
              <w:pStyle w:val="Compact"/>
            </w:pPr>
            <w:r>
              <w:t xml:space="preserve">last continuous archived WAL available</w:t>
            </w:r>
          </w:p>
        </w:tc>
        <w:tc>
          <w:tcPr/>
          <w:p>
            <w:pPr>
              <w:pStyle w:val="Compact"/>
            </w:pPr>
            <w:r>
              <w:t xml:space="preserve">base restore plus WAL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interruption</w:t>
            </w:r>
          </w:p>
        </w:tc>
        <w:tc>
          <w:tcPr/>
          <w:p>
            <w:pPr>
              <w:pStyle w:val="Compact"/>
            </w:pPr>
            <w:r>
              <w:t xml:space="preserve">RPO worsens if WAL chain is lost</w:t>
            </w:r>
          </w:p>
        </w:tc>
        <w:tc>
          <w:tcPr/>
          <w:p>
            <w:pPr>
              <w:pStyle w:val="Compact"/>
            </w:pPr>
            <w:r>
              <w:t xml:space="preserve">archive repair and backlog drain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disaster</w:t>
            </w:r>
          </w:p>
        </w:tc>
        <w:tc>
          <w:tcPr/>
          <w:p>
            <w:pPr>
              <w:pStyle w:val="Compact"/>
            </w:pPr>
            <w:r>
              <w:t xml:space="preserve">depends on off-site backup/WAL</w:t>
            </w:r>
          </w:p>
        </w:tc>
        <w:tc>
          <w:tcPr/>
          <w:p>
            <w:pPr>
              <w:pStyle w:val="Compact"/>
            </w:pPr>
            <w:r>
              <w:t xml:space="preserve">infrastructure and full restore process</w:t>
            </w:r>
          </w:p>
        </w:tc>
      </w:tr>
    </w:tbl>
    <w:p>
      <w:pPr>
        <w:pStyle w:val="BodyText"/>
      </w:pPr>
      <w:r>
        <w:t xml:space="preserve">These are characteristics, not contractual objectives. Set formal RTO/RPO only</w:t>
      </w:r>
      <w:r>
        <w:t xml:space="preserve"> </w:t>
      </w:r>
      <w:r>
        <w:t xml:space="preserve">after business approval and measured recovery exercises.</w:t>
      </w:r>
    </w:p>
    <w:bookmarkEnd w:id="72"/>
    <w:bookmarkStart w:id="73" w:name="X44b85de3ef8047022d655bc705e685589246f03"/>
    <w:p>
      <w:pPr>
        <w:pStyle w:val="Heading2"/>
      </w:pPr>
      <w:r>
        <w:t xml:space="preserve">23. Known limitations and required improvements</w:t>
      </w:r>
    </w:p>
    <w:p>
      <w:pPr>
        <w:pStyle w:val="Compact"/>
        <w:numPr>
          <w:ilvl w:val="0"/>
          <w:numId w:val="1029"/>
        </w:numPr>
      </w:pPr>
      <w:r>
        <w:t xml:space="preserve">pg_auto_failover monitor is a single control-plane node.</w:t>
      </w:r>
    </w:p>
    <w:p>
      <w:pPr>
        <w:pStyle w:val="Compact"/>
        <w:numPr>
          <w:ilvl w:val="0"/>
          <w:numId w:val="1029"/>
        </w:numPr>
      </w:pPr>
      <w:r>
        <w:t xml:space="preserve">WAL archive storage on the monitor is a single archive target.</w:t>
      </w:r>
    </w:p>
    <w:p>
      <w:pPr>
        <w:pStyle w:val="Compact"/>
        <w:numPr>
          <w:ilvl w:val="0"/>
          <w:numId w:val="1029"/>
        </w:numPr>
      </w:pPr>
      <w:r>
        <w:t xml:space="preserve">Self-signed TLS encrypts traffic but does not provide enterprise CA identity</w:t>
      </w:r>
      <w:r>
        <w:t xml:space="preserve"> </w:t>
      </w:r>
      <w:r>
        <w:t xml:space="preserve">assurance.</w:t>
      </w:r>
    </w:p>
    <w:p>
      <w:pPr>
        <w:pStyle w:val="Compact"/>
        <w:numPr>
          <w:ilvl w:val="0"/>
          <w:numId w:val="1029"/>
        </w:numPr>
      </w:pPr>
      <w:r>
        <w:t xml:space="preserve">Keepalived VRRP PASS authentication is limited and is not encryption.</w:t>
      </w:r>
    </w:p>
    <w:p>
      <w:pPr>
        <w:pStyle w:val="Compact"/>
        <w:numPr>
          <w:ilvl w:val="0"/>
          <w:numId w:val="1029"/>
        </w:numPr>
      </w:pPr>
      <w:r>
        <w:t xml:space="preserve">No automatic cross-site failover is implemented.</w:t>
      </w:r>
    </w:p>
    <w:p>
      <w:pPr>
        <w:pStyle w:val="Compact"/>
        <w:numPr>
          <w:ilvl w:val="0"/>
          <w:numId w:val="1029"/>
        </w:numPr>
      </w:pPr>
      <w:r>
        <w:t xml:space="preserve">Rubrik hook is optional and must be paired with a tested restore runbook.</w:t>
      </w:r>
    </w:p>
    <w:p>
      <w:pPr>
        <w:pStyle w:val="Compact"/>
        <w:numPr>
          <w:ilvl w:val="0"/>
          <w:numId w:val="1029"/>
        </w:numPr>
      </w:pPr>
      <w:r>
        <w:t xml:space="preserve">Production guard values must be replaced and validated before deployment;</w:t>
      </w:r>
      <w:r>
        <w:t xml:space="preserve"> </w:t>
      </w:r>
      <w:r>
        <w:t xml:space="preserve">never work around the preflight assertions merely to make a playbook run.</w:t>
      </w:r>
    </w:p>
    <w:p>
      <w:pPr>
        <w:pStyle w:val="Compact"/>
        <w:numPr>
          <w:ilvl w:val="0"/>
          <w:numId w:val="1029"/>
        </w:numPr>
      </w:pPr>
      <w:r>
        <w:t xml:space="preserve">Recovery automation should add explicit storage-disable controls, targeted</w:t>
      </w:r>
      <w:r>
        <w:t xml:space="preserve"> </w:t>
      </w:r>
      <w:r>
        <w:t xml:space="preserve">node-reseed playbooks, and non-destructive preflight assertions.</w:t>
      </w:r>
    </w:p>
    <w:bookmarkEnd w:id="73"/>
    <w:bookmarkStart w:id="74" w:name="repository-component-map"/>
    <w:p>
      <w:pPr>
        <w:pStyle w:val="Heading2"/>
      </w:pPr>
      <w:r>
        <w:t xml:space="preserve">24. Repository component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Repository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sequencing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roles/push_ssh_keys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topology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inventories/*.ini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group_vars/*.yml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LVM/XFS/mounts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roles/storage_lvm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Chrony, sysctl, limits, 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roles/os_tuning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roles/ufw_firewall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PostgreSQL/monitor/service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roles/pg_auto_failover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PgBouncer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roles/pgbouncer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and primary-aware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roles/keepalived_haproxy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archive/users/Rubrik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roles/backup_wal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Exporters/Logstash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roles/monitoring_agents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procedure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DEPLOYMENT_HOWTO.md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internals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CODEBASE_ARCHITECTURE.md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Concise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OPERATOR_RUNBOOK.md</w:t>
            </w:r>
          </w:p>
        </w:tc>
      </w:tr>
    </w:tbl>
    <w:bookmarkEnd w:id="74"/>
    <w:bookmarkStart w:id="81" w:name="external-technical-references"/>
    <w:p>
      <w:pPr>
        <w:pStyle w:val="Heading2"/>
      </w:pPr>
      <w:r>
        <w:t xml:space="preserve">25. External technical references</w:t>
      </w:r>
    </w:p>
    <w:p>
      <w:pPr>
        <w:pStyle w:val="Compact"/>
        <w:numPr>
          <w:ilvl w:val="0"/>
          <w:numId w:val="1030"/>
        </w:numPr>
      </w:pPr>
      <w:hyperlink r:id="rId75">
        <w:r>
          <w:rPr>
            <w:rStyle w:val="Hyperlink"/>
          </w:rPr>
          <w:t xml:space="preserve">pg_auto_failover operations and monitor replacement</w:t>
        </w:r>
      </w:hyperlink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pg_autoctl create postgres</w:t>
        </w:r>
      </w:hyperlink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pg_autoctl drop node</w:t>
        </w:r>
      </w:hyperlink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pg_autoctl perform switchover</w:t>
        </w:r>
      </w:hyperlink>
    </w:p>
    <w:p>
      <w:pPr>
        <w:pStyle w:val="Compact"/>
        <w:numPr>
          <w:ilvl w:val="0"/>
          <w:numId w:val="1030"/>
        </w:numPr>
      </w:pPr>
      <w:hyperlink r:id="rId79">
        <w:r>
          <w:rPr>
            <w:rStyle w:val="Hyperlink"/>
          </w:rPr>
          <w:t xml:space="preserve">PostgreSQL 18 backup and restore</w:t>
        </w:r>
      </w:hyperlink>
    </w:p>
    <w:p>
      <w:pPr>
        <w:pStyle w:val="Compact"/>
        <w:numPr>
          <w:ilvl w:val="0"/>
          <w:numId w:val="1030"/>
        </w:numPr>
      </w:pPr>
      <w:hyperlink r:id="rId80">
        <w:r>
          <w:rPr>
            <w:rStyle w:val="Hyperlink"/>
          </w:rPr>
          <w:t xml:space="preserve">PostgreSQL WAL and archive recovery configuration</w:t>
        </w:r>
      </w:hyperlink>
    </w:p>
    <w:bookmarkEnd w:id="81"/>
    <w:bookmarkStart w:id="82" w:name="incident-record-template"/>
    <w:p>
      <w:pPr>
        <w:pStyle w:val="Heading2"/>
      </w:pPr>
      <w:r>
        <w:t xml:space="preserve">26. Incident record template</w:t>
      </w:r>
    </w:p>
    <w:p>
      <w:pPr>
        <w:pStyle w:val="SourceCode"/>
      </w:pPr>
      <w:r>
        <w:rPr>
          <w:rStyle w:val="VerbatimChar"/>
        </w:rPr>
        <w:t xml:space="preserve">Incident ID:</w:t>
      </w:r>
      <w:r>
        <w:br/>
      </w:r>
      <w:r>
        <w:rPr>
          <w:rStyle w:val="VerbatimChar"/>
        </w:rPr>
        <w:t xml:space="preserve">Environment:</w:t>
      </w:r>
      <w:r>
        <w:br/>
      </w:r>
      <w:r>
        <w:rPr>
          <w:rStyle w:val="VerbatimChar"/>
        </w:rPr>
        <w:t xml:space="preserve">Start time (UTC/local):</w:t>
      </w:r>
      <w:r>
        <w:br/>
      </w:r>
      <w:r>
        <w:rPr>
          <w:rStyle w:val="VerbatimChar"/>
        </w:rPr>
        <w:t xml:space="preserve">Reported symptom:</w:t>
      </w:r>
      <w:r>
        <w:br/>
      </w:r>
      <w:r>
        <w:rPr>
          <w:rStyle w:val="VerbatimChar"/>
        </w:rPr>
        <w:t xml:space="preserve">Current VIP owner:</w:t>
      </w:r>
      <w:r>
        <w:br/>
      </w:r>
      <w:r>
        <w:rPr>
          <w:rStyle w:val="VerbatimChar"/>
        </w:rPr>
        <w:t xml:space="preserve">Current writable DB node:</w:t>
      </w:r>
      <w:r>
        <w:br/>
      </w:r>
      <w:r>
        <w:rPr>
          <w:rStyle w:val="VerbatimChar"/>
        </w:rPr>
        <w:t xml:space="preserve">Monitor state captured:</w:t>
      </w:r>
      <w:r>
        <w:br/>
      </w:r>
      <w:r>
        <w:rPr>
          <w:rStyle w:val="VerbatimChar"/>
        </w:rPr>
        <w:t xml:space="preserve">Affected mounts/devices:</w:t>
      </w:r>
      <w:r>
        <w:br/>
      </w:r>
      <w:r>
        <w:rPr>
          <w:rStyle w:val="VerbatimChar"/>
        </w:rPr>
        <w:t xml:space="preserve">Fencing actions:</w:t>
      </w:r>
      <w:r>
        <w:br/>
      </w:r>
      <w:r>
        <w:rPr>
          <w:rStyle w:val="VerbatimChar"/>
        </w:rPr>
        <w:t xml:space="preserve">Automatic HA result:</w:t>
      </w:r>
      <w:r>
        <w:br/>
      </w:r>
      <w:r>
        <w:rPr>
          <w:rStyle w:val="VerbatimChar"/>
        </w:rPr>
        <w:t xml:space="preserve">Operator recovery actions:</w:t>
      </w:r>
      <w:r>
        <w:br/>
      </w:r>
      <w:r>
        <w:rPr>
          <w:rStyle w:val="VerbatimChar"/>
        </w:rPr>
        <w:t xml:space="preserve">Data-loss assessment:</w:t>
      </w:r>
      <w:r>
        <w:br/>
      </w:r>
      <w:r>
        <w:rPr>
          <w:rStyle w:val="VerbatimChar"/>
        </w:rPr>
        <w:t xml:space="preserve">Post-recovery validation evidence:</w:t>
      </w:r>
      <w:r>
        <w:br/>
      </w:r>
      <w:r>
        <w:rPr>
          <w:rStyle w:val="VerbatimChar"/>
        </w:rPr>
        <w:t xml:space="preserve">Git/Ansible reconciliation commit:</w:t>
      </w:r>
      <w:r>
        <w:br/>
      </w:r>
      <w:r>
        <w:rPr>
          <w:rStyle w:val="VerbatimChar"/>
        </w:rPr>
        <w:t xml:space="preserve">End time:</w:t>
      </w:r>
      <w:r>
        <w:br/>
      </w:r>
      <w:r>
        <w:rPr>
          <w:rStyle w:val="VerbatimChar"/>
        </w:rPr>
        <w:t xml:space="preserve">Approvals and participants:</w:t>
      </w:r>
      <w:r>
        <w:br/>
      </w:r>
      <w:r>
        <w:rPr>
          <w:rStyle w:val="VerbatimChar"/>
        </w:rPr>
        <w:t xml:space="preserve">Lessons/actions: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5" Target="https://pg-auto-failover.readthedocs.io/en/main/operations.html" TargetMode="External" /><Relationship Type="http://schemas.openxmlformats.org/officeDocument/2006/relationships/hyperlink" Id="rId76" Target="https://pg-auto-failover.readthedocs.io/en/main/ref/pg_autoctl_create_postgres.html" TargetMode="External" /><Relationship Type="http://schemas.openxmlformats.org/officeDocument/2006/relationships/hyperlink" Id="rId77" Target="https://pg-auto-failover.readthedocs.io/en/main/ref/pg_autoctl_drop_node.html" TargetMode="External" /><Relationship Type="http://schemas.openxmlformats.org/officeDocument/2006/relationships/hyperlink" Id="rId78" Target="https://pg-auto-failover.readthedocs.io/en/main/ref/pg_autoctl_perform_switchover.html" TargetMode="External" /><Relationship Type="http://schemas.openxmlformats.org/officeDocument/2006/relationships/hyperlink" Id="rId79" Target="https://www.postgresql.org/docs/18/backup.html" TargetMode="External" /><Relationship Type="http://schemas.openxmlformats.org/officeDocument/2006/relationships/hyperlink" Id="rId80" Target="https://www.postgresql.org/docs/18/runtime-config-w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pg-auto-failover.readthedocs.io/en/main/operations.html" TargetMode="External" /><Relationship Type="http://schemas.openxmlformats.org/officeDocument/2006/relationships/hyperlink" Id="rId76" Target="https://pg-auto-failover.readthedocs.io/en/main/ref/pg_autoctl_create_postgres.html" TargetMode="External" /><Relationship Type="http://schemas.openxmlformats.org/officeDocument/2006/relationships/hyperlink" Id="rId77" Target="https://pg-auto-failover.readthedocs.io/en/main/ref/pg_autoctl_drop_node.html" TargetMode="External" /><Relationship Type="http://schemas.openxmlformats.org/officeDocument/2006/relationships/hyperlink" Id="rId78" Target="https://pg-auto-failover.readthedocs.io/en/main/ref/pg_autoctl_perform_switchover.html" TargetMode="External" /><Relationship Type="http://schemas.openxmlformats.org/officeDocument/2006/relationships/hyperlink" Id="rId79" Target="https://www.postgresql.org/docs/18/backup.html" TargetMode="External" /><Relationship Type="http://schemas.openxmlformats.org/officeDocument/2006/relationships/hyperlink" Id="rId80" Target="https://www.postgresql.org/docs/18/runtime-config-wa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2026-08-09T15:36:25Z</dcterms:created>
  <dcterms:modified xsi:type="dcterms:W3CDTF">2026-08-09T15:36:25Z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