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0" w:type="dxa"/>
        <w:shd w:val="clear" w:color="auto" w:fill="FFFFFF"/>
        <w:tblCellMar>
          <w:left w:w="0" w:type="dxa"/>
          <w:right w:w="0" w:type="dxa"/>
        </w:tblCellMar>
        <w:tblLook w:val="04A0" w:firstRow="1" w:lastRow="0" w:firstColumn="1" w:lastColumn="0" w:noHBand="0" w:noVBand="1"/>
      </w:tblPr>
      <w:tblGrid>
        <w:gridCol w:w="9026"/>
      </w:tblGrid>
      <w:tr w:rsidR="00BA471C" w:rsidRPr="00BA471C" w14:paraId="5948317B" w14:textId="77777777" w:rsidTr="00BA471C">
        <w:trPr>
          <w:tblCellSpacing w:w="0" w:type="dxa"/>
        </w:trPr>
        <w:tc>
          <w:tcPr>
            <w:tcW w:w="0" w:type="auto"/>
            <w:shd w:val="clear" w:color="auto" w:fill="FFFFFF"/>
            <w:vAlign w:val="center"/>
            <w:hideMark/>
          </w:tcPr>
          <w:p w14:paraId="2AFE2B0F" w14:textId="6355C5AE" w:rsidR="00BA471C" w:rsidRPr="00BA471C" w:rsidRDefault="00BA471C">
            <w:pPr>
              <w:rPr>
                <w:b/>
                <w:sz w:val="32"/>
                <w:szCs w:val="32"/>
              </w:rPr>
            </w:pPr>
            <w:r w:rsidRPr="00BA471C">
              <w:rPr>
                <w:b/>
                <w:sz w:val="32"/>
                <w:szCs w:val="32"/>
              </w:rPr>
              <w:t>Call Centre/Help Desk</w:t>
            </w:r>
          </w:p>
          <w:tbl>
            <w:tblPr>
              <w:tblW w:w="5000" w:type="pct"/>
              <w:jc w:val="center"/>
              <w:tblCellSpacing w:w="0" w:type="dxa"/>
              <w:tblCellMar>
                <w:top w:w="60" w:type="dxa"/>
                <w:left w:w="60" w:type="dxa"/>
                <w:bottom w:w="60" w:type="dxa"/>
                <w:right w:w="60" w:type="dxa"/>
              </w:tblCellMar>
              <w:tblLook w:val="04A0" w:firstRow="1" w:lastRow="0" w:firstColumn="1" w:lastColumn="0" w:noHBand="0" w:noVBand="1"/>
            </w:tblPr>
            <w:tblGrid>
              <w:gridCol w:w="507"/>
              <w:gridCol w:w="8519"/>
            </w:tblGrid>
            <w:tr w:rsidR="00BA471C" w:rsidRPr="00BA471C" w14:paraId="5B26C171" w14:textId="77777777">
              <w:trPr>
                <w:tblCellSpacing w:w="0" w:type="dxa"/>
                <w:jc w:val="center"/>
              </w:trPr>
              <w:tc>
                <w:tcPr>
                  <w:tcW w:w="0" w:type="auto"/>
                  <w:hideMark/>
                </w:tcPr>
                <w:p w14:paraId="55D0ED88"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Q1:</w:t>
                  </w:r>
                </w:p>
              </w:tc>
              <w:tc>
                <w:tcPr>
                  <w:tcW w:w="0" w:type="auto"/>
                  <w:vAlign w:val="center"/>
                  <w:hideMark/>
                </w:tcPr>
                <w:p w14:paraId="4B3569C0"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Who can help me in solving my queries?</w:t>
                  </w:r>
                </w:p>
              </w:tc>
            </w:tr>
            <w:tr w:rsidR="00BA471C" w:rsidRPr="00BA471C" w14:paraId="5AB47473" w14:textId="77777777">
              <w:trPr>
                <w:tblCellSpacing w:w="0" w:type="dxa"/>
                <w:jc w:val="center"/>
              </w:trPr>
              <w:tc>
                <w:tcPr>
                  <w:tcW w:w="0" w:type="auto"/>
                  <w:hideMark/>
                </w:tcPr>
                <w:p w14:paraId="78D7EBF5"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A:</w:t>
                  </w:r>
                </w:p>
              </w:tc>
              <w:tc>
                <w:tcPr>
                  <w:tcW w:w="0" w:type="auto"/>
                  <w:vAlign w:val="center"/>
                  <w:hideMark/>
                </w:tcPr>
                <w:p w14:paraId="0E840307"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You can ask your queries at the following places:</w:t>
                  </w:r>
                </w:p>
                <w:p w14:paraId="7974E21B" w14:textId="77777777" w:rsidR="00BA471C" w:rsidRPr="00BA471C" w:rsidRDefault="00BA471C" w:rsidP="00BA471C">
                  <w:pPr>
                    <w:numPr>
                      <w:ilvl w:val="0"/>
                      <w:numId w:val="1"/>
                    </w:numPr>
                    <w:spacing w:before="100" w:beforeAutospacing="1" w:after="100" w:afterAutospacing="1"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By visiting our website </w:t>
                  </w:r>
                  <w:hyperlink r:id="rId5" w:tgtFrame="_blank" w:history="1">
                    <w:r w:rsidRPr="00BA471C">
                      <w:rPr>
                        <w:rFonts w:ascii="Times New Roman" w:eastAsia="Times New Roman" w:hAnsi="Times New Roman" w:cs="Times New Roman"/>
                        <w:color w:val="2364B1"/>
                        <w:sz w:val="24"/>
                        <w:szCs w:val="24"/>
                        <w:u w:val="single"/>
                        <w:lang w:eastAsia="en-IN"/>
                      </w:rPr>
                      <w:t>www.passportindia.gov.in</w:t>
                    </w:r>
                  </w:hyperlink>
                </w:p>
                <w:p w14:paraId="1413195A" w14:textId="77777777" w:rsidR="00BA471C" w:rsidRPr="00BA471C" w:rsidRDefault="00BA471C" w:rsidP="00BA471C">
                  <w:pPr>
                    <w:numPr>
                      <w:ilvl w:val="0"/>
                      <w:numId w:val="1"/>
                    </w:numPr>
                    <w:spacing w:before="100" w:beforeAutospacing="1" w:after="100" w:afterAutospacing="1"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By calling call centre at 1800-258-1800</w:t>
                  </w:r>
                </w:p>
                <w:p w14:paraId="3BC048C5" w14:textId="77777777" w:rsidR="00BA471C" w:rsidRPr="00BA471C" w:rsidRDefault="00BA471C" w:rsidP="00BA471C">
                  <w:pPr>
                    <w:numPr>
                      <w:ilvl w:val="0"/>
                      <w:numId w:val="1"/>
                    </w:numPr>
                    <w:spacing w:before="100" w:beforeAutospacing="1" w:after="100" w:afterAutospacing="1"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 xml:space="preserve">By visiting Helpdesk at your nearest Passport </w:t>
                  </w:r>
                  <w:proofErr w:type="spellStart"/>
                  <w:r w:rsidRPr="00BA471C">
                    <w:rPr>
                      <w:rFonts w:ascii="Times New Roman" w:eastAsia="Times New Roman" w:hAnsi="Times New Roman" w:cs="Times New Roman"/>
                      <w:sz w:val="24"/>
                      <w:szCs w:val="24"/>
                      <w:lang w:eastAsia="en-IN"/>
                    </w:rPr>
                    <w:t>Seva</w:t>
                  </w:r>
                  <w:proofErr w:type="spellEnd"/>
                  <w:r w:rsidRPr="00BA471C">
                    <w:rPr>
                      <w:rFonts w:ascii="Times New Roman" w:eastAsia="Times New Roman" w:hAnsi="Times New Roman" w:cs="Times New Roman"/>
                      <w:sz w:val="24"/>
                      <w:szCs w:val="24"/>
                      <w:lang w:eastAsia="en-IN"/>
                    </w:rPr>
                    <w:t xml:space="preserve"> Kendra</w:t>
                  </w:r>
                </w:p>
              </w:tc>
            </w:tr>
            <w:tr w:rsidR="00BA471C" w:rsidRPr="00BA471C" w14:paraId="5DC9DD54" w14:textId="77777777">
              <w:trPr>
                <w:tblCellSpacing w:w="0" w:type="dxa"/>
                <w:jc w:val="center"/>
              </w:trPr>
              <w:tc>
                <w:tcPr>
                  <w:tcW w:w="0" w:type="auto"/>
                  <w:hideMark/>
                </w:tcPr>
                <w:p w14:paraId="57E4332C"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Q2:</w:t>
                  </w:r>
                </w:p>
              </w:tc>
              <w:tc>
                <w:tcPr>
                  <w:tcW w:w="0" w:type="auto"/>
                  <w:vAlign w:val="center"/>
                  <w:hideMark/>
                </w:tcPr>
                <w:p w14:paraId="688BFF31"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Can I ask the status of my application by calling t</w:t>
                  </w:r>
                  <w:bookmarkStart w:id="0" w:name="_GoBack"/>
                  <w:bookmarkEnd w:id="0"/>
                  <w:r w:rsidRPr="00BA471C">
                    <w:rPr>
                      <w:rFonts w:ascii="Times New Roman" w:eastAsia="Times New Roman" w:hAnsi="Times New Roman" w:cs="Times New Roman"/>
                      <w:b/>
                      <w:bCs/>
                      <w:sz w:val="24"/>
                      <w:szCs w:val="24"/>
                      <w:lang w:eastAsia="en-IN"/>
                    </w:rPr>
                    <w:t>he Call Centre?</w:t>
                  </w:r>
                </w:p>
              </w:tc>
            </w:tr>
            <w:tr w:rsidR="00BA471C" w:rsidRPr="00BA471C" w14:paraId="4AFEDA53" w14:textId="77777777">
              <w:trPr>
                <w:tblCellSpacing w:w="0" w:type="dxa"/>
                <w:jc w:val="center"/>
              </w:trPr>
              <w:tc>
                <w:tcPr>
                  <w:tcW w:w="0" w:type="auto"/>
                  <w:hideMark/>
                </w:tcPr>
                <w:p w14:paraId="243CDA40"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A:</w:t>
                  </w:r>
                </w:p>
              </w:tc>
              <w:tc>
                <w:tcPr>
                  <w:tcW w:w="0" w:type="auto"/>
                  <w:vAlign w:val="center"/>
                  <w:hideMark/>
                </w:tcPr>
                <w:p w14:paraId="4D8D90F5"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Yes, you can check the status of your application by calling at Call Centre at 1800-258-1800. You can talk to the Call Centre executive or punch your file no. into the IVR system to check your application status.</w:t>
                  </w:r>
                </w:p>
              </w:tc>
            </w:tr>
            <w:tr w:rsidR="00BA471C" w:rsidRPr="00BA471C" w14:paraId="3FE91E2E" w14:textId="77777777">
              <w:trPr>
                <w:tblCellSpacing w:w="0" w:type="dxa"/>
                <w:jc w:val="center"/>
              </w:trPr>
              <w:tc>
                <w:tcPr>
                  <w:tcW w:w="0" w:type="auto"/>
                  <w:hideMark/>
                </w:tcPr>
                <w:p w14:paraId="2E0A7B65"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Q3:</w:t>
                  </w:r>
                </w:p>
              </w:tc>
              <w:tc>
                <w:tcPr>
                  <w:tcW w:w="0" w:type="auto"/>
                  <w:vAlign w:val="center"/>
                  <w:hideMark/>
                </w:tcPr>
                <w:p w14:paraId="632C91FA"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Can a Call Centre executive apply passport on my behalf?</w:t>
                  </w:r>
                </w:p>
              </w:tc>
            </w:tr>
            <w:tr w:rsidR="00BA471C" w:rsidRPr="00BA471C" w14:paraId="31912FFA" w14:textId="77777777">
              <w:trPr>
                <w:tblCellSpacing w:w="0" w:type="dxa"/>
                <w:jc w:val="center"/>
              </w:trPr>
              <w:tc>
                <w:tcPr>
                  <w:tcW w:w="0" w:type="auto"/>
                  <w:hideMark/>
                </w:tcPr>
                <w:p w14:paraId="6D3795F0"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A:</w:t>
                  </w:r>
                </w:p>
              </w:tc>
              <w:tc>
                <w:tcPr>
                  <w:tcW w:w="0" w:type="auto"/>
                  <w:vAlign w:val="center"/>
                  <w:hideMark/>
                </w:tcPr>
                <w:p w14:paraId="0880001E"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No, Call Centre executive cannot apply for passport on your behalf.</w:t>
                  </w:r>
                </w:p>
              </w:tc>
            </w:tr>
            <w:tr w:rsidR="00BA471C" w:rsidRPr="00BA471C" w14:paraId="58F430FC" w14:textId="77777777">
              <w:trPr>
                <w:tblCellSpacing w:w="0" w:type="dxa"/>
                <w:jc w:val="center"/>
              </w:trPr>
              <w:tc>
                <w:tcPr>
                  <w:tcW w:w="0" w:type="auto"/>
                  <w:hideMark/>
                </w:tcPr>
                <w:p w14:paraId="29EA62B0"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Q4:</w:t>
                  </w:r>
                </w:p>
              </w:tc>
              <w:tc>
                <w:tcPr>
                  <w:tcW w:w="0" w:type="auto"/>
                  <w:vAlign w:val="center"/>
                  <w:hideMark/>
                </w:tcPr>
                <w:p w14:paraId="1FD8BDC0"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What do I need to know, before calling Passport Call Centre to check my application status?</w:t>
                  </w:r>
                </w:p>
              </w:tc>
            </w:tr>
            <w:tr w:rsidR="00BA471C" w:rsidRPr="00BA471C" w14:paraId="4536EEAE" w14:textId="77777777">
              <w:trPr>
                <w:tblCellSpacing w:w="0" w:type="dxa"/>
                <w:jc w:val="center"/>
              </w:trPr>
              <w:tc>
                <w:tcPr>
                  <w:tcW w:w="0" w:type="auto"/>
                  <w:hideMark/>
                </w:tcPr>
                <w:p w14:paraId="2B082344"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A:</w:t>
                  </w:r>
                </w:p>
              </w:tc>
              <w:tc>
                <w:tcPr>
                  <w:tcW w:w="0" w:type="auto"/>
                  <w:vAlign w:val="center"/>
                  <w:hideMark/>
                </w:tcPr>
                <w:p w14:paraId="723DBADF"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You need to provide your File Number and Date of Birth to the call centre executive to check your application status.</w:t>
                  </w:r>
                </w:p>
              </w:tc>
            </w:tr>
            <w:tr w:rsidR="00BA471C" w:rsidRPr="00BA471C" w14:paraId="5CD9C83A" w14:textId="77777777">
              <w:trPr>
                <w:tblCellSpacing w:w="0" w:type="dxa"/>
                <w:jc w:val="center"/>
              </w:trPr>
              <w:tc>
                <w:tcPr>
                  <w:tcW w:w="0" w:type="auto"/>
                  <w:hideMark/>
                </w:tcPr>
                <w:p w14:paraId="676F51D0"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Q5:</w:t>
                  </w:r>
                </w:p>
              </w:tc>
              <w:tc>
                <w:tcPr>
                  <w:tcW w:w="0" w:type="auto"/>
                  <w:vAlign w:val="center"/>
                  <w:hideMark/>
                </w:tcPr>
                <w:p w14:paraId="34A29924"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I have lost my passport. Can I file a complaint about the same through Call Centre?</w:t>
                  </w:r>
                </w:p>
              </w:tc>
            </w:tr>
            <w:tr w:rsidR="00BA471C" w:rsidRPr="00BA471C" w14:paraId="002E1790" w14:textId="77777777">
              <w:trPr>
                <w:tblCellSpacing w:w="0" w:type="dxa"/>
                <w:jc w:val="center"/>
              </w:trPr>
              <w:tc>
                <w:tcPr>
                  <w:tcW w:w="0" w:type="auto"/>
                  <w:hideMark/>
                </w:tcPr>
                <w:p w14:paraId="29E34438"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A:</w:t>
                  </w:r>
                </w:p>
              </w:tc>
              <w:tc>
                <w:tcPr>
                  <w:tcW w:w="0" w:type="auto"/>
                  <w:vAlign w:val="center"/>
                  <w:hideMark/>
                </w:tcPr>
                <w:p w14:paraId="0EBCE872"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No, you cannot file a complaint for loss of passport through Call Centre. Loss of passport should be immediately reported to the nearest Police Station and to the Passport Office or Indian Mission, if abroad.</w:t>
                  </w:r>
                </w:p>
              </w:tc>
            </w:tr>
            <w:tr w:rsidR="00BA471C" w:rsidRPr="00BA471C" w14:paraId="15B9A07A" w14:textId="77777777">
              <w:trPr>
                <w:tblCellSpacing w:w="0" w:type="dxa"/>
                <w:jc w:val="center"/>
              </w:trPr>
              <w:tc>
                <w:tcPr>
                  <w:tcW w:w="0" w:type="auto"/>
                  <w:hideMark/>
                </w:tcPr>
                <w:p w14:paraId="034AA0FE"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Q6:</w:t>
                  </w:r>
                </w:p>
              </w:tc>
              <w:tc>
                <w:tcPr>
                  <w:tcW w:w="0" w:type="auto"/>
                  <w:vAlign w:val="center"/>
                  <w:hideMark/>
                </w:tcPr>
                <w:p w14:paraId="610EF429"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 xml:space="preserve">Can I enquire about my nearest Passport </w:t>
                  </w:r>
                  <w:proofErr w:type="spellStart"/>
                  <w:r w:rsidRPr="00BA471C">
                    <w:rPr>
                      <w:rFonts w:ascii="Times New Roman" w:eastAsia="Times New Roman" w:hAnsi="Times New Roman" w:cs="Times New Roman"/>
                      <w:b/>
                      <w:bCs/>
                      <w:sz w:val="24"/>
                      <w:szCs w:val="24"/>
                      <w:lang w:eastAsia="en-IN"/>
                    </w:rPr>
                    <w:t>Seva</w:t>
                  </w:r>
                  <w:proofErr w:type="spellEnd"/>
                  <w:r w:rsidRPr="00BA471C">
                    <w:rPr>
                      <w:rFonts w:ascii="Times New Roman" w:eastAsia="Times New Roman" w:hAnsi="Times New Roman" w:cs="Times New Roman"/>
                      <w:b/>
                      <w:bCs/>
                      <w:sz w:val="24"/>
                      <w:szCs w:val="24"/>
                      <w:lang w:eastAsia="en-IN"/>
                    </w:rPr>
                    <w:t xml:space="preserve"> Kendra by calling Call Centre executive?</w:t>
                  </w:r>
                </w:p>
              </w:tc>
            </w:tr>
            <w:tr w:rsidR="00BA471C" w:rsidRPr="00BA471C" w14:paraId="1FBDF506" w14:textId="77777777">
              <w:trPr>
                <w:tblCellSpacing w:w="0" w:type="dxa"/>
                <w:jc w:val="center"/>
              </w:trPr>
              <w:tc>
                <w:tcPr>
                  <w:tcW w:w="0" w:type="auto"/>
                  <w:hideMark/>
                </w:tcPr>
                <w:p w14:paraId="0D4E28D6"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A:</w:t>
                  </w:r>
                </w:p>
              </w:tc>
              <w:tc>
                <w:tcPr>
                  <w:tcW w:w="0" w:type="auto"/>
                  <w:vAlign w:val="center"/>
                  <w:hideMark/>
                </w:tcPr>
                <w:p w14:paraId="0A815C48"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 xml:space="preserve">Yes. You can locate your nearest Passport </w:t>
                  </w:r>
                  <w:proofErr w:type="spellStart"/>
                  <w:r w:rsidRPr="00BA471C">
                    <w:rPr>
                      <w:rFonts w:ascii="Times New Roman" w:eastAsia="Times New Roman" w:hAnsi="Times New Roman" w:cs="Times New Roman"/>
                      <w:sz w:val="24"/>
                      <w:szCs w:val="24"/>
                      <w:lang w:eastAsia="en-IN"/>
                    </w:rPr>
                    <w:t>Seva</w:t>
                  </w:r>
                  <w:proofErr w:type="spellEnd"/>
                  <w:r w:rsidRPr="00BA471C">
                    <w:rPr>
                      <w:rFonts w:ascii="Times New Roman" w:eastAsia="Times New Roman" w:hAnsi="Times New Roman" w:cs="Times New Roman"/>
                      <w:sz w:val="24"/>
                      <w:szCs w:val="24"/>
                      <w:lang w:eastAsia="en-IN"/>
                    </w:rPr>
                    <w:t xml:space="preserve"> Kendra by calling the Call Centre at 1800-258-1800. You can also visit the website </w:t>
                  </w:r>
                  <w:hyperlink r:id="rId6" w:tgtFrame="_blank" w:history="1">
                    <w:r w:rsidRPr="00BA471C">
                      <w:rPr>
                        <w:rFonts w:ascii="Times New Roman" w:eastAsia="Times New Roman" w:hAnsi="Times New Roman" w:cs="Times New Roman"/>
                        <w:color w:val="2364B1"/>
                        <w:sz w:val="24"/>
                        <w:szCs w:val="24"/>
                        <w:u w:val="single"/>
                        <w:lang w:eastAsia="en-IN"/>
                      </w:rPr>
                      <w:t>www.passportindia.gov.in </w:t>
                    </w:r>
                  </w:hyperlink>
                  <w:r w:rsidRPr="00BA471C">
                    <w:rPr>
                      <w:rFonts w:ascii="Times New Roman" w:eastAsia="Times New Roman" w:hAnsi="Times New Roman" w:cs="Times New Roman"/>
                      <w:sz w:val="24"/>
                      <w:szCs w:val="24"/>
                      <w:lang w:eastAsia="en-IN"/>
                    </w:rPr>
                    <w:t xml:space="preserve">to locate your nearest Passport </w:t>
                  </w:r>
                  <w:proofErr w:type="spellStart"/>
                  <w:r w:rsidRPr="00BA471C">
                    <w:rPr>
                      <w:rFonts w:ascii="Times New Roman" w:eastAsia="Times New Roman" w:hAnsi="Times New Roman" w:cs="Times New Roman"/>
                      <w:sz w:val="24"/>
                      <w:szCs w:val="24"/>
                      <w:lang w:eastAsia="en-IN"/>
                    </w:rPr>
                    <w:t>Seva</w:t>
                  </w:r>
                  <w:proofErr w:type="spellEnd"/>
                  <w:r w:rsidRPr="00BA471C">
                    <w:rPr>
                      <w:rFonts w:ascii="Times New Roman" w:eastAsia="Times New Roman" w:hAnsi="Times New Roman" w:cs="Times New Roman"/>
                      <w:sz w:val="24"/>
                      <w:szCs w:val="24"/>
                      <w:lang w:eastAsia="en-IN"/>
                    </w:rPr>
                    <w:t xml:space="preserve"> Kendra.</w:t>
                  </w:r>
                </w:p>
              </w:tc>
            </w:tr>
            <w:tr w:rsidR="00BA471C" w:rsidRPr="00BA471C" w14:paraId="713EFA95" w14:textId="77777777">
              <w:trPr>
                <w:tblCellSpacing w:w="0" w:type="dxa"/>
                <w:jc w:val="center"/>
              </w:trPr>
              <w:tc>
                <w:tcPr>
                  <w:tcW w:w="0" w:type="auto"/>
                  <w:hideMark/>
                </w:tcPr>
                <w:p w14:paraId="556DA9DD"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Q7:</w:t>
                  </w:r>
                </w:p>
              </w:tc>
              <w:tc>
                <w:tcPr>
                  <w:tcW w:w="0" w:type="auto"/>
                  <w:vAlign w:val="center"/>
                  <w:hideMark/>
                </w:tcPr>
                <w:p w14:paraId="6B1A7673"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 xml:space="preserve">Can I reply to a show </w:t>
                  </w:r>
                  <w:proofErr w:type="gramStart"/>
                  <w:r w:rsidRPr="00BA471C">
                    <w:rPr>
                      <w:rFonts w:ascii="Times New Roman" w:eastAsia="Times New Roman" w:hAnsi="Times New Roman" w:cs="Times New Roman"/>
                      <w:b/>
                      <w:bCs/>
                      <w:sz w:val="24"/>
                      <w:szCs w:val="24"/>
                      <w:lang w:eastAsia="en-IN"/>
                    </w:rPr>
                    <w:t>cause</w:t>
                  </w:r>
                  <w:proofErr w:type="gramEnd"/>
                  <w:r w:rsidRPr="00BA471C">
                    <w:rPr>
                      <w:rFonts w:ascii="Times New Roman" w:eastAsia="Times New Roman" w:hAnsi="Times New Roman" w:cs="Times New Roman"/>
                      <w:b/>
                      <w:bCs/>
                      <w:sz w:val="24"/>
                      <w:szCs w:val="24"/>
                      <w:lang w:eastAsia="en-IN"/>
                    </w:rPr>
                    <w:t xml:space="preserve"> notice received by me by calling a Call Centre executive?</w:t>
                  </w:r>
                </w:p>
              </w:tc>
            </w:tr>
            <w:tr w:rsidR="00BA471C" w:rsidRPr="00BA471C" w14:paraId="20B1706B" w14:textId="77777777">
              <w:trPr>
                <w:tblCellSpacing w:w="0" w:type="dxa"/>
                <w:jc w:val="center"/>
              </w:trPr>
              <w:tc>
                <w:tcPr>
                  <w:tcW w:w="0" w:type="auto"/>
                  <w:hideMark/>
                </w:tcPr>
                <w:p w14:paraId="18201A0C"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A:</w:t>
                  </w:r>
                </w:p>
              </w:tc>
              <w:tc>
                <w:tcPr>
                  <w:tcW w:w="0" w:type="auto"/>
                  <w:vAlign w:val="center"/>
                  <w:hideMark/>
                </w:tcPr>
                <w:p w14:paraId="2293F1D6"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 xml:space="preserve">No, show </w:t>
                  </w:r>
                  <w:proofErr w:type="gramStart"/>
                  <w:r w:rsidRPr="00BA471C">
                    <w:rPr>
                      <w:rFonts w:ascii="Times New Roman" w:eastAsia="Times New Roman" w:hAnsi="Times New Roman" w:cs="Times New Roman"/>
                      <w:sz w:val="24"/>
                      <w:szCs w:val="24"/>
                      <w:lang w:eastAsia="en-IN"/>
                    </w:rPr>
                    <w:t>cause</w:t>
                  </w:r>
                  <w:proofErr w:type="gramEnd"/>
                  <w:r w:rsidRPr="00BA471C">
                    <w:rPr>
                      <w:rFonts w:ascii="Times New Roman" w:eastAsia="Times New Roman" w:hAnsi="Times New Roman" w:cs="Times New Roman"/>
                      <w:sz w:val="24"/>
                      <w:szCs w:val="24"/>
                      <w:lang w:eastAsia="en-IN"/>
                    </w:rPr>
                    <w:t xml:space="preserve"> notice cannot be replied through a Call Centre executive. An applicant </w:t>
                  </w:r>
                  <w:proofErr w:type="gramStart"/>
                  <w:r w:rsidRPr="00BA471C">
                    <w:rPr>
                      <w:rFonts w:ascii="Times New Roman" w:eastAsia="Times New Roman" w:hAnsi="Times New Roman" w:cs="Times New Roman"/>
                      <w:sz w:val="24"/>
                      <w:szCs w:val="24"/>
                      <w:lang w:eastAsia="en-IN"/>
                    </w:rPr>
                    <w:t>has to</w:t>
                  </w:r>
                  <w:proofErr w:type="gramEnd"/>
                  <w:r w:rsidRPr="00BA471C">
                    <w:rPr>
                      <w:rFonts w:ascii="Times New Roman" w:eastAsia="Times New Roman" w:hAnsi="Times New Roman" w:cs="Times New Roman"/>
                      <w:sz w:val="24"/>
                      <w:szCs w:val="24"/>
                      <w:lang w:eastAsia="en-IN"/>
                    </w:rPr>
                    <w:t xml:space="preserve"> reply the show cause notice in written or typed and send to the respective authority by post or personally meet officer concerned.</w:t>
                  </w:r>
                </w:p>
              </w:tc>
            </w:tr>
            <w:tr w:rsidR="00BA471C" w:rsidRPr="00BA471C" w14:paraId="1729D869" w14:textId="77777777">
              <w:trPr>
                <w:tblCellSpacing w:w="0" w:type="dxa"/>
                <w:jc w:val="center"/>
              </w:trPr>
              <w:tc>
                <w:tcPr>
                  <w:tcW w:w="0" w:type="auto"/>
                  <w:hideMark/>
                </w:tcPr>
                <w:p w14:paraId="52326BE5"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Q8:</w:t>
                  </w:r>
                </w:p>
              </w:tc>
              <w:tc>
                <w:tcPr>
                  <w:tcW w:w="0" w:type="auto"/>
                  <w:vAlign w:val="center"/>
                  <w:hideMark/>
                </w:tcPr>
                <w:p w14:paraId="736224C7"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Can I lodge a grievance through Call Centre?</w:t>
                  </w:r>
                </w:p>
              </w:tc>
            </w:tr>
            <w:tr w:rsidR="00BA471C" w:rsidRPr="00BA471C" w14:paraId="76FA77D9" w14:textId="77777777">
              <w:trPr>
                <w:tblCellSpacing w:w="0" w:type="dxa"/>
                <w:jc w:val="center"/>
              </w:trPr>
              <w:tc>
                <w:tcPr>
                  <w:tcW w:w="0" w:type="auto"/>
                  <w:hideMark/>
                </w:tcPr>
                <w:p w14:paraId="3B600033"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A:</w:t>
                  </w:r>
                </w:p>
              </w:tc>
              <w:tc>
                <w:tcPr>
                  <w:tcW w:w="0" w:type="auto"/>
                  <w:vAlign w:val="center"/>
                  <w:hideMark/>
                </w:tcPr>
                <w:p w14:paraId="6CF46603"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Yes. You can lodge a grievance with the Call Centre at 1800-258-1800. A grievance can also be lodged on the website </w:t>
                  </w:r>
                  <w:hyperlink r:id="rId7" w:tgtFrame="_blank" w:history="1">
                    <w:r w:rsidRPr="00BA471C">
                      <w:rPr>
                        <w:rFonts w:ascii="Times New Roman" w:eastAsia="Times New Roman" w:hAnsi="Times New Roman" w:cs="Times New Roman"/>
                        <w:color w:val="2364B1"/>
                        <w:sz w:val="24"/>
                        <w:szCs w:val="24"/>
                        <w:u w:val="single"/>
                        <w:lang w:eastAsia="en-IN"/>
                      </w:rPr>
                      <w:t>www.passportindia.gov.in </w:t>
                    </w:r>
                  </w:hyperlink>
                  <w:r w:rsidRPr="00BA471C">
                    <w:rPr>
                      <w:rFonts w:ascii="Times New Roman" w:eastAsia="Times New Roman" w:hAnsi="Times New Roman" w:cs="Times New Roman"/>
                      <w:sz w:val="24"/>
                      <w:szCs w:val="24"/>
                      <w:lang w:eastAsia="en-IN"/>
                    </w:rPr>
                    <w:t xml:space="preserve">or by visiting helpdesk at your nearest Passport </w:t>
                  </w:r>
                  <w:proofErr w:type="spellStart"/>
                  <w:r w:rsidRPr="00BA471C">
                    <w:rPr>
                      <w:rFonts w:ascii="Times New Roman" w:eastAsia="Times New Roman" w:hAnsi="Times New Roman" w:cs="Times New Roman"/>
                      <w:sz w:val="24"/>
                      <w:szCs w:val="24"/>
                      <w:lang w:eastAsia="en-IN"/>
                    </w:rPr>
                    <w:t>Seva</w:t>
                  </w:r>
                  <w:proofErr w:type="spellEnd"/>
                  <w:r w:rsidRPr="00BA471C">
                    <w:rPr>
                      <w:rFonts w:ascii="Times New Roman" w:eastAsia="Times New Roman" w:hAnsi="Times New Roman" w:cs="Times New Roman"/>
                      <w:sz w:val="24"/>
                      <w:szCs w:val="24"/>
                      <w:lang w:eastAsia="en-IN"/>
                    </w:rPr>
                    <w:t xml:space="preserve"> Kendra.</w:t>
                  </w:r>
                </w:p>
              </w:tc>
            </w:tr>
          </w:tbl>
          <w:p w14:paraId="01D4BC4B" w14:textId="77777777" w:rsidR="00BA471C" w:rsidRPr="00BA471C" w:rsidRDefault="00BA471C" w:rsidP="00BA471C">
            <w:pPr>
              <w:spacing w:after="0" w:line="240" w:lineRule="auto"/>
              <w:jc w:val="both"/>
              <w:rPr>
                <w:rFonts w:ascii="Arial" w:eastAsia="Times New Roman" w:hAnsi="Arial" w:cs="Arial"/>
                <w:color w:val="000000"/>
                <w:sz w:val="20"/>
                <w:szCs w:val="20"/>
                <w:lang w:eastAsia="en-IN"/>
              </w:rPr>
            </w:pPr>
          </w:p>
        </w:tc>
      </w:tr>
    </w:tbl>
    <w:p w14:paraId="419F2A48" w14:textId="43976BE3" w:rsidR="001E4B90" w:rsidRDefault="001E4B90"/>
    <w:p w14:paraId="2912E782" w14:textId="77777777" w:rsidR="00BA471C" w:rsidRPr="00BA471C" w:rsidRDefault="00BA471C" w:rsidP="00BA471C">
      <w:pPr>
        <w:shd w:val="clear" w:color="auto" w:fill="FFFFFF"/>
        <w:spacing w:after="150" w:line="240" w:lineRule="auto"/>
        <w:rPr>
          <w:rFonts w:ascii="Arial" w:eastAsia="Times New Roman" w:hAnsi="Arial" w:cs="Arial"/>
          <w:color w:val="2364B1"/>
          <w:sz w:val="30"/>
          <w:szCs w:val="30"/>
          <w:lang w:eastAsia="en-IN"/>
        </w:rPr>
      </w:pPr>
      <w:r w:rsidRPr="00BA471C">
        <w:rPr>
          <w:rFonts w:ascii="Arial" w:eastAsia="Times New Roman" w:hAnsi="Arial" w:cs="Arial"/>
          <w:color w:val="2364B1"/>
          <w:sz w:val="30"/>
          <w:szCs w:val="30"/>
          <w:lang w:eastAsia="en-IN"/>
        </w:rPr>
        <w:t>Fee Payment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026"/>
      </w:tblGrid>
      <w:tr w:rsidR="00BA471C" w:rsidRPr="00BA471C" w14:paraId="6F21D497" w14:textId="77777777" w:rsidTr="00BA471C">
        <w:trPr>
          <w:tblCellSpacing w:w="0" w:type="dxa"/>
        </w:trPr>
        <w:tc>
          <w:tcPr>
            <w:tcW w:w="0" w:type="auto"/>
            <w:shd w:val="clear" w:color="auto" w:fill="FFFFFF"/>
            <w:vAlign w:val="center"/>
            <w:hideMark/>
          </w:tcPr>
          <w:tbl>
            <w:tblPr>
              <w:tblW w:w="5000" w:type="pct"/>
              <w:jc w:val="center"/>
              <w:tblCellSpacing w:w="0" w:type="dxa"/>
              <w:shd w:val="clear" w:color="auto" w:fill="F2F2F2"/>
              <w:tblCellMar>
                <w:top w:w="60" w:type="dxa"/>
                <w:left w:w="60" w:type="dxa"/>
                <w:bottom w:w="60" w:type="dxa"/>
                <w:right w:w="60" w:type="dxa"/>
              </w:tblCellMar>
              <w:tblLook w:val="04A0" w:firstRow="1" w:lastRow="0" w:firstColumn="1" w:lastColumn="0" w:noHBand="0" w:noVBand="1"/>
            </w:tblPr>
            <w:tblGrid>
              <w:gridCol w:w="761"/>
              <w:gridCol w:w="8265"/>
            </w:tblGrid>
            <w:tr w:rsidR="00BA471C" w:rsidRPr="00BA471C" w14:paraId="336C62A6" w14:textId="77777777">
              <w:trPr>
                <w:tblCellSpacing w:w="0" w:type="dxa"/>
                <w:jc w:val="center"/>
              </w:trPr>
              <w:tc>
                <w:tcPr>
                  <w:tcW w:w="0" w:type="auto"/>
                  <w:shd w:val="clear" w:color="auto" w:fill="FFFFFF"/>
                  <w:hideMark/>
                </w:tcPr>
                <w:p w14:paraId="554827CA"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lastRenderedPageBreak/>
                    <w:t>Q1:</w:t>
                  </w:r>
                </w:p>
              </w:tc>
              <w:tc>
                <w:tcPr>
                  <w:tcW w:w="0" w:type="auto"/>
                  <w:shd w:val="clear" w:color="auto" w:fill="FFFFFF"/>
                  <w:vAlign w:val="center"/>
                  <w:hideMark/>
                </w:tcPr>
                <w:p w14:paraId="4C2B47C0"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What is the fee for applying for a passport?</w:t>
                  </w:r>
                </w:p>
              </w:tc>
            </w:tr>
            <w:tr w:rsidR="00BA471C" w:rsidRPr="00BA471C" w14:paraId="1B6D130F" w14:textId="77777777">
              <w:trPr>
                <w:tblCellSpacing w:w="0" w:type="dxa"/>
                <w:jc w:val="center"/>
              </w:trPr>
              <w:tc>
                <w:tcPr>
                  <w:tcW w:w="0" w:type="auto"/>
                  <w:shd w:val="clear" w:color="auto" w:fill="FFFFFF"/>
                  <w:hideMark/>
                </w:tcPr>
                <w:p w14:paraId="6011423C"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A:</w:t>
                  </w:r>
                </w:p>
              </w:tc>
              <w:tc>
                <w:tcPr>
                  <w:tcW w:w="0" w:type="auto"/>
                  <w:shd w:val="clear" w:color="auto" w:fill="FFFFFF"/>
                  <w:vAlign w:val="center"/>
                  <w:hideMark/>
                </w:tcPr>
                <w:p w14:paraId="1126E006"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To know the fee details for ordinary passports, please click the </w:t>
                  </w:r>
                  <w:r w:rsidRPr="00BA471C">
                    <w:rPr>
                      <w:rFonts w:ascii="Times New Roman" w:eastAsia="Times New Roman" w:hAnsi="Times New Roman" w:cs="Times New Roman"/>
                      <w:b/>
                      <w:bCs/>
                      <w:i/>
                      <w:iCs/>
                      <w:sz w:val="24"/>
                      <w:szCs w:val="24"/>
                      <w:lang w:eastAsia="en-IN"/>
                    </w:rPr>
                    <w:t>"Fee Calculator"</w:t>
                  </w:r>
                  <w:r w:rsidRPr="00BA471C">
                    <w:rPr>
                      <w:rFonts w:ascii="Times New Roman" w:eastAsia="Times New Roman" w:hAnsi="Times New Roman" w:cs="Times New Roman"/>
                      <w:sz w:val="24"/>
                      <w:szCs w:val="24"/>
                      <w:lang w:eastAsia="en-IN"/>
                    </w:rPr>
                    <w:t> link on the Home page. No fee is required for Diplomatic/Official passports.</w:t>
                  </w:r>
                </w:p>
              </w:tc>
            </w:tr>
            <w:tr w:rsidR="00BA471C" w:rsidRPr="00BA471C" w14:paraId="05DF90A0" w14:textId="77777777">
              <w:trPr>
                <w:tblCellSpacing w:w="0" w:type="dxa"/>
                <w:jc w:val="center"/>
              </w:trPr>
              <w:tc>
                <w:tcPr>
                  <w:tcW w:w="0" w:type="auto"/>
                  <w:shd w:val="clear" w:color="auto" w:fill="FFFFFF"/>
                  <w:hideMark/>
                </w:tcPr>
                <w:p w14:paraId="4280E7DD"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Q2:</w:t>
                  </w:r>
                </w:p>
              </w:tc>
              <w:tc>
                <w:tcPr>
                  <w:tcW w:w="0" w:type="auto"/>
                  <w:shd w:val="clear" w:color="auto" w:fill="FFFFFF"/>
                  <w:vAlign w:val="center"/>
                  <w:hideMark/>
                </w:tcPr>
                <w:p w14:paraId="664BD2B6"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How can I make the payment? What are the accepted methods of payment?</w:t>
                  </w:r>
                </w:p>
              </w:tc>
            </w:tr>
            <w:tr w:rsidR="00BA471C" w:rsidRPr="00BA471C" w14:paraId="75125E16" w14:textId="77777777">
              <w:trPr>
                <w:tblCellSpacing w:w="0" w:type="dxa"/>
                <w:jc w:val="center"/>
              </w:trPr>
              <w:tc>
                <w:tcPr>
                  <w:tcW w:w="0" w:type="auto"/>
                  <w:shd w:val="clear" w:color="auto" w:fill="FFFFFF"/>
                  <w:hideMark/>
                </w:tcPr>
                <w:p w14:paraId="6CBBEAF1"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A:</w:t>
                  </w:r>
                </w:p>
              </w:tc>
              <w:tc>
                <w:tcPr>
                  <w:tcW w:w="0" w:type="auto"/>
                  <w:shd w:val="clear" w:color="auto" w:fill="FFFFFF"/>
                  <w:vAlign w:val="center"/>
                  <w:hideMark/>
                </w:tcPr>
                <w:p w14:paraId="00310ED3"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Online Payment has been made mandatory for booking appointments at all PSKs.</w:t>
                  </w:r>
                </w:p>
              </w:tc>
            </w:tr>
            <w:tr w:rsidR="00BA471C" w:rsidRPr="00BA471C" w14:paraId="65277C88" w14:textId="77777777">
              <w:trPr>
                <w:tblCellSpacing w:w="0" w:type="dxa"/>
                <w:jc w:val="center"/>
              </w:trPr>
              <w:tc>
                <w:tcPr>
                  <w:tcW w:w="0" w:type="auto"/>
                  <w:shd w:val="clear" w:color="auto" w:fill="FFFFFF"/>
                  <w:vAlign w:val="center"/>
                  <w:hideMark/>
                </w:tcPr>
                <w:p w14:paraId="5CB05CFD"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p>
              </w:tc>
              <w:tc>
                <w:tcPr>
                  <w:tcW w:w="0" w:type="auto"/>
                  <w:shd w:val="clear" w:color="auto" w:fill="FFFFFF"/>
                  <w:vAlign w:val="center"/>
                  <w:hideMark/>
                </w:tcPr>
                <w:p w14:paraId="74EC4CD2"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Online Payment can be made using any one of the following modes:</w:t>
                  </w:r>
                </w:p>
                <w:p w14:paraId="284BF83F" w14:textId="77777777" w:rsidR="00BA471C" w:rsidRPr="00BA471C" w:rsidRDefault="00BA471C" w:rsidP="00BA471C">
                  <w:pPr>
                    <w:numPr>
                      <w:ilvl w:val="0"/>
                      <w:numId w:val="2"/>
                    </w:numPr>
                    <w:spacing w:before="100" w:beforeAutospacing="1" w:after="100" w:afterAutospacing="1" w:line="300" w:lineRule="atLeast"/>
                    <w:ind w:left="225"/>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Credit/ Debit Card (MasterCard and Visa)</w:t>
                  </w:r>
                </w:p>
                <w:p w14:paraId="057F485B" w14:textId="77777777" w:rsidR="00BA471C" w:rsidRPr="00BA471C" w:rsidRDefault="00BA471C" w:rsidP="00BA471C">
                  <w:pPr>
                    <w:numPr>
                      <w:ilvl w:val="0"/>
                      <w:numId w:val="2"/>
                    </w:numPr>
                    <w:spacing w:before="100" w:beforeAutospacing="1" w:after="100" w:afterAutospacing="1" w:line="300" w:lineRule="atLeast"/>
                    <w:ind w:left="225"/>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 xml:space="preserve">Internet Banking (State Bank of </w:t>
                  </w:r>
                  <w:proofErr w:type="gramStart"/>
                  <w:r w:rsidRPr="00BA471C">
                    <w:rPr>
                      <w:rFonts w:ascii="Times New Roman" w:eastAsia="Times New Roman" w:hAnsi="Times New Roman" w:cs="Times New Roman"/>
                      <w:sz w:val="24"/>
                      <w:szCs w:val="24"/>
                      <w:lang w:eastAsia="en-IN"/>
                    </w:rPr>
                    <w:t>India(</w:t>
                  </w:r>
                  <w:proofErr w:type="gramEnd"/>
                  <w:r w:rsidRPr="00BA471C">
                    <w:rPr>
                      <w:rFonts w:ascii="Times New Roman" w:eastAsia="Times New Roman" w:hAnsi="Times New Roman" w:cs="Times New Roman"/>
                      <w:sz w:val="24"/>
                      <w:szCs w:val="24"/>
                      <w:lang w:eastAsia="en-IN"/>
                    </w:rPr>
                    <w:t>SBI), Associate Banks and Other Banks)</w:t>
                  </w:r>
                </w:p>
                <w:p w14:paraId="7F0778C3" w14:textId="77777777" w:rsidR="00BA471C" w:rsidRPr="00BA471C" w:rsidRDefault="00BA471C" w:rsidP="00BA471C">
                  <w:pPr>
                    <w:numPr>
                      <w:ilvl w:val="0"/>
                      <w:numId w:val="2"/>
                    </w:numPr>
                    <w:spacing w:before="100" w:beforeAutospacing="1" w:after="100" w:afterAutospacing="1" w:line="300" w:lineRule="atLeast"/>
                    <w:ind w:left="225"/>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SBI Bank Challan</w:t>
                  </w:r>
                </w:p>
                <w:p w14:paraId="5CB0C966" w14:textId="77777777" w:rsidR="00BA471C" w:rsidRPr="00BA471C" w:rsidRDefault="00BA471C" w:rsidP="00BA471C">
                  <w:pPr>
                    <w:numPr>
                      <w:ilvl w:val="0"/>
                      <w:numId w:val="2"/>
                    </w:numPr>
                    <w:spacing w:before="100" w:beforeAutospacing="1" w:after="100" w:afterAutospacing="1" w:line="300" w:lineRule="atLeast"/>
                    <w:ind w:left="225"/>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SBI Wallet Payment</w:t>
                  </w:r>
                </w:p>
                <w:p w14:paraId="052B31F0"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Note:</w:t>
                  </w:r>
                  <w:r w:rsidRPr="00BA471C">
                    <w:rPr>
                      <w:rFonts w:ascii="Times New Roman" w:eastAsia="Times New Roman" w:hAnsi="Times New Roman" w:cs="Times New Roman"/>
                      <w:sz w:val="24"/>
                      <w:szCs w:val="24"/>
                      <w:lang w:eastAsia="en-IN"/>
                    </w:rPr>
                    <w:t xml:space="preserve"> Applicants applying under </w:t>
                  </w:r>
                  <w:proofErr w:type="spellStart"/>
                  <w:r w:rsidRPr="00BA471C">
                    <w:rPr>
                      <w:rFonts w:ascii="Times New Roman" w:eastAsia="Times New Roman" w:hAnsi="Times New Roman" w:cs="Times New Roman"/>
                      <w:sz w:val="24"/>
                      <w:szCs w:val="24"/>
                      <w:lang w:eastAsia="en-IN"/>
                    </w:rPr>
                    <w:t>Tatkaal</w:t>
                  </w:r>
                  <w:proofErr w:type="spellEnd"/>
                  <w:r w:rsidRPr="00BA471C">
                    <w:rPr>
                      <w:rFonts w:ascii="Times New Roman" w:eastAsia="Times New Roman" w:hAnsi="Times New Roman" w:cs="Times New Roman"/>
                      <w:sz w:val="24"/>
                      <w:szCs w:val="24"/>
                      <w:lang w:eastAsia="en-IN"/>
                    </w:rPr>
                    <w:t xml:space="preserve"> need to pay, only the fee </w:t>
                  </w:r>
                  <w:r w:rsidRPr="00BA471C">
                    <w:rPr>
                      <w:rFonts w:ascii="Times New Roman" w:eastAsia="Times New Roman" w:hAnsi="Times New Roman" w:cs="Times New Roman"/>
                      <w:b/>
                      <w:bCs/>
                      <w:sz w:val="24"/>
                      <w:szCs w:val="24"/>
                      <w:u w:val="single"/>
                      <w:lang w:eastAsia="en-IN"/>
                    </w:rPr>
                    <w:t>as applicable under Normal Category</w:t>
                  </w:r>
                  <w:r w:rsidRPr="00BA471C">
                    <w:rPr>
                      <w:rFonts w:ascii="Times New Roman" w:eastAsia="Times New Roman" w:hAnsi="Times New Roman" w:cs="Times New Roman"/>
                      <w:sz w:val="24"/>
                      <w:szCs w:val="24"/>
                      <w:lang w:eastAsia="en-IN"/>
                    </w:rPr>
                    <w:t> while making Online Payment. The balanced </w:t>
                  </w:r>
                  <w:proofErr w:type="spellStart"/>
                  <w:r w:rsidRPr="00BA471C">
                    <w:rPr>
                      <w:rFonts w:ascii="Times New Roman" w:eastAsia="Times New Roman" w:hAnsi="Times New Roman" w:cs="Times New Roman"/>
                      <w:b/>
                      <w:bCs/>
                      <w:sz w:val="24"/>
                      <w:szCs w:val="24"/>
                      <w:u w:val="single"/>
                      <w:lang w:eastAsia="en-IN"/>
                    </w:rPr>
                    <w:t>Tatkaal</w:t>
                  </w:r>
                  <w:proofErr w:type="spellEnd"/>
                  <w:r w:rsidRPr="00BA471C">
                    <w:rPr>
                      <w:rFonts w:ascii="Times New Roman" w:eastAsia="Times New Roman" w:hAnsi="Times New Roman" w:cs="Times New Roman"/>
                      <w:b/>
                      <w:bCs/>
                      <w:sz w:val="24"/>
                      <w:szCs w:val="24"/>
                      <w:u w:val="single"/>
                      <w:lang w:eastAsia="en-IN"/>
                    </w:rPr>
                    <w:t xml:space="preserve"> fee</w:t>
                  </w:r>
                  <w:r w:rsidRPr="00BA471C">
                    <w:rPr>
                      <w:rFonts w:ascii="Times New Roman" w:eastAsia="Times New Roman" w:hAnsi="Times New Roman" w:cs="Times New Roman"/>
                      <w:sz w:val="24"/>
                      <w:szCs w:val="24"/>
                      <w:lang w:eastAsia="en-IN"/>
                    </w:rPr>
                    <w:t xml:space="preserve"> applicable should be payable in "Cash" at Passport </w:t>
                  </w:r>
                  <w:proofErr w:type="spellStart"/>
                  <w:r w:rsidRPr="00BA471C">
                    <w:rPr>
                      <w:rFonts w:ascii="Times New Roman" w:eastAsia="Times New Roman" w:hAnsi="Times New Roman" w:cs="Times New Roman"/>
                      <w:sz w:val="24"/>
                      <w:szCs w:val="24"/>
                      <w:lang w:eastAsia="en-IN"/>
                    </w:rPr>
                    <w:t>Seva</w:t>
                  </w:r>
                  <w:proofErr w:type="spellEnd"/>
                  <w:r w:rsidRPr="00BA471C">
                    <w:rPr>
                      <w:rFonts w:ascii="Times New Roman" w:eastAsia="Times New Roman" w:hAnsi="Times New Roman" w:cs="Times New Roman"/>
                      <w:sz w:val="24"/>
                      <w:szCs w:val="24"/>
                      <w:lang w:eastAsia="en-IN"/>
                    </w:rPr>
                    <w:t xml:space="preserve"> Kendra/ Passport Office, once application under '</w:t>
                  </w:r>
                  <w:proofErr w:type="spellStart"/>
                  <w:r w:rsidRPr="00BA471C">
                    <w:rPr>
                      <w:rFonts w:ascii="Times New Roman" w:eastAsia="Times New Roman" w:hAnsi="Times New Roman" w:cs="Times New Roman"/>
                      <w:sz w:val="24"/>
                      <w:szCs w:val="24"/>
                      <w:lang w:eastAsia="en-IN"/>
                    </w:rPr>
                    <w:t>Tatkaal</w:t>
                  </w:r>
                  <w:proofErr w:type="spellEnd"/>
                  <w:r w:rsidRPr="00BA471C">
                    <w:rPr>
                      <w:rFonts w:ascii="Times New Roman" w:eastAsia="Times New Roman" w:hAnsi="Times New Roman" w:cs="Times New Roman"/>
                      <w:sz w:val="24"/>
                      <w:szCs w:val="24"/>
                      <w:lang w:eastAsia="en-IN"/>
                    </w:rPr>
                    <w:t>' category is accepted.</w:t>
                  </w:r>
                </w:p>
              </w:tc>
            </w:tr>
            <w:tr w:rsidR="00BA471C" w:rsidRPr="00BA471C" w14:paraId="14EDBF1A" w14:textId="77777777">
              <w:trPr>
                <w:tblCellSpacing w:w="0" w:type="dxa"/>
                <w:jc w:val="center"/>
              </w:trPr>
              <w:tc>
                <w:tcPr>
                  <w:tcW w:w="0" w:type="auto"/>
                  <w:shd w:val="clear" w:color="auto" w:fill="FFFFFF"/>
                  <w:vAlign w:val="center"/>
                  <w:hideMark/>
                </w:tcPr>
                <w:p w14:paraId="36E15E06"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p>
              </w:tc>
              <w:tc>
                <w:tcPr>
                  <w:tcW w:w="0" w:type="auto"/>
                  <w:shd w:val="clear" w:color="auto" w:fill="FFFFFF"/>
                  <w:vAlign w:val="center"/>
                  <w:hideMark/>
                </w:tcPr>
                <w:p w14:paraId="7EE0E63D"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PSK</w:t>
                  </w:r>
                </w:p>
              </w:tc>
            </w:tr>
            <w:tr w:rsidR="00BA471C" w:rsidRPr="00BA471C" w14:paraId="6FC50BC6" w14:textId="77777777">
              <w:trPr>
                <w:tblCellSpacing w:w="0" w:type="dxa"/>
                <w:jc w:val="center"/>
              </w:trPr>
              <w:tc>
                <w:tcPr>
                  <w:tcW w:w="0" w:type="auto"/>
                  <w:shd w:val="clear" w:color="auto" w:fill="FFFFFF"/>
                  <w:vAlign w:val="center"/>
                  <w:hideMark/>
                </w:tcPr>
                <w:p w14:paraId="7FC9158B"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p>
              </w:tc>
              <w:tc>
                <w:tcPr>
                  <w:tcW w:w="0" w:type="auto"/>
                  <w:shd w:val="clear" w:color="auto" w:fill="FFFFFF"/>
                  <w:vAlign w:val="center"/>
                  <w:hideMark/>
                </w:tcPr>
                <w:p w14:paraId="604C722D"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 xml:space="preserve">Applicants visit Passport </w:t>
                  </w:r>
                  <w:proofErr w:type="spellStart"/>
                  <w:r w:rsidRPr="00BA471C">
                    <w:rPr>
                      <w:rFonts w:ascii="Times New Roman" w:eastAsia="Times New Roman" w:hAnsi="Times New Roman" w:cs="Times New Roman"/>
                      <w:sz w:val="24"/>
                      <w:szCs w:val="24"/>
                      <w:lang w:eastAsia="en-IN"/>
                    </w:rPr>
                    <w:t>Seva</w:t>
                  </w:r>
                  <w:proofErr w:type="spellEnd"/>
                  <w:r w:rsidRPr="00BA471C">
                    <w:rPr>
                      <w:rFonts w:ascii="Times New Roman" w:eastAsia="Times New Roman" w:hAnsi="Times New Roman" w:cs="Times New Roman"/>
                      <w:sz w:val="24"/>
                      <w:szCs w:val="24"/>
                      <w:lang w:eastAsia="en-IN"/>
                    </w:rPr>
                    <w:t xml:space="preserve"> Kendra without appointment as Walk-in can pay in cash.</w:t>
                  </w:r>
                </w:p>
              </w:tc>
            </w:tr>
            <w:tr w:rsidR="00BA471C" w:rsidRPr="00BA471C" w14:paraId="2279A04F" w14:textId="77777777">
              <w:trPr>
                <w:tblCellSpacing w:w="0" w:type="dxa"/>
                <w:jc w:val="center"/>
              </w:trPr>
              <w:tc>
                <w:tcPr>
                  <w:tcW w:w="0" w:type="auto"/>
                  <w:shd w:val="clear" w:color="auto" w:fill="FFFFFF"/>
                  <w:hideMark/>
                </w:tcPr>
                <w:p w14:paraId="7561AC8D"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Q3:</w:t>
                  </w:r>
                </w:p>
              </w:tc>
              <w:tc>
                <w:tcPr>
                  <w:tcW w:w="0" w:type="auto"/>
                  <w:shd w:val="clear" w:color="auto" w:fill="FFFFFF"/>
                  <w:vAlign w:val="center"/>
                  <w:hideMark/>
                </w:tcPr>
                <w:p w14:paraId="3F25A6B7"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How much do I have to pay for Police Clearance Certificate (PCC)?</w:t>
                  </w:r>
                </w:p>
              </w:tc>
            </w:tr>
            <w:tr w:rsidR="00BA471C" w:rsidRPr="00BA471C" w14:paraId="25B551A5" w14:textId="77777777">
              <w:trPr>
                <w:tblCellSpacing w:w="0" w:type="dxa"/>
                <w:jc w:val="center"/>
              </w:trPr>
              <w:tc>
                <w:tcPr>
                  <w:tcW w:w="0" w:type="auto"/>
                  <w:shd w:val="clear" w:color="auto" w:fill="FFFFFF"/>
                  <w:hideMark/>
                </w:tcPr>
                <w:p w14:paraId="2F07CAC5"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A:</w:t>
                  </w:r>
                </w:p>
              </w:tc>
              <w:tc>
                <w:tcPr>
                  <w:tcW w:w="0" w:type="auto"/>
                  <w:shd w:val="clear" w:color="auto" w:fill="FFFFFF"/>
                  <w:vAlign w:val="center"/>
                  <w:hideMark/>
                </w:tcPr>
                <w:p w14:paraId="58FAB9C3"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The fee to be paid for Police Clearance Certificate (PCC) is Rs.500/-.</w:t>
                  </w:r>
                </w:p>
              </w:tc>
            </w:tr>
            <w:tr w:rsidR="00BA471C" w:rsidRPr="00BA471C" w14:paraId="25C73CF8" w14:textId="77777777">
              <w:trPr>
                <w:tblCellSpacing w:w="0" w:type="dxa"/>
                <w:jc w:val="center"/>
              </w:trPr>
              <w:tc>
                <w:tcPr>
                  <w:tcW w:w="0" w:type="auto"/>
                  <w:shd w:val="clear" w:color="auto" w:fill="FFFFFF"/>
                  <w:hideMark/>
                </w:tcPr>
                <w:p w14:paraId="3809FEAF"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Q4:</w:t>
                  </w:r>
                </w:p>
              </w:tc>
              <w:tc>
                <w:tcPr>
                  <w:tcW w:w="0" w:type="auto"/>
                  <w:shd w:val="clear" w:color="auto" w:fill="FFFFFF"/>
                  <w:vAlign w:val="center"/>
                  <w:hideMark/>
                </w:tcPr>
                <w:p w14:paraId="727C4DF2"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What is the fee to be paid for Background Verification for GEP?</w:t>
                  </w:r>
                </w:p>
              </w:tc>
            </w:tr>
            <w:tr w:rsidR="00BA471C" w:rsidRPr="00BA471C" w14:paraId="6A38A6AB" w14:textId="77777777">
              <w:trPr>
                <w:tblCellSpacing w:w="0" w:type="dxa"/>
                <w:jc w:val="center"/>
              </w:trPr>
              <w:tc>
                <w:tcPr>
                  <w:tcW w:w="0" w:type="auto"/>
                  <w:shd w:val="clear" w:color="auto" w:fill="FFFFFF"/>
                  <w:hideMark/>
                </w:tcPr>
                <w:p w14:paraId="677AB9E7"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A:</w:t>
                  </w:r>
                </w:p>
              </w:tc>
              <w:tc>
                <w:tcPr>
                  <w:tcW w:w="0" w:type="auto"/>
                  <w:shd w:val="clear" w:color="auto" w:fill="FFFFFF"/>
                  <w:vAlign w:val="center"/>
                  <w:hideMark/>
                </w:tcPr>
                <w:p w14:paraId="6A3ABB84"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The fee to be paid for Background Verification for GEP is Rs.500/-.</w:t>
                  </w:r>
                </w:p>
              </w:tc>
            </w:tr>
            <w:tr w:rsidR="00BA471C" w:rsidRPr="00BA471C" w14:paraId="38C322C6" w14:textId="77777777">
              <w:trPr>
                <w:tblCellSpacing w:w="0" w:type="dxa"/>
                <w:jc w:val="center"/>
              </w:trPr>
              <w:tc>
                <w:tcPr>
                  <w:tcW w:w="0" w:type="auto"/>
                  <w:shd w:val="clear" w:color="auto" w:fill="FFFFFF"/>
                  <w:hideMark/>
                </w:tcPr>
                <w:p w14:paraId="1A5EE7A8"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Q5:</w:t>
                  </w:r>
                </w:p>
              </w:tc>
              <w:tc>
                <w:tcPr>
                  <w:tcW w:w="0" w:type="auto"/>
                  <w:shd w:val="clear" w:color="auto" w:fill="FFFFFF"/>
                  <w:vAlign w:val="center"/>
                  <w:hideMark/>
                </w:tcPr>
                <w:p w14:paraId="45E9E356"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Can I transfer my paid fee from one Application Reference Number (ARN) to another ARN?</w:t>
                  </w:r>
                </w:p>
              </w:tc>
            </w:tr>
            <w:tr w:rsidR="00BA471C" w:rsidRPr="00BA471C" w14:paraId="6220492B" w14:textId="77777777">
              <w:trPr>
                <w:tblCellSpacing w:w="0" w:type="dxa"/>
                <w:jc w:val="center"/>
              </w:trPr>
              <w:tc>
                <w:tcPr>
                  <w:tcW w:w="0" w:type="auto"/>
                  <w:shd w:val="clear" w:color="auto" w:fill="FFFFFF"/>
                  <w:hideMark/>
                </w:tcPr>
                <w:p w14:paraId="3119D92D"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A:</w:t>
                  </w:r>
                </w:p>
              </w:tc>
              <w:tc>
                <w:tcPr>
                  <w:tcW w:w="0" w:type="auto"/>
                  <w:shd w:val="clear" w:color="auto" w:fill="FFFFFF"/>
                  <w:vAlign w:val="center"/>
                  <w:hideMark/>
                </w:tcPr>
                <w:p w14:paraId="47AD659E"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The fee once paid cannot be transferred from one ARN to another ARN.</w:t>
                  </w:r>
                </w:p>
              </w:tc>
            </w:tr>
            <w:tr w:rsidR="00BA471C" w:rsidRPr="00BA471C" w14:paraId="0C63CA9F" w14:textId="77777777">
              <w:trPr>
                <w:tblCellSpacing w:w="0" w:type="dxa"/>
                <w:jc w:val="center"/>
              </w:trPr>
              <w:tc>
                <w:tcPr>
                  <w:tcW w:w="0" w:type="auto"/>
                  <w:shd w:val="clear" w:color="auto" w:fill="FFFFFF"/>
                  <w:hideMark/>
                </w:tcPr>
                <w:p w14:paraId="0BA3F09C"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Q6:</w:t>
                  </w:r>
                </w:p>
              </w:tc>
              <w:tc>
                <w:tcPr>
                  <w:tcW w:w="0" w:type="auto"/>
                  <w:shd w:val="clear" w:color="auto" w:fill="FFFFFF"/>
                  <w:vAlign w:val="center"/>
                  <w:hideMark/>
                </w:tcPr>
                <w:p w14:paraId="2B52390F"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 xml:space="preserve">What if I do not have </w:t>
                  </w:r>
                  <w:proofErr w:type="gramStart"/>
                  <w:r w:rsidRPr="00BA471C">
                    <w:rPr>
                      <w:rFonts w:ascii="Times New Roman" w:eastAsia="Times New Roman" w:hAnsi="Times New Roman" w:cs="Times New Roman"/>
                      <w:b/>
                      <w:bCs/>
                      <w:sz w:val="24"/>
                      <w:szCs w:val="24"/>
                      <w:lang w:eastAsia="en-IN"/>
                    </w:rPr>
                    <w:t>a</w:t>
                  </w:r>
                  <w:proofErr w:type="gramEnd"/>
                  <w:r w:rsidRPr="00BA471C">
                    <w:rPr>
                      <w:rFonts w:ascii="Times New Roman" w:eastAsia="Times New Roman" w:hAnsi="Times New Roman" w:cs="Times New Roman"/>
                      <w:b/>
                      <w:bCs/>
                      <w:sz w:val="24"/>
                      <w:szCs w:val="24"/>
                      <w:lang w:eastAsia="en-IN"/>
                    </w:rPr>
                    <w:t xml:space="preserve"> SBI Bank account?</w:t>
                  </w:r>
                </w:p>
              </w:tc>
            </w:tr>
            <w:tr w:rsidR="00BA471C" w:rsidRPr="00BA471C" w14:paraId="6AACB91C" w14:textId="77777777">
              <w:trPr>
                <w:tblCellSpacing w:w="0" w:type="dxa"/>
                <w:jc w:val="center"/>
              </w:trPr>
              <w:tc>
                <w:tcPr>
                  <w:tcW w:w="0" w:type="auto"/>
                  <w:shd w:val="clear" w:color="auto" w:fill="FFFFFF"/>
                  <w:hideMark/>
                </w:tcPr>
                <w:p w14:paraId="6B60E4E4"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A:</w:t>
                  </w:r>
                </w:p>
              </w:tc>
              <w:tc>
                <w:tcPr>
                  <w:tcW w:w="0" w:type="auto"/>
                  <w:shd w:val="clear" w:color="auto" w:fill="FFFFFF"/>
                  <w:vAlign w:val="center"/>
                  <w:hideMark/>
                </w:tcPr>
                <w:p w14:paraId="7F39E254"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 xml:space="preserve">If you are not </w:t>
                  </w:r>
                  <w:proofErr w:type="gramStart"/>
                  <w:r w:rsidRPr="00BA471C">
                    <w:rPr>
                      <w:rFonts w:ascii="Times New Roman" w:eastAsia="Times New Roman" w:hAnsi="Times New Roman" w:cs="Times New Roman"/>
                      <w:sz w:val="24"/>
                      <w:szCs w:val="24"/>
                      <w:lang w:eastAsia="en-IN"/>
                    </w:rPr>
                    <w:t>a</w:t>
                  </w:r>
                  <w:proofErr w:type="gramEnd"/>
                  <w:r w:rsidRPr="00BA471C">
                    <w:rPr>
                      <w:rFonts w:ascii="Times New Roman" w:eastAsia="Times New Roman" w:hAnsi="Times New Roman" w:cs="Times New Roman"/>
                      <w:sz w:val="24"/>
                      <w:szCs w:val="24"/>
                      <w:lang w:eastAsia="en-IN"/>
                    </w:rPr>
                    <w:t xml:space="preserve"> SBI Bank account holder, you can continue to make payment online using either the Credit/Debit Card of other banks or SBI Challan.</w:t>
                  </w:r>
                </w:p>
              </w:tc>
            </w:tr>
            <w:tr w:rsidR="00BA471C" w:rsidRPr="00BA471C" w14:paraId="7CEDEFF1" w14:textId="77777777">
              <w:trPr>
                <w:tblCellSpacing w:w="0" w:type="dxa"/>
                <w:jc w:val="center"/>
              </w:trPr>
              <w:tc>
                <w:tcPr>
                  <w:tcW w:w="0" w:type="auto"/>
                  <w:shd w:val="clear" w:color="auto" w:fill="FFFFFF"/>
                  <w:hideMark/>
                </w:tcPr>
                <w:p w14:paraId="7F46461A"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Q7:</w:t>
                  </w:r>
                </w:p>
              </w:tc>
              <w:tc>
                <w:tcPr>
                  <w:tcW w:w="0" w:type="auto"/>
                  <w:shd w:val="clear" w:color="auto" w:fill="FFFFFF"/>
                  <w:vAlign w:val="center"/>
                  <w:hideMark/>
                </w:tcPr>
                <w:p w14:paraId="45FC58F8"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What if multiple payments are done for making passport fee payments?</w:t>
                  </w:r>
                </w:p>
              </w:tc>
            </w:tr>
            <w:tr w:rsidR="00BA471C" w:rsidRPr="00BA471C" w14:paraId="7DF67E90" w14:textId="77777777">
              <w:trPr>
                <w:tblCellSpacing w:w="0" w:type="dxa"/>
                <w:jc w:val="center"/>
              </w:trPr>
              <w:tc>
                <w:tcPr>
                  <w:tcW w:w="0" w:type="auto"/>
                  <w:shd w:val="clear" w:color="auto" w:fill="FFFFFF"/>
                  <w:hideMark/>
                </w:tcPr>
                <w:p w14:paraId="4F1AE630"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A:</w:t>
                  </w:r>
                </w:p>
              </w:tc>
              <w:tc>
                <w:tcPr>
                  <w:tcW w:w="0" w:type="auto"/>
                  <w:shd w:val="clear" w:color="auto" w:fill="FFFFFF"/>
                  <w:vAlign w:val="center"/>
                  <w:hideMark/>
                </w:tcPr>
                <w:p w14:paraId="55FDA02B"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Refund of excess payment will be made by the concerned RPO.</w:t>
                  </w:r>
                </w:p>
              </w:tc>
            </w:tr>
            <w:tr w:rsidR="00BA471C" w:rsidRPr="00BA471C" w14:paraId="333A488F" w14:textId="77777777">
              <w:trPr>
                <w:tblCellSpacing w:w="0" w:type="dxa"/>
                <w:jc w:val="center"/>
              </w:trPr>
              <w:tc>
                <w:tcPr>
                  <w:tcW w:w="0" w:type="auto"/>
                  <w:shd w:val="clear" w:color="auto" w:fill="FFFFFF"/>
                  <w:hideMark/>
                </w:tcPr>
                <w:p w14:paraId="74625E8F"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Q8:</w:t>
                  </w:r>
                </w:p>
              </w:tc>
              <w:tc>
                <w:tcPr>
                  <w:tcW w:w="0" w:type="auto"/>
                  <w:shd w:val="clear" w:color="auto" w:fill="FFFFFF"/>
                  <w:vAlign w:val="center"/>
                  <w:hideMark/>
                </w:tcPr>
                <w:p w14:paraId="7CD284B7"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What is the validity of fee?</w:t>
                  </w:r>
                </w:p>
              </w:tc>
            </w:tr>
            <w:tr w:rsidR="00BA471C" w:rsidRPr="00BA471C" w14:paraId="1E605F9F" w14:textId="77777777">
              <w:trPr>
                <w:tblCellSpacing w:w="0" w:type="dxa"/>
                <w:jc w:val="center"/>
              </w:trPr>
              <w:tc>
                <w:tcPr>
                  <w:tcW w:w="0" w:type="auto"/>
                  <w:shd w:val="clear" w:color="auto" w:fill="FFFFFF"/>
                  <w:hideMark/>
                </w:tcPr>
                <w:p w14:paraId="5DFE54F6"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A:</w:t>
                  </w:r>
                </w:p>
              </w:tc>
              <w:tc>
                <w:tcPr>
                  <w:tcW w:w="0" w:type="auto"/>
                  <w:shd w:val="clear" w:color="auto" w:fill="FFFFFF"/>
                  <w:vAlign w:val="center"/>
                  <w:hideMark/>
                </w:tcPr>
                <w:p w14:paraId="010E585C"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 xml:space="preserve">Payment will be valid for one year from the date payment has been made. If you have booked </w:t>
                  </w:r>
                  <w:proofErr w:type="gramStart"/>
                  <w:r w:rsidRPr="00BA471C">
                    <w:rPr>
                      <w:rFonts w:ascii="Times New Roman" w:eastAsia="Times New Roman" w:hAnsi="Times New Roman" w:cs="Times New Roman"/>
                      <w:sz w:val="24"/>
                      <w:szCs w:val="24"/>
                      <w:lang w:eastAsia="en-IN"/>
                    </w:rPr>
                    <w:t>appointment</w:t>
                  </w:r>
                  <w:proofErr w:type="gramEnd"/>
                  <w:r w:rsidRPr="00BA471C">
                    <w:rPr>
                      <w:rFonts w:ascii="Times New Roman" w:eastAsia="Times New Roman" w:hAnsi="Times New Roman" w:cs="Times New Roman"/>
                      <w:sz w:val="24"/>
                      <w:szCs w:val="24"/>
                      <w:lang w:eastAsia="en-IN"/>
                    </w:rPr>
                    <w:t xml:space="preserve"> then the validity of fee will be one year from first appointment date.</w:t>
                  </w:r>
                </w:p>
              </w:tc>
            </w:tr>
            <w:tr w:rsidR="00BA471C" w:rsidRPr="00BA471C" w14:paraId="440576C5" w14:textId="77777777">
              <w:trPr>
                <w:tblCellSpacing w:w="0" w:type="dxa"/>
                <w:jc w:val="center"/>
              </w:trPr>
              <w:tc>
                <w:tcPr>
                  <w:tcW w:w="0" w:type="auto"/>
                  <w:shd w:val="clear" w:color="auto" w:fill="FFFFFF"/>
                  <w:hideMark/>
                </w:tcPr>
                <w:p w14:paraId="724111F4"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Q9:</w:t>
                  </w:r>
                </w:p>
              </w:tc>
              <w:tc>
                <w:tcPr>
                  <w:tcW w:w="0" w:type="auto"/>
                  <w:shd w:val="clear" w:color="auto" w:fill="FFFFFF"/>
                  <w:vAlign w:val="center"/>
                  <w:hideMark/>
                </w:tcPr>
                <w:p w14:paraId="455AB603"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Should I carry the online Application (ARN) receipt while visiting to PSK at the time of appointment?</w:t>
                  </w:r>
                </w:p>
              </w:tc>
            </w:tr>
            <w:tr w:rsidR="00BA471C" w:rsidRPr="00BA471C" w14:paraId="3915C249" w14:textId="77777777">
              <w:trPr>
                <w:tblCellSpacing w:w="0" w:type="dxa"/>
                <w:jc w:val="center"/>
              </w:trPr>
              <w:tc>
                <w:tcPr>
                  <w:tcW w:w="0" w:type="auto"/>
                  <w:shd w:val="clear" w:color="auto" w:fill="FFFFFF"/>
                  <w:hideMark/>
                </w:tcPr>
                <w:p w14:paraId="20AA29B4"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lastRenderedPageBreak/>
                    <w:t>A:</w:t>
                  </w:r>
                </w:p>
              </w:tc>
              <w:tc>
                <w:tcPr>
                  <w:tcW w:w="0" w:type="auto"/>
                  <w:shd w:val="clear" w:color="auto" w:fill="FFFFFF"/>
                  <w:vAlign w:val="center"/>
                  <w:hideMark/>
                </w:tcPr>
                <w:p w14:paraId="3B0E9277"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 xml:space="preserve">No. Carrying printout of Application Receipt is no longer required. An SMS with your appointment details is also accepted as proof of appointment during your visit to Passport </w:t>
                  </w:r>
                  <w:proofErr w:type="spellStart"/>
                  <w:r w:rsidRPr="00BA471C">
                    <w:rPr>
                      <w:rFonts w:ascii="Times New Roman" w:eastAsia="Times New Roman" w:hAnsi="Times New Roman" w:cs="Times New Roman"/>
                      <w:sz w:val="24"/>
                      <w:szCs w:val="24"/>
                      <w:lang w:eastAsia="en-IN"/>
                    </w:rPr>
                    <w:t>Seva</w:t>
                  </w:r>
                  <w:proofErr w:type="spellEnd"/>
                  <w:r w:rsidRPr="00BA471C">
                    <w:rPr>
                      <w:rFonts w:ascii="Times New Roman" w:eastAsia="Times New Roman" w:hAnsi="Times New Roman" w:cs="Times New Roman"/>
                      <w:sz w:val="24"/>
                      <w:szCs w:val="24"/>
                      <w:lang w:eastAsia="en-IN"/>
                    </w:rPr>
                    <w:t xml:space="preserve"> Kendra (PSK)/Passport Office (PO).</w:t>
                  </w:r>
                  <w:r w:rsidRPr="00BA471C">
                    <w:rPr>
                      <w:rFonts w:ascii="Times New Roman" w:eastAsia="Times New Roman" w:hAnsi="Times New Roman" w:cs="Times New Roman"/>
                      <w:sz w:val="24"/>
                      <w:szCs w:val="24"/>
                      <w:lang w:eastAsia="en-IN"/>
                    </w:rPr>
                    <w:br/>
                  </w:r>
                  <w:r w:rsidRPr="00BA471C">
                    <w:rPr>
                      <w:rFonts w:ascii="Times New Roman" w:eastAsia="Times New Roman" w:hAnsi="Times New Roman" w:cs="Times New Roman"/>
                      <w:b/>
                      <w:bCs/>
                      <w:sz w:val="24"/>
                      <w:szCs w:val="24"/>
                      <w:lang w:eastAsia="en-IN"/>
                    </w:rPr>
                    <w:t>Note:</w:t>
                  </w:r>
                  <w:r w:rsidRPr="00BA471C">
                    <w:rPr>
                      <w:rFonts w:ascii="Times New Roman" w:eastAsia="Times New Roman" w:hAnsi="Times New Roman" w:cs="Times New Roman"/>
                      <w:sz w:val="24"/>
                      <w:szCs w:val="24"/>
                      <w:lang w:eastAsia="en-IN"/>
                    </w:rPr>
                    <w:t> If you want to print the Application receipt click the </w:t>
                  </w:r>
                  <w:r w:rsidRPr="00BA471C">
                    <w:rPr>
                      <w:rFonts w:ascii="Times New Roman" w:eastAsia="Times New Roman" w:hAnsi="Times New Roman" w:cs="Times New Roman"/>
                      <w:b/>
                      <w:bCs/>
                      <w:i/>
                      <w:iCs/>
                      <w:sz w:val="24"/>
                      <w:szCs w:val="24"/>
                      <w:lang w:eastAsia="en-IN"/>
                    </w:rPr>
                    <w:t>"Print Application Receipt"</w:t>
                  </w:r>
                  <w:r w:rsidRPr="00BA471C">
                    <w:rPr>
                      <w:rFonts w:ascii="Times New Roman" w:eastAsia="Times New Roman" w:hAnsi="Times New Roman" w:cs="Times New Roman"/>
                      <w:sz w:val="24"/>
                      <w:szCs w:val="24"/>
                      <w:lang w:eastAsia="en-IN"/>
                    </w:rPr>
                    <w:t> link containing Application Reference Number (ARN)/Appointment Number.</w:t>
                  </w:r>
                </w:p>
              </w:tc>
            </w:tr>
            <w:tr w:rsidR="00BA471C" w:rsidRPr="00BA471C" w14:paraId="1BC80690" w14:textId="77777777">
              <w:trPr>
                <w:trHeight w:val="300"/>
                <w:tblCellSpacing w:w="0" w:type="dxa"/>
                <w:jc w:val="center"/>
              </w:trPr>
              <w:tc>
                <w:tcPr>
                  <w:tcW w:w="0" w:type="auto"/>
                  <w:gridSpan w:val="2"/>
                  <w:shd w:val="clear" w:color="auto" w:fill="2A2B2D"/>
                  <w:tcMar>
                    <w:top w:w="75" w:type="dxa"/>
                    <w:left w:w="120" w:type="dxa"/>
                    <w:bottom w:w="60" w:type="dxa"/>
                    <w:right w:w="60" w:type="dxa"/>
                  </w:tcMar>
                  <w:vAlign w:val="center"/>
                  <w:hideMark/>
                </w:tcPr>
                <w:p w14:paraId="12CB494F" w14:textId="77777777" w:rsidR="00BA471C" w:rsidRPr="00BA471C" w:rsidRDefault="00BA471C" w:rsidP="00BA471C">
                  <w:pPr>
                    <w:spacing w:after="0" w:line="300" w:lineRule="atLeast"/>
                    <w:jc w:val="center"/>
                    <w:rPr>
                      <w:rFonts w:ascii="Times New Roman" w:eastAsia="Times New Roman" w:hAnsi="Times New Roman" w:cs="Times New Roman"/>
                      <w:b/>
                      <w:bCs/>
                      <w:color w:val="FFFFFF"/>
                      <w:sz w:val="20"/>
                      <w:szCs w:val="20"/>
                      <w:lang w:eastAsia="en-IN"/>
                    </w:rPr>
                  </w:pPr>
                  <w:r w:rsidRPr="00BA471C">
                    <w:rPr>
                      <w:rFonts w:ascii="Times New Roman" w:eastAsia="Times New Roman" w:hAnsi="Times New Roman" w:cs="Times New Roman"/>
                      <w:b/>
                      <w:bCs/>
                      <w:color w:val="FFFFFF"/>
                      <w:sz w:val="20"/>
                      <w:szCs w:val="20"/>
                      <w:lang w:eastAsia="en-IN"/>
                    </w:rPr>
                    <w:t>Online Payment</w:t>
                  </w:r>
                </w:p>
              </w:tc>
            </w:tr>
            <w:tr w:rsidR="00BA471C" w:rsidRPr="00BA471C" w14:paraId="4FBFA829" w14:textId="77777777">
              <w:trPr>
                <w:tblCellSpacing w:w="0" w:type="dxa"/>
                <w:jc w:val="center"/>
              </w:trPr>
              <w:tc>
                <w:tcPr>
                  <w:tcW w:w="0" w:type="auto"/>
                  <w:shd w:val="clear" w:color="auto" w:fill="F2F2F2"/>
                  <w:hideMark/>
                </w:tcPr>
                <w:p w14:paraId="63B071E4"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Q10:</w:t>
                  </w:r>
                </w:p>
              </w:tc>
              <w:tc>
                <w:tcPr>
                  <w:tcW w:w="0" w:type="auto"/>
                  <w:shd w:val="clear" w:color="auto" w:fill="F2F2F2"/>
                  <w:vAlign w:val="center"/>
                  <w:hideMark/>
                </w:tcPr>
                <w:p w14:paraId="030E1EC9"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Which payment gateway is used for Online Payment?</w:t>
                  </w:r>
                </w:p>
              </w:tc>
            </w:tr>
            <w:tr w:rsidR="00BA471C" w:rsidRPr="00BA471C" w14:paraId="66323A2C" w14:textId="77777777">
              <w:trPr>
                <w:tblCellSpacing w:w="0" w:type="dxa"/>
                <w:jc w:val="center"/>
              </w:trPr>
              <w:tc>
                <w:tcPr>
                  <w:tcW w:w="0" w:type="auto"/>
                  <w:shd w:val="clear" w:color="auto" w:fill="F2F2F2"/>
                  <w:hideMark/>
                </w:tcPr>
                <w:p w14:paraId="06A30E02"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A:</w:t>
                  </w:r>
                </w:p>
              </w:tc>
              <w:tc>
                <w:tcPr>
                  <w:tcW w:w="0" w:type="auto"/>
                  <w:shd w:val="clear" w:color="auto" w:fill="F2F2F2"/>
                  <w:vAlign w:val="center"/>
                  <w:hideMark/>
                </w:tcPr>
                <w:p w14:paraId="385D166E"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SBI gateway is being used for Online Payment.</w:t>
                  </w:r>
                </w:p>
              </w:tc>
            </w:tr>
            <w:tr w:rsidR="00BA471C" w:rsidRPr="00BA471C" w14:paraId="6CA4E141" w14:textId="77777777">
              <w:trPr>
                <w:tblCellSpacing w:w="0" w:type="dxa"/>
                <w:jc w:val="center"/>
              </w:trPr>
              <w:tc>
                <w:tcPr>
                  <w:tcW w:w="0" w:type="auto"/>
                  <w:shd w:val="clear" w:color="auto" w:fill="F2F2F2"/>
                  <w:hideMark/>
                </w:tcPr>
                <w:p w14:paraId="2FEE9D60"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Q11:</w:t>
                  </w:r>
                </w:p>
              </w:tc>
              <w:tc>
                <w:tcPr>
                  <w:tcW w:w="0" w:type="auto"/>
                  <w:shd w:val="clear" w:color="auto" w:fill="F2F2F2"/>
                  <w:vAlign w:val="center"/>
                  <w:hideMark/>
                </w:tcPr>
                <w:p w14:paraId="70183B39"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If online payment has been made but appointment has not been booked?</w:t>
                  </w:r>
                </w:p>
              </w:tc>
            </w:tr>
            <w:tr w:rsidR="00BA471C" w:rsidRPr="00BA471C" w14:paraId="5F2BC617" w14:textId="77777777">
              <w:trPr>
                <w:tblCellSpacing w:w="0" w:type="dxa"/>
                <w:jc w:val="center"/>
              </w:trPr>
              <w:tc>
                <w:tcPr>
                  <w:tcW w:w="0" w:type="auto"/>
                  <w:shd w:val="clear" w:color="auto" w:fill="F2F2F2"/>
                  <w:hideMark/>
                </w:tcPr>
                <w:p w14:paraId="0C627C05"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A:</w:t>
                  </w:r>
                </w:p>
              </w:tc>
              <w:tc>
                <w:tcPr>
                  <w:tcW w:w="0" w:type="auto"/>
                  <w:shd w:val="clear" w:color="auto" w:fill="F2F2F2"/>
                  <w:vAlign w:val="center"/>
                  <w:hideMark/>
                </w:tcPr>
                <w:p w14:paraId="393C739B"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Appointment can be booked by clicking the </w:t>
                  </w:r>
                  <w:r w:rsidRPr="00BA471C">
                    <w:rPr>
                      <w:rFonts w:ascii="Times New Roman" w:eastAsia="Times New Roman" w:hAnsi="Times New Roman" w:cs="Times New Roman"/>
                      <w:b/>
                      <w:bCs/>
                      <w:i/>
                      <w:iCs/>
                      <w:sz w:val="24"/>
                      <w:szCs w:val="24"/>
                      <w:lang w:eastAsia="en-IN"/>
                    </w:rPr>
                    <w:t>"Schedule Appointment</w:t>
                  </w:r>
                  <w:r w:rsidRPr="00BA471C">
                    <w:rPr>
                      <w:rFonts w:ascii="Times New Roman" w:eastAsia="Times New Roman" w:hAnsi="Times New Roman" w:cs="Times New Roman"/>
                      <w:sz w:val="24"/>
                      <w:szCs w:val="24"/>
                      <w:lang w:eastAsia="en-IN"/>
                    </w:rPr>
                    <w:t> link after successful fee payment. You can check fee payment status by using the link </w:t>
                  </w:r>
                  <w:r w:rsidRPr="00BA471C">
                    <w:rPr>
                      <w:rFonts w:ascii="Times New Roman" w:eastAsia="Times New Roman" w:hAnsi="Times New Roman" w:cs="Times New Roman"/>
                      <w:b/>
                      <w:bCs/>
                      <w:i/>
                      <w:iCs/>
                      <w:sz w:val="24"/>
                      <w:szCs w:val="24"/>
                      <w:lang w:eastAsia="en-IN"/>
                    </w:rPr>
                    <w:t>"Track Payment Status"</w:t>
                  </w:r>
                  <w:r w:rsidRPr="00BA471C">
                    <w:rPr>
                      <w:rFonts w:ascii="Times New Roman" w:eastAsia="Times New Roman" w:hAnsi="Times New Roman" w:cs="Times New Roman"/>
                      <w:sz w:val="24"/>
                      <w:szCs w:val="24"/>
                      <w:lang w:eastAsia="en-IN"/>
                    </w:rPr>
                    <w:t>.</w:t>
                  </w:r>
                </w:p>
              </w:tc>
            </w:tr>
            <w:tr w:rsidR="00BA471C" w:rsidRPr="00BA471C" w14:paraId="3ECC2A5E" w14:textId="77777777">
              <w:trPr>
                <w:tblCellSpacing w:w="0" w:type="dxa"/>
                <w:jc w:val="center"/>
              </w:trPr>
              <w:tc>
                <w:tcPr>
                  <w:tcW w:w="0" w:type="auto"/>
                  <w:shd w:val="clear" w:color="auto" w:fill="F2F2F2"/>
                  <w:hideMark/>
                </w:tcPr>
                <w:p w14:paraId="2D5B56D2"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Q12:</w:t>
                  </w:r>
                </w:p>
              </w:tc>
              <w:tc>
                <w:tcPr>
                  <w:tcW w:w="0" w:type="auto"/>
                  <w:shd w:val="clear" w:color="auto" w:fill="F2F2F2"/>
                  <w:vAlign w:val="center"/>
                  <w:hideMark/>
                </w:tcPr>
                <w:p w14:paraId="241E706F"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How can I use online payment option while booking appointment for Tatkal passport?</w:t>
                  </w:r>
                </w:p>
              </w:tc>
            </w:tr>
            <w:tr w:rsidR="00BA471C" w:rsidRPr="00BA471C" w14:paraId="2221638E" w14:textId="77777777">
              <w:trPr>
                <w:tblCellSpacing w:w="0" w:type="dxa"/>
                <w:jc w:val="center"/>
              </w:trPr>
              <w:tc>
                <w:tcPr>
                  <w:tcW w:w="0" w:type="auto"/>
                  <w:shd w:val="clear" w:color="auto" w:fill="F2F2F2"/>
                  <w:hideMark/>
                </w:tcPr>
                <w:p w14:paraId="39821C09"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A:</w:t>
                  </w:r>
                </w:p>
              </w:tc>
              <w:tc>
                <w:tcPr>
                  <w:tcW w:w="0" w:type="auto"/>
                  <w:shd w:val="clear" w:color="auto" w:fill="F2F2F2"/>
                  <w:vAlign w:val="center"/>
                  <w:hideMark/>
                </w:tcPr>
                <w:p w14:paraId="4F7A4E79"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 xml:space="preserve">If you are applying under </w:t>
                  </w:r>
                  <w:proofErr w:type="spellStart"/>
                  <w:r w:rsidRPr="00BA471C">
                    <w:rPr>
                      <w:rFonts w:ascii="Times New Roman" w:eastAsia="Times New Roman" w:hAnsi="Times New Roman" w:cs="Times New Roman"/>
                      <w:sz w:val="24"/>
                      <w:szCs w:val="24"/>
                      <w:lang w:eastAsia="en-IN"/>
                    </w:rPr>
                    <w:t>Tatkaal</w:t>
                  </w:r>
                  <w:proofErr w:type="spellEnd"/>
                  <w:r w:rsidRPr="00BA471C">
                    <w:rPr>
                      <w:rFonts w:ascii="Times New Roman" w:eastAsia="Times New Roman" w:hAnsi="Times New Roman" w:cs="Times New Roman"/>
                      <w:sz w:val="24"/>
                      <w:szCs w:val="24"/>
                      <w:lang w:eastAsia="en-IN"/>
                    </w:rPr>
                    <w:t xml:space="preserve">, you need to pay only the fee as applicable under Normal Category while making Online Payment. The balance fee as applicable for </w:t>
                  </w:r>
                  <w:proofErr w:type="spellStart"/>
                  <w:r w:rsidRPr="00BA471C">
                    <w:rPr>
                      <w:rFonts w:ascii="Times New Roman" w:eastAsia="Times New Roman" w:hAnsi="Times New Roman" w:cs="Times New Roman"/>
                      <w:sz w:val="24"/>
                      <w:szCs w:val="24"/>
                      <w:lang w:eastAsia="en-IN"/>
                    </w:rPr>
                    <w:t>Tatkaal</w:t>
                  </w:r>
                  <w:proofErr w:type="spellEnd"/>
                  <w:r w:rsidRPr="00BA471C">
                    <w:rPr>
                      <w:rFonts w:ascii="Times New Roman" w:eastAsia="Times New Roman" w:hAnsi="Times New Roman" w:cs="Times New Roman"/>
                      <w:sz w:val="24"/>
                      <w:szCs w:val="24"/>
                      <w:lang w:eastAsia="en-IN"/>
                    </w:rPr>
                    <w:t xml:space="preserve"> will be payable in </w:t>
                  </w:r>
                  <w:r w:rsidRPr="00BA471C">
                    <w:rPr>
                      <w:rFonts w:ascii="Times New Roman" w:eastAsia="Times New Roman" w:hAnsi="Times New Roman" w:cs="Times New Roman"/>
                      <w:b/>
                      <w:bCs/>
                      <w:i/>
                      <w:iCs/>
                      <w:sz w:val="24"/>
                      <w:szCs w:val="24"/>
                      <w:lang w:eastAsia="en-IN"/>
                    </w:rPr>
                    <w:t>"Cash"</w:t>
                  </w:r>
                  <w:r w:rsidRPr="00BA471C">
                    <w:rPr>
                      <w:rFonts w:ascii="Times New Roman" w:eastAsia="Times New Roman" w:hAnsi="Times New Roman" w:cs="Times New Roman"/>
                      <w:sz w:val="24"/>
                      <w:szCs w:val="24"/>
                      <w:lang w:eastAsia="en-IN"/>
                    </w:rPr>
                    <w:t xml:space="preserve"> at Passport </w:t>
                  </w:r>
                  <w:proofErr w:type="spellStart"/>
                  <w:r w:rsidRPr="00BA471C">
                    <w:rPr>
                      <w:rFonts w:ascii="Times New Roman" w:eastAsia="Times New Roman" w:hAnsi="Times New Roman" w:cs="Times New Roman"/>
                      <w:sz w:val="24"/>
                      <w:szCs w:val="24"/>
                      <w:lang w:eastAsia="en-IN"/>
                    </w:rPr>
                    <w:t>Seva</w:t>
                  </w:r>
                  <w:proofErr w:type="spellEnd"/>
                  <w:r w:rsidRPr="00BA471C">
                    <w:rPr>
                      <w:rFonts w:ascii="Times New Roman" w:eastAsia="Times New Roman" w:hAnsi="Times New Roman" w:cs="Times New Roman"/>
                      <w:sz w:val="24"/>
                      <w:szCs w:val="24"/>
                      <w:lang w:eastAsia="en-IN"/>
                    </w:rPr>
                    <w:t xml:space="preserve"> Kendra, once </w:t>
                  </w:r>
                  <w:proofErr w:type="spellStart"/>
                  <w:r w:rsidRPr="00BA471C">
                    <w:rPr>
                      <w:rFonts w:ascii="Times New Roman" w:eastAsia="Times New Roman" w:hAnsi="Times New Roman" w:cs="Times New Roman"/>
                      <w:sz w:val="24"/>
                      <w:szCs w:val="24"/>
                      <w:lang w:eastAsia="en-IN"/>
                    </w:rPr>
                    <w:t>Tatkaal</w:t>
                  </w:r>
                  <w:proofErr w:type="spellEnd"/>
                  <w:r w:rsidRPr="00BA471C">
                    <w:rPr>
                      <w:rFonts w:ascii="Times New Roman" w:eastAsia="Times New Roman" w:hAnsi="Times New Roman" w:cs="Times New Roman"/>
                      <w:sz w:val="24"/>
                      <w:szCs w:val="24"/>
                      <w:lang w:eastAsia="en-IN"/>
                    </w:rPr>
                    <w:t xml:space="preserve"> application is accepted by Passport Officials.</w:t>
                  </w:r>
                  <w:r w:rsidRPr="00BA471C">
                    <w:rPr>
                      <w:rFonts w:ascii="Times New Roman" w:eastAsia="Times New Roman" w:hAnsi="Times New Roman" w:cs="Times New Roman"/>
                      <w:sz w:val="24"/>
                      <w:szCs w:val="24"/>
                      <w:lang w:eastAsia="en-IN"/>
                    </w:rPr>
                    <w:br/>
                  </w:r>
                  <w:r w:rsidRPr="00BA471C">
                    <w:rPr>
                      <w:rFonts w:ascii="Times New Roman" w:eastAsia="Times New Roman" w:hAnsi="Times New Roman" w:cs="Times New Roman"/>
                      <w:b/>
                      <w:bCs/>
                      <w:sz w:val="24"/>
                      <w:szCs w:val="24"/>
                      <w:lang w:eastAsia="en-IN"/>
                    </w:rPr>
                    <w:t>Note:</w:t>
                  </w:r>
                  <w:r w:rsidRPr="00BA471C">
                    <w:rPr>
                      <w:rFonts w:ascii="Times New Roman" w:eastAsia="Times New Roman" w:hAnsi="Times New Roman" w:cs="Times New Roman"/>
                      <w:sz w:val="24"/>
                      <w:szCs w:val="24"/>
                      <w:lang w:eastAsia="en-IN"/>
                    </w:rPr>
                    <w:t> Please refer to the </w:t>
                  </w:r>
                  <w:r w:rsidRPr="00BA471C">
                    <w:rPr>
                      <w:rFonts w:ascii="Times New Roman" w:eastAsia="Times New Roman" w:hAnsi="Times New Roman" w:cs="Times New Roman"/>
                      <w:b/>
                      <w:bCs/>
                      <w:i/>
                      <w:iCs/>
                      <w:sz w:val="24"/>
                      <w:szCs w:val="24"/>
                      <w:lang w:eastAsia="en-IN"/>
                    </w:rPr>
                    <w:t>"Fee calculator"</w:t>
                  </w:r>
                  <w:r w:rsidRPr="00BA471C">
                    <w:rPr>
                      <w:rFonts w:ascii="Times New Roman" w:eastAsia="Times New Roman" w:hAnsi="Times New Roman" w:cs="Times New Roman"/>
                      <w:sz w:val="24"/>
                      <w:szCs w:val="24"/>
                      <w:lang w:eastAsia="en-IN"/>
                    </w:rPr>
                    <w:t xml:space="preserve"> link on the Passport </w:t>
                  </w:r>
                  <w:proofErr w:type="spellStart"/>
                  <w:r w:rsidRPr="00BA471C">
                    <w:rPr>
                      <w:rFonts w:ascii="Times New Roman" w:eastAsia="Times New Roman" w:hAnsi="Times New Roman" w:cs="Times New Roman"/>
                      <w:sz w:val="24"/>
                      <w:szCs w:val="24"/>
                      <w:lang w:eastAsia="en-IN"/>
                    </w:rPr>
                    <w:t>Seva</w:t>
                  </w:r>
                  <w:proofErr w:type="spellEnd"/>
                  <w:r w:rsidRPr="00BA471C">
                    <w:rPr>
                      <w:rFonts w:ascii="Times New Roman" w:eastAsia="Times New Roman" w:hAnsi="Times New Roman" w:cs="Times New Roman"/>
                      <w:sz w:val="24"/>
                      <w:szCs w:val="24"/>
                      <w:lang w:eastAsia="en-IN"/>
                    </w:rPr>
                    <w:t xml:space="preserve"> website to know the fee applicable to you.</w:t>
                  </w:r>
                </w:p>
              </w:tc>
            </w:tr>
            <w:tr w:rsidR="00BA471C" w:rsidRPr="00BA471C" w14:paraId="118574CB" w14:textId="77777777">
              <w:trPr>
                <w:tblCellSpacing w:w="0" w:type="dxa"/>
                <w:jc w:val="center"/>
              </w:trPr>
              <w:tc>
                <w:tcPr>
                  <w:tcW w:w="0" w:type="auto"/>
                  <w:shd w:val="clear" w:color="auto" w:fill="F2F2F2"/>
                  <w:hideMark/>
                </w:tcPr>
                <w:p w14:paraId="75F51221"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Q13:</w:t>
                  </w:r>
                </w:p>
              </w:tc>
              <w:tc>
                <w:tcPr>
                  <w:tcW w:w="0" w:type="auto"/>
                  <w:shd w:val="clear" w:color="auto" w:fill="F2F2F2"/>
                  <w:vAlign w:val="center"/>
                  <w:hideMark/>
                </w:tcPr>
                <w:p w14:paraId="55C56A22"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Can I change the scheduled date of appointment once the payment is done through online?</w:t>
                  </w:r>
                </w:p>
              </w:tc>
            </w:tr>
            <w:tr w:rsidR="00BA471C" w:rsidRPr="00BA471C" w14:paraId="1B544A2F" w14:textId="77777777">
              <w:trPr>
                <w:tblCellSpacing w:w="0" w:type="dxa"/>
                <w:jc w:val="center"/>
              </w:trPr>
              <w:tc>
                <w:tcPr>
                  <w:tcW w:w="0" w:type="auto"/>
                  <w:shd w:val="clear" w:color="auto" w:fill="F2F2F2"/>
                  <w:hideMark/>
                </w:tcPr>
                <w:p w14:paraId="47DE4C70"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A:</w:t>
                  </w:r>
                </w:p>
              </w:tc>
              <w:tc>
                <w:tcPr>
                  <w:tcW w:w="0" w:type="auto"/>
                  <w:shd w:val="clear" w:color="auto" w:fill="F2F2F2"/>
                  <w:vAlign w:val="center"/>
                  <w:hideMark/>
                </w:tcPr>
                <w:p w14:paraId="36274379"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 xml:space="preserve">Once an appointment at Passport </w:t>
                  </w:r>
                  <w:proofErr w:type="spellStart"/>
                  <w:r w:rsidRPr="00BA471C">
                    <w:rPr>
                      <w:rFonts w:ascii="Times New Roman" w:eastAsia="Times New Roman" w:hAnsi="Times New Roman" w:cs="Times New Roman"/>
                      <w:sz w:val="24"/>
                      <w:szCs w:val="24"/>
                      <w:lang w:eastAsia="en-IN"/>
                    </w:rPr>
                    <w:t>Seva</w:t>
                  </w:r>
                  <w:proofErr w:type="spellEnd"/>
                  <w:r w:rsidRPr="00BA471C">
                    <w:rPr>
                      <w:rFonts w:ascii="Times New Roman" w:eastAsia="Times New Roman" w:hAnsi="Times New Roman" w:cs="Times New Roman"/>
                      <w:sz w:val="24"/>
                      <w:szCs w:val="24"/>
                      <w:lang w:eastAsia="en-IN"/>
                    </w:rPr>
                    <w:t xml:space="preserve"> Kendra is confirmed, it can be rescheduled only two times within a year of the first appointment date.</w:t>
                  </w:r>
                </w:p>
              </w:tc>
            </w:tr>
            <w:tr w:rsidR="00BA471C" w:rsidRPr="00BA471C" w14:paraId="125E3245" w14:textId="77777777">
              <w:trPr>
                <w:tblCellSpacing w:w="0" w:type="dxa"/>
                <w:jc w:val="center"/>
              </w:trPr>
              <w:tc>
                <w:tcPr>
                  <w:tcW w:w="0" w:type="auto"/>
                  <w:shd w:val="clear" w:color="auto" w:fill="F2F2F2"/>
                  <w:hideMark/>
                </w:tcPr>
                <w:p w14:paraId="0BAE9CA8"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Q14:</w:t>
                  </w:r>
                </w:p>
              </w:tc>
              <w:tc>
                <w:tcPr>
                  <w:tcW w:w="0" w:type="auto"/>
                  <w:shd w:val="clear" w:color="auto" w:fill="F2F2F2"/>
                  <w:vAlign w:val="center"/>
                  <w:hideMark/>
                </w:tcPr>
                <w:p w14:paraId="44BC999F"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How much charge/amount do I need to pay while paying through e-Mode payment option?</w:t>
                  </w:r>
                </w:p>
              </w:tc>
            </w:tr>
            <w:tr w:rsidR="00BA471C" w:rsidRPr="00BA471C" w14:paraId="23FE8C68" w14:textId="77777777">
              <w:trPr>
                <w:tblCellSpacing w:w="0" w:type="dxa"/>
                <w:jc w:val="center"/>
              </w:trPr>
              <w:tc>
                <w:tcPr>
                  <w:tcW w:w="0" w:type="auto"/>
                  <w:shd w:val="clear" w:color="auto" w:fill="F2F2F2"/>
                  <w:hideMark/>
                </w:tcPr>
                <w:p w14:paraId="42BB3BCF"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A:</w:t>
                  </w:r>
                </w:p>
              </w:tc>
              <w:tc>
                <w:tcPr>
                  <w:tcW w:w="0" w:type="auto"/>
                  <w:shd w:val="clear" w:color="auto" w:fill="F2F2F2"/>
                  <w:vAlign w:val="center"/>
                  <w:hideMark/>
                </w:tcPr>
                <w:p w14:paraId="23F25DA0"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For Debit/Credit cards, bank will charge 1.5%+service tax. Any change in the charges will be notified accordingly. However, there are no charges levied for using SBI and its Associate banks internet banking and payment through challan. All relevant charges are available on the payment screen.</w:t>
                  </w:r>
                </w:p>
              </w:tc>
            </w:tr>
            <w:tr w:rsidR="00BA471C" w:rsidRPr="00BA471C" w14:paraId="0F7B079E" w14:textId="77777777">
              <w:trPr>
                <w:tblCellSpacing w:w="0" w:type="dxa"/>
                <w:jc w:val="center"/>
              </w:trPr>
              <w:tc>
                <w:tcPr>
                  <w:tcW w:w="0" w:type="auto"/>
                  <w:shd w:val="clear" w:color="auto" w:fill="F2F2F2"/>
                  <w:hideMark/>
                </w:tcPr>
                <w:p w14:paraId="775D3DFB"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Q15:</w:t>
                  </w:r>
                </w:p>
              </w:tc>
              <w:tc>
                <w:tcPr>
                  <w:tcW w:w="0" w:type="auto"/>
                  <w:shd w:val="clear" w:color="auto" w:fill="F2F2F2"/>
                  <w:vAlign w:val="center"/>
                  <w:hideMark/>
                </w:tcPr>
                <w:p w14:paraId="4F1FBBF8"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What if I get an error after reaching payment gateway?</w:t>
                  </w:r>
                </w:p>
              </w:tc>
            </w:tr>
            <w:tr w:rsidR="00BA471C" w:rsidRPr="00BA471C" w14:paraId="2EA22A4F" w14:textId="77777777">
              <w:trPr>
                <w:tblCellSpacing w:w="0" w:type="dxa"/>
                <w:jc w:val="center"/>
              </w:trPr>
              <w:tc>
                <w:tcPr>
                  <w:tcW w:w="0" w:type="auto"/>
                  <w:shd w:val="clear" w:color="auto" w:fill="F2F2F2"/>
                  <w:hideMark/>
                </w:tcPr>
                <w:p w14:paraId="7DDFE8CC"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A:</w:t>
                  </w:r>
                </w:p>
              </w:tc>
              <w:tc>
                <w:tcPr>
                  <w:tcW w:w="0" w:type="auto"/>
                  <w:shd w:val="clear" w:color="auto" w:fill="F2F2F2"/>
                  <w:vAlign w:val="center"/>
                  <w:hideMark/>
                </w:tcPr>
                <w:p w14:paraId="11F2E75A"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 xml:space="preserve">In this case bank website may be down, so please try </w:t>
                  </w:r>
                  <w:proofErr w:type="gramStart"/>
                  <w:r w:rsidRPr="00BA471C">
                    <w:rPr>
                      <w:rFonts w:ascii="Times New Roman" w:eastAsia="Times New Roman" w:hAnsi="Times New Roman" w:cs="Times New Roman"/>
                      <w:sz w:val="24"/>
                      <w:szCs w:val="24"/>
                      <w:lang w:eastAsia="en-IN"/>
                    </w:rPr>
                    <w:t>after sometime</w:t>
                  </w:r>
                  <w:proofErr w:type="gramEnd"/>
                  <w:r w:rsidRPr="00BA471C">
                    <w:rPr>
                      <w:rFonts w:ascii="Times New Roman" w:eastAsia="Times New Roman" w:hAnsi="Times New Roman" w:cs="Times New Roman"/>
                      <w:sz w:val="24"/>
                      <w:szCs w:val="24"/>
                      <w:lang w:eastAsia="en-IN"/>
                    </w:rPr>
                    <w:t>.</w:t>
                  </w:r>
                </w:p>
              </w:tc>
            </w:tr>
            <w:tr w:rsidR="00BA471C" w:rsidRPr="00BA471C" w14:paraId="740D6C6A" w14:textId="77777777">
              <w:trPr>
                <w:tblCellSpacing w:w="0" w:type="dxa"/>
                <w:jc w:val="center"/>
              </w:trPr>
              <w:tc>
                <w:tcPr>
                  <w:tcW w:w="0" w:type="auto"/>
                  <w:shd w:val="clear" w:color="auto" w:fill="F2F2F2"/>
                  <w:hideMark/>
                </w:tcPr>
                <w:p w14:paraId="1E3DDE89"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Q15a:</w:t>
                  </w:r>
                </w:p>
              </w:tc>
              <w:tc>
                <w:tcPr>
                  <w:tcW w:w="0" w:type="auto"/>
                  <w:shd w:val="clear" w:color="auto" w:fill="F2F2F2"/>
                  <w:vAlign w:val="center"/>
                  <w:hideMark/>
                </w:tcPr>
                <w:p w14:paraId="468EEC56"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What should I do if amount is deducted but PSP Portal displays the Payment Status as </w:t>
                  </w:r>
                  <w:r w:rsidRPr="00BA471C">
                    <w:rPr>
                      <w:rFonts w:ascii="Times New Roman" w:eastAsia="Times New Roman" w:hAnsi="Times New Roman" w:cs="Times New Roman"/>
                      <w:b/>
                      <w:bCs/>
                      <w:i/>
                      <w:iCs/>
                      <w:sz w:val="24"/>
                      <w:szCs w:val="24"/>
                      <w:lang w:eastAsia="en-IN"/>
                    </w:rPr>
                    <w:t>"Pending"</w:t>
                  </w:r>
                  <w:r w:rsidRPr="00BA471C">
                    <w:rPr>
                      <w:rFonts w:ascii="Times New Roman" w:eastAsia="Times New Roman" w:hAnsi="Times New Roman" w:cs="Times New Roman"/>
                      <w:b/>
                      <w:bCs/>
                      <w:sz w:val="24"/>
                      <w:szCs w:val="24"/>
                      <w:lang w:eastAsia="en-IN"/>
                    </w:rPr>
                    <w:t>?</w:t>
                  </w:r>
                </w:p>
              </w:tc>
            </w:tr>
            <w:tr w:rsidR="00BA471C" w:rsidRPr="00BA471C" w14:paraId="3BF9EE9D" w14:textId="77777777">
              <w:trPr>
                <w:tblCellSpacing w:w="0" w:type="dxa"/>
                <w:jc w:val="center"/>
              </w:trPr>
              <w:tc>
                <w:tcPr>
                  <w:tcW w:w="0" w:type="auto"/>
                  <w:shd w:val="clear" w:color="auto" w:fill="F2F2F2"/>
                  <w:hideMark/>
                </w:tcPr>
                <w:p w14:paraId="42052228"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A:</w:t>
                  </w:r>
                </w:p>
              </w:tc>
              <w:tc>
                <w:tcPr>
                  <w:tcW w:w="0" w:type="auto"/>
                  <w:shd w:val="clear" w:color="auto" w:fill="F2F2F2"/>
                  <w:vAlign w:val="center"/>
                  <w:hideMark/>
                </w:tcPr>
                <w:p w14:paraId="59FC37EA"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You may reconfirm the payment status on the next working day using the </w:t>
                  </w:r>
                  <w:r w:rsidRPr="00BA471C">
                    <w:rPr>
                      <w:rFonts w:ascii="Times New Roman" w:eastAsia="Times New Roman" w:hAnsi="Times New Roman" w:cs="Times New Roman"/>
                      <w:b/>
                      <w:bCs/>
                      <w:i/>
                      <w:iCs/>
                      <w:sz w:val="24"/>
                      <w:szCs w:val="24"/>
                      <w:lang w:eastAsia="en-IN"/>
                    </w:rPr>
                    <w:t>"Track Payment Status"</w:t>
                  </w:r>
                  <w:r w:rsidRPr="00BA471C">
                    <w:rPr>
                      <w:rFonts w:ascii="Times New Roman" w:eastAsia="Times New Roman" w:hAnsi="Times New Roman" w:cs="Times New Roman"/>
                      <w:sz w:val="24"/>
                      <w:szCs w:val="24"/>
                      <w:lang w:eastAsia="en-IN"/>
                    </w:rPr>
                    <w:t> link on the </w:t>
                  </w:r>
                  <w:r w:rsidRPr="00BA471C">
                    <w:rPr>
                      <w:rFonts w:ascii="Times New Roman" w:eastAsia="Times New Roman" w:hAnsi="Times New Roman" w:cs="Times New Roman"/>
                      <w:b/>
                      <w:bCs/>
                      <w:i/>
                      <w:iCs/>
                      <w:sz w:val="24"/>
                      <w:szCs w:val="24"/>
                      <w:lang w:eastAsia="en-IN"/>
                    </w:rPr>
                    <w:t>"Applicant Home"</w:t>
                  </w:r>
                  <w:r w:rsidRPr="00BA471C">
                    <w:rPr>
                      <w:rFonts w:ascii="Times New Roman" w:eastAsia="Times New Roman" w:hAnsi="Times New Roman" w:cs="Times New Roman"/>
                      <w:sz w:val="24"/>
                      <w:szCs w:val="24"/>
                      <w:lang w:eastAsia="en-IN"/>
                    </w:rPr>
                    <w:t> screen. Post payment confirmation, you can proceed with appointment booking using the </w:t>
                  </w:r>
                  <w:r w:rsidRPr="00BA471C">
                    <w:rPr>
                      <w:rFonts w:ascii="Times New Roman" w:eastAsia="Times New Roman" w:hAnsi="Times New Roman" w:cs="Times New Roman"/>
                      <w:b/>
                      <w:bCs/>
                      <w:i/>
                      <w:iCs/>
                      <w:sz w:val="24"/>
                      <w:szCs w:val="24"/>
                      <w:lang w:eastAsia="en-IN"/>
                    </w:rPr>
                    <w:t>"Schedule Appointment"</w:t>
                  </w:r>
                  <w:r w:rsidRPr="00BA471C">
                    <w:rPr>
                      <w:rFonts w:ascii="Times New Roman" w:eastAsia="Times New Roman" w:hAnsi="Times New Roman" w:cs="Times New Roman"/>
                      <w:sz w:val="24"/>
                      <w:szCs w:val="24"/>
                      <w:lang w:eastAsia="en-IN"/>
                    </w:rPr>
                    <w:t> link on the </w:t>
                  </w:r>
                  <w:r w:rsidRPr="00BA471C">
                    <w:rPr>
                      <w:rFonts w:ascii="Times New Roman" w:eastAsia="Times New Roman" w:hAnsi="Times New Roman" w:cs="Times New Roman"/>
                      <w:b/>
                      <w:bCs/>
                      <w:i/>
                      <w:iCs/>
                      <w:sz w:val="24"/>
                      <w:szCs w:val="24"/>
                      <w:lang w:eastAsia="en-IN"/>
                    </w:rPr>
                    <w:t>"Applicant Home"</w:t>
                  </w:r>
                  <w:r w:rsidRPr="00BA471C">
                    <w:rPr>
                      <w:rFonts w:ascii="Times New Roman" w:eastAsia="Times New Roman" w:hAnsi="Times New Roman" w:cs="Times New Roman"/>
                      <w:sz w:val="24"/>
                      <w:szCs w:val="24"/>
                      <w:lang w:eastAsia="en-IN"/>
                    </w:rPr>
                    <w:t> screen.</w:t>
                  </w:r>
                </w:p>
              </w:tc>
            </w:tr>
            <w:tr w:rsidR="00BA471C" w:rsidRPr="00BA471C" w14:paraId="5D5BE8B6" w14:textId="77777777">
              <w:trPr>
                <w:tblCellSpacing w:w="0" w:type="dxa"/>
                <w:jc w:val="center"/>
              </w:trPr>
              <w:tc>
                <w:tcPr>
                  <w:tcW w:w="0" w:type="auto"/>
                  <w:shd w:val="clear" w:color="auto" w:fill="F2F2F2"/>
                  <w:hideMark/>
                </w:tcPr>
                <w:p w14:paraId="7E43D85F"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lastRenderedPageBreak/>
                    <w:t>Q15b:</w:t>
                  </w:r>
                </w:p>
              </w:tc>
              <w:tc>
                <w:tcPr>
                  <w:tcW w:w="0" w:type="auto"/>
                  <w:shd w:val="clear" w:color="auto" w:fill="F2F2F2"/>
                  <w:vAlign w:val="center"/>
                  <w:hideMark/>
                </w:tcPr>
                <w:p w14:paraId="0BD09E77"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 xml:space="preserve">What should I do if amount is deducted from my Net Banking Account/ Credit Card/ Debit </w:t>
                  </w:r>
                  <w:proofErr w:type="gramStart"/>
                  <w:r w:rsidRPr="00BA471C">
                    <w:rPr>
                      <w:rFonts w:ascii="Times New Roman" w:eastAsia="Times New Roman" w:hAnsi="Times New Roman" w:cs="Times New Roman"/>
                      <w:b/>
                      <w:bCs/>
                      <w:sz w:val="24"/>
                      <w:szCs w:val="24"/>
                      <w:lang w:eastAsia="en-IN"/>
                    </w:rPr>
                    <w:t>Card</w:t>
                  </w:r>
                  <w:proofErr w:type="gramEnd"/>
                  <w:r w:rsidRPr="00BA471C">
                    <w:rPr>
                      <w:rFonts w:ascii="Times New Roman" w:eastAsia="Times New Roman" w:hAnsi="Times New Roman" w:cs="Times New Roman"/>
                      <w:b/>
                      <w:bCs/>
                      <w:sz w:val="24"/>
                      <w:szCs w:val="24"/>
                      <w:lang w:eastAsia="en-IN"/>
                    </w:rPr>
                    <w:t xml:space="preserve"> but PSP Portal displays the Payment Status as </w:t>
                  </w:r>
                  <w:r w:rsidRPr="00BA471C">
                    <w:rPr>
                      <w:rFonts w:ascii="Times New Roman" w:eastAsia="Times New Roman" w:hAnsi="Times New Roman" w:cs="Times New Roman"/>
                      <w:b/>
                      <w:bCs/>
                      <w:i/>
                      <w:iCs/>
                      <w:sz w:val="24"/>
                      <w:szCs w:val="24"/>
                      <w:lang w:eastAsia="en-IN"/>
                    </w:rPr>
                    <w:t>"Failed"</w:t>
                  </w:r>
                  <w:r w:rsidRPr="00BA471C">
                    <w:rPr>
                      <w:rFonts w:ascii="Times New Roman" w:eastAsia="Times New Roman" w:hAnsi="Times New Roman" w:cs="Times New Roman"/>
                      <w:b/>
                      <w:bCs/>
                      <w:sz w:val="24"/>
                      <w:szCs w:val="24"/>
                      <w:lang w:eastAsia="en-IN"/>
                    </w:rPr>
                    <w:t>?</w:t>
                  </w:r>
                </w:p>
              </w:tc>
            </w:tr>
            <w:tr w:rsidR="00BA471C" w:rsidRPr="00BA471C" w14:paraId="2ECC3CEA" w14:textId="77777777">
              <w:trPr>
                <w:tblCellSpacing w:w="0" w:type="dxa"/>
                <w:jc w:val="center"/>
              </w:trPr>
              <w:tc>
                <w:tcPr>
                  <w:tcW w:w="0" w:type="auto"/>
                  <w:shd w:val="clear" w:color="auto" w:fill="F2F2F2"/>
                  <w:hideMark/>
                </w:tcPr>
                <w:p w14:paraId="29FB71C6"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A:</w:t>
                  </w:r>
                </w:p>
              </w:tc>
              <w:tc>
                <w:tcPr>
                  <w:tcW w:w="0" w:type="auto"/>
                  <w:shd w:val="clear" w:color="auto" w:fill="F2F2F2"/>
                  <w:vAlign w:val="center"/>
                  <w:hideMark/>
                </w:tcPr>
                <w:p w14:paraId="2E4882BC"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In case the payment status is </w:t>
                  </w:r>
                  <w:r w:rsidRPr="00BA471C">
                    <w:rPr>
                      <w:rFonts w:ascii="Times New Roman" w:eastAsia="Times New Roman" w:hAnsi="Times New Roman" w:cs="Times New Roman"/>
                      <w:b/>
                      <w:bCs/>
                      <w:i/>
                      <w:iCs/>
                      <w:sz w:val="24"/>
                      <w:szCs w:val="24"/>
                      <w:lang w:eastAsia="en-IN"/>
                    </w:rPr>
                    <w:t>"Failed</w:t>
                  </w:r>
                  <w:proofErr w:type="gramStart"/>
                  <w:r w:rsidRPr="00BA471C">
                    <w:rPr>
                      <w:rFonts w:ascii="Times New Roman" w:eastAsia="Times New Roman" w:hAnsi="Times New Roman" w:cs="Times New Roman"/>
                      <w:b/>
                      <w:bCs/>
                      <w:i/>
                      <w:iCs/>
                      <w:sz w:val="24"/>
                      <w:szCs w:val="24"/>
                      <w:lang w:eastAsia="en-IN"/>
                    </w:rPr>
                    <w:t>"</w:t>
                  </w:r>
                  <w:proofErr w:type="gramEnd"/>
                  <w:r w:rsidRPr="00BA471C">
                    <w:rPr>
                      <w:rFonts w:ascii="Times New Roman" w:eastAsia="Times New Roman" w:hAnsi="Times New Roman" w:cs="Times New Roman"/>
                      <w:sz w:val="24"/>
                      <w:szCs w:val="24"/>
                      <w:lang w:eastAsia="en-IN"/>
                    </w:rPr>
                    <w:t xml:space="preserve"> and the amount gets deducted, the deducted amount will be refunded by SBI to applicant's BANK within seven working days. Thereafter, the applicant </w:t>
                  </w:r>
                  <w:proofErr w:type="gramStart"/>
                  <w:r w:rsidRPr="00BA471C">
                    <w:rPr>
                      <w:rFonts w:ascii="Times New Roman" w:eastAsia="Times New Roman" w:hAnsi="Times New Roman" w:cs="Times New Roman"/>
                      <w:sz w:val="24"/>
                      <w:szCs w:val="24"/>
                      <w:lang w:eastAsia="en-IN"/>
                    </w:rPr>
                    <w:t>need</w:t>
                  </w:r>
                  <w:proofErr w:type="gramEnd"/>
                  <w:r w:rsidRPr="00BA471C">
                    <w:rPr>
                      <w:rFonts w:ascii="Times New Roman" w:eastAsia="Times New Roman" w:hAnsi="Times New Roman" w:cs="Times New Roman"/>
                      <w:sz w:val="24"/>
                      <w:szCs w:val="24"/>
                      <w:lang w:eastAsia="en-IN"/>
                    </w:rPr>
                    <w:t xml:space="preserve"> to follow up with their BANK for amount to be credited into his/her account. </w:t>
                  </w:r>
                  <w:r w:rsidRPr="00BA471C">
                    <w:rPr>
                      <w:rFonts w:ascii="Times New Roman" w:eastAsia="Times New Roman" w:hAnsi="Times New Roman" w:cs="Times New Roman"/>
                      <w:sz w:val="24"/>
                      <w:szCs w:val="24"/>
                      <w:lang w:eastAsia="en-IN"/>
                    </w:rPr>
                    <w:br/>
                    <w:t xml:space="preserve">If the amount is not refunded please send an e-mail to the Service/ Helpdesk </w:t>
                  </w:r>
                  <w:proofErr w:type="gramStart"/>
                  <w:r w:rsidRPr="00BA471C">
                    <w:rPr>
                      <w:rFonts w:ascii="Times New Roman" w:eastAsia="Times New Roman" w:hAnsi="Times New Roman" w:cs="Times New Roman"/>
                      <w:sz w:val="24"/>
                      <w:szCs w:val="24"/>
                      <w:lang w:eastAsia="en-IN"/>
                    </w:rPr>
                    <w:t>Id:</w:t>
                  </w:r>
                  <w:r w:rsidRPr="00BA471C">
                    <w:rPr>
                      <w:rFonts w:ascii="Times New Roman" w:eastAsia="Times New Roman" w:hAnsi="Times New Roman" w:cs="Times New Roman"/>
                      <w:b/>
                      <w:bCs/>
                      <w:color w:val="0F28B6"/>
                      <w:sz w:val="24"/>
                      <w:szCs w:val="24"/>
                      <w:lang w:eastAsia="en-IN"/>
                    </w:rPr>
                    <w:t>customercare.00691@sbi.co.in</w:t>
                  </w:r>
                  <w:proofErr w:type="gramEnd"/>
                  <w:r w:rsidRPr="00BA471C">
                    <w:rPr>
                      <w:rFonts w:ascii="Times New Roman" w:eastAsia="Times New Roman" w:hAnsi="Times New Roman" w:cs="Times New Roman"/>
                      <w:sz w:val="24"/>
                      <w:szCs w:val="24"/>
                      <w:lang w:eastAsia="en-IN"/>
                    </w:rPr>
                    <w:t> or call at Service/ Helpdesk Phone No.: </w:t>
                  </w:r>
                  <w:r w:rsidRPr="00BA471C">
                    <w:rPr>
                      <w:rFonts w:ascii="Times New Roman" w:eastAsia="Times New Roman" w:hAnsi="Times New Roman" w:cs="Times New Roman"/>
                      <w:b/>
                      <w:bCs/>
                      <w:sz w:val="24"/>
                      <w:szCs w:val="24"/>
                      <w:lang w:eastAsia="en-IN"/>
                    </w:rPr>
                    <w:t>011-41561114 (between 10:00 AM and 5:00 PM)</w:t>
                  </w:r>
                  <w:r w:rsidRPr="00BA471C">
                    <w:rPr>
                      <w:rFonts w:ascii="Times New Roman" w:eastAsia="Times New Roman" w:hAnsi="Times New Roman" w:cs="Times New Roman"/>
                      <w:sz w:val="24"/>
                      <w:szCs w:val="24"/>
                      <w:lang w:eastAsia="en-IN"/>
                    </w:rPr>
                    <w:t> providing the relevant details such as Application Reference Number, Transaction Id, Payment Amount and Transaction Date.</w:t>
                  </w:r>
                </w:p>
              </w:tc>
            </w:tr>
            <w:tr w:rsidR="00BA471C" w:rsidRPr="00BA471C" w14:paraId="454D5BB7" w14:textId="77777777">
              <w:trPr>
                <w:tblCellSpacing w:w="0" w:type="dxa"/>
                <w:jc w:val="center"/>
              </w:trPr>
              <w:tc>
                <w:tcPr>
                  <w:tcW w:w="0" w:type="auto"/>
                  <w:shd w:val="clear" w:color="auto" w:fill="F2F2F2"/>
                  <w:hideMark/>
                </w:tcPr>
                <w:p w14:paraId="6C49B5F2"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Q16:</w:t>
                  </w:r>
                </w:p>
              </w:tc>
              <w:tc>
                <w:tcPr>
                  <w:tcW w:w="0" w:type="auto"/>
                  <w:shd w:val="clear" w:color="auto" w:fill="F2F2F2"/>
                  <w:vAlign w:val="center"/>
                  <w:hideMark/>
                </w:tcPr>
                <w:p w14:paraId="62D5F60E"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 xml:space="preserve">How do I make Credit/Debit Card, internet banking payment for Passport </w:t>
                  </w:r>
                  <w:proofErr w:type="spellStart"/>
                  <w:r w:rsidRPr="00BA471C">
                    <w:rPr>
                      <w:rFonts w:ascii="Times New Roman" w:eastAsia="Times New Roman" w:hAnsi="Times New Roman" w:cs="Times New Roman"/>
                      <w:b/>
                      <w:bCs/>
                      <w:sz w:val="24"/>
                      <w:szCs w:val="24"/>
                      <w:lang w:eastAsia="en-IN"/>
                    </w:rPr>
                    <w:t>Seva</w:t>
                  </w:r>
                  <w:proofErr w:type="spellEnd"/>
                  <w:r w:rsidRPr="00BA471C">
                    <w:rPr>
                      <w:rFonts w:ascii="Times New Roman" w:eastAsia="Times New Roman" w:hAnsi="Times New Roman" w:cs="Times New Roman"/>
                      <w:b/>
                      <w:bCs/>
                      <w:sz w:val="24"/>
                      <w:szCs w:val="24"/>
                      <w:lang w:eastAsia="en-IN"/>
                    </w:rPr>
                    <w:t xml:space="preserve"> Project?</w:t>
                  </w:r>
                </w:p>
              </w:tc>
            </w:tr>
            <w:tr w:rsidR="00BA471C" w:rsidRPr="00BA471C" w14:paraId="422D156D" w14:textId="77777777">
              <w:trPr>
                <w:tblCellSpacing w:w="0" w:type="dxa"/>
                <w:jc w:val="center"/>
              </w:trPr>
              <w:tc>
                <w:tcPr>
                  <w:tcW w:w="0" w:type="auto"/>
                  <w:shd w:val="clear" w:color="auto" w:fill="F2F2F2"/>
                  <w:hideMark/>
                </w:tcPr>
                <w:p w14:paraId="43C45326"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A:</w:t>
                  </w:r>
                </w:p>
              </w:tc>
              <w:tc>
                <w:tcPr>
                  <w:tcW w:w="0" w:type="auto"/>
                  <w:shd w:val="clear" w:color="auto" w:fill="F2F2F2"/>
                  <w:vAlign w:val="center"/>
                  <w:hideMark/>
                </w:tcPr>
                <w:p w14:paraId="5DB6A036"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SBI Payment Gateway (For VISA and MASTERCARD credit/debit cards), direct debit option (Internet Banking) of SBI/ Associate Banks are available to pay fee online for passport.</w:t>
                  </w:r>
                </w:p>
              </w:tc>
            </w:tr>
            <w:tr w:rsidR="00BA471C" w:rsidRPr="00BA471C" w14:paraId="64ED95A1" w14:textId="77777777">
              <w:trPr>
                <w:tblCellSpacing w:w="0" w:type="dxa"/>
                <w:jc w:val="center"/>
              </w:trPr>
              <w:tc>
                <w:tcPr>
                  <w:tcW w:w="0" w:type="auto"/>
                  <w:shd w:val="clear" w:color="auto" w:fill="F2F2F2"/>
                  <w:hideMark/>
                </w:tcPr>
                <w:p w14:paraId="569BE052"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Q17:</w:t>
                  </w:r>
                </w:p>
              </w:tc>
              <w:tc>
                <w:tcPr>
                  <w:tcW w:w="0" w:type="auto"/>
                  <w:shd w:val="clear" w:color="auto" w:fill="F2F2F2"/>
                  <w:vAlign w:val="center"/>
                  <w:hideMark/>
                </w:tcPr>
                <w:p w14:paraId="34F98EF1"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How does SBI and SBI's Associate Banks internet banking work?</w:t>
                  </w:r>
                </w:p>
              </w:tc>
            </w:tr>
            <w:tr w:rsidR="00BA471C" w:rsidRPr="00BA471C" w14:paraId="097D94DC" w14:textId="77777777">
              <w:trPr>
                <w:tblCellSpacing w:w="0" w:type="dxa"/>
                <w:jc w:val="center"/>
              </w:trPr>
              <w:tc>
                <w:tcPr>
                  <w:tcW w:w="0" w:type="auto"/>
                  <w:shd w:val="clear" w:color="auto" w:fill="F2F2F2"/>
                  <w:hideMark/>
                </w:tcPr>
                <w:p w14:paraId="099238C7"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A:</w:t>
                  </w:r>
                </w:p>
              </w:tc>
              <w:tc>
                <w:tcPr>
                  <w:tcW w:w="0" w:type="auto"/>
                  <w:shd w:val="clear" w:color="auto" w:fill="F2F2F2"/>
                  <w:vAlign w:val="center"/>
                  <w:hideMark/>
                </w:tcPr>
                <w:p w14:paraId="4998E45D"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When you choose to make a payment through the Net Banking option, the payment gateway is directed to the State Bank of India (SBI) or Associate Banks Net Banking page, where you need to enter your Net Banking ID and Password to complete the transaction.</w:t>
                  </w:r>
                </w:p>
              </w:tc>
            </w:tr>
            <w:tr w:rsidR="00BA471C" w:rsidRPr="00BA471C" w14:paraId="5B060A4A" w14:textId="77777777">
              <w:trPr>
                <w:trHeight w:val="75"/>
                <w:tblCellSpacing w:w="0" w:type="dxa"/>
                <w:jc w:val="center"/>
              </w:trPr>
              <w:tc>
                <w:tcPr>
                  <w:tcW w:w="0" w:type="auto"/>
                  <w:gridSpan w:val="2"/>
                  <w:shd w:val="clear" w:color="auto" w:fill="FFFFFF"/>
                  <w:vAlign w:val="center"/>
                  <w:hideMark/>
                </w:tcPr>
                <w:p w14:paraId="31C483EE"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p>
              </w:tc>
            </w:tr>
            <w:tr w:rsidR="00BA471C" w:rsidRPr="00BA471C" w14:paraId="66CAF026" w14:textId="77777777">
              <w:trPr>
                <w:trHeight w:val="300"/>
                <w:tblCellSpacing w:w="0" w:type="dxa"/>
                <w:jc w:val="center"/>
              </w:trPr>
              <w:tc>
                <w:tcPr>
                  <w:tcW w:w="0" w:type="auto"/>
                  <w:gridSpan w:val="2"/>
                  <w:shd w:val="clear" w:color="auto" w:fill="2A2B2D"/>
                  <w:tcMar>
                    <w:top w:w="75" w:type="dxa"/>
                    <w:left w:w="120" w:type="dxa"/>
                    <w:bottom w:w="60" w:type="dxa"/>
                    <w:right w:w="60" w:type="dxa"/>
                  </w:tcMar>
                  <w:vAlign w:val="center"/>
                  <w:hideMark/>
                </w:tcPr>
                <w:p w14:paraId="11C5A801" w14:textId="77777777" w:rsidR="00BA471C" w:rsidRPr="00BA471C" w:rsidRDefault="00BA471C" w:rsidP="00BA471C">
                  <w:pPr>
                    <w:spacing w:after="0" w:line="300" w:lineRule="atLeast"/>
                    <w:jc w:val="center"/>
                    <w:rPr>
                      <w:rFonts w:ascii="Times New Roman" w:eastAsia="Times New Roman" w:hAnsi="Times New Roman" w:cs="Times New Roman"/>
                      <w:b/>
                      <w:bCs/>
                      <w:color w:val="FFFFFF"/>
                      <w:sz w:val="20"/>
                      <w:szCs w:val="20"/>
                      <w:lang w:eastAsia="en-IN"/>
                    </w:rPr>
                  </w:pPr>
                  <w:r w:rsidRPr="00BA471C">
                    <w:rPr>
                      <w:rFonts w:ascii="Times New Roman" w:eastAsia="Times New Roman" w:hAnsi="Times New Roman" w:cs="Times New Roman"/>
                      <w:b/>
                      <w:bCs/>
                      <w:color w:val="FFFFFF"/>
                      <w:sz w:val="20"/>
                      <w:szCs w:val="20"/>
                      <w:lang w:eastAsia="en-IN"/>
                    </w:rPr>
                    <w:t>Challan Payment</w:t>
                  </w:r>
                </w:p>
              </w:tc>
            </w:tr>
            <w:tr w:rsidR="00BA471C" w:rsidRPr="00BA471C" w14:paraId="06B87388" w14:textId="77777777">
              <w:trPr>
                <w:tblCellSpacing w:w="0" w:type="dxa"/>
                <w:jc w:val="center"/>
              </w:trPr>
              <w:tc>
                <w:tcPr>
                  <w:tcW w:w="0" w:type="auto"/>
                  <w:shd w:val="clear" w:color="auto" w:fill="F2F2F2"/>
                  <w:hideMark/>
                </w:tcPr>
                <w:p w14:paraId="126BCE14"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Q18:</w:t>
                  </w:r>
                </w:p>
              </w:tc>
              <w:tc>
                <w:tcPr>
                  <w:tcW w:w="0" w:type="auto"/>
                  <w:shd w:val="clear" w:color="auto" w:fill="F2F2F2"/>
                  <w:vAlign w:val="center"/>
                  <w:hideMark/>
                </w:tcPr>
                <w:p w14:paraId="4CCD9ACC"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Which bank will do support for challan payment?</w:t>
                  </w:r>
                </w:p>
              </w:tc>
            </w:tr>
            <w:tr w:rsidR="00BA471C" w:rsidRPr="00BA471C" w14:paraId="0A5023D2" w14:textId="77777777">
              <w:trPr>
                <w:tblCellSpacing w:w="0" w:type="dxa"/>
                <w:jc w:val="center"/>
              </w:trPr>
              <w:tc>
                <w:tcPr>
                  <w:tcW w:w="0" w:type="auto"/>
                  <w:shd w:val="clear" w:color="auto" w:fill="F2F2F2"/>
                  <w:hideMark/>
                </w:tcPr>
                <w:p w14:paraId="6D34DFB3"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A:</w:t>
                  </w:r>
                </w:p>
              </w:tc>
              <w:tc>
                <w:tcPr>
                  <w:tcW w:w="0" w:type="auto"/>
                  <w:shd w:val="clear" w:color="auto" w:fill="F2F2F2"/>
                  <w:vAlign w:val="center"/>
                  <w:hideMark/>
                </w:tcPr>
                <w:p w14:paraId="2076D82E"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Challan payment can be deposited only at State Bank of India branches.</w:t>
                  </w:r>
                </w:p>
              </w:tc>
            </w:tr>
            <w:tr w:rsidR="00BA471C" w:rsidRPr="00BA471C" w14:paraId="0E0D21AA" w14:textId="77777777">
              <w:trPr>
                <w:tblCellSpacing w:w="0" w:type="dxa"/>
                <w:jc w:val="center"/>
              </w:trPr>
              <w:tc>
                <w:tcPr>
                  <w:tcW w:w="0" w:type="auto"/>
                  <w:shd w:val="clear" w:color="auto" w:fill="F2F2F2"/>
                  <w:hideMark/>
                </w:tcPr>
                <w:p w14:paraId="3F7AF13A"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Q19:</w:t>
                  </w:r>
                </w:p>
              </w:tc>
              <w:tc>
                <w:tcPr>
                  <w:tcW w:w="0" w:type="auto"/>
                  <w:shd w:val="clear" w:color="auto" w:fill="F2F2F2"/>
                  <w:vAlign w:val="center"/>
                  <w:hideMark/>
                </w:tcPr>
                <w:p w14:paraId="6A8511EA"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How much charge should I need to pay while paying passport fee through Challan payment option?</w:t>
                  </w:r>
                </w:p>
              </w:tc>
            </w:tr>
            <w:tr w:rsidR="00BA471C" w:rsidRPr="00BA471C" w14:paraId="5AF84566" w14:textId="77777777">
              <w:trPr>
                <w:tblCellSpacing w:w="0" w:type="dxa"/>
                <w:jc w:val="center"/>
              </w:trPr>
              <w:tc>
                <w:tcPr>
                  <w:tcW w:w="0" w:type="auto"/>
                  <w:shd w:val="clear" w:color="auto" w:fill="F2F2F2"/>
                  <w:hideMark/>
                </w:tcPr>
                <w:p w14:paraId="28D14090"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A:</w:t>
                  </w:r>
                </w:p>
              </w:tc>
              <w:tc>
                <w:tcPr>
                  <w:tcW w:w="0" w:type="auto"/>
                  <w:shd w:val="clear" w:color="auto" w:fill="F2F2F2"/>
                  <w:vAlign w:val="center"/>
                  <w:hideMark/>
                </w:tcPr>
                <w:p w14:paraId="7EA6AAED"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No bank charges will be payable if you are paying fee through challan mode.</w:t>
                  </w:r>
                </w:p>
              </w:tc>
            </w:tr>
            <w:tr w:rsidR="00BA471C" w:rsidRPr="00BA471C" w14:paraId="681C6A90" w14:textId="77777777">
              <w:trPr>
                <w:tblCellSpacing w:w="0" w:type="dxa"/>
                <w:jc w:val="center"/>
              </w:trPr>
              <w:tc>
                <w:tcPr>
                  <w:tcW w:w="0" w:type="auto"/>
                  <w:shd w:val="clear" w:color="auto" w:fill="F2F2F2"/>
                  <w:hideMark/>
                </w:tcPr>
                <w:p w14:paraId="018B4B47"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Q20:</w:t>
                  </w:r>
                </w:p>
              </w:tc>
              <w:tc>
                <w:tcPr>
                  <w:tcW w:w="0" w:type="auto"/>
                  <w:shd w:val="clear" w:color="auto" w:fill="F2F2F2"/>
                  <w:vAlign w:val="center"/>
                  <w:hideMark/>
                </w:tcPr>
                <w:p w14:paraId="57D38183"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When I can deposit the passport fee at SBI branch by using the challan?</w:t>
                  </w:r>
                </w:p>
              </w:tc>
            </w:tr>
            <w:tr w:rsidR="00BA471C" w:rsidRPr="00BA471C" w14:paraId="14B40018" w14:textId="77777777">
              <w:trPr>
                <w:tblCellSpacing w:w="0" w:type="dxa"/>
                <w:jc w:val="center"/>
              </w:trPr>
              <w:tc>
                <w:tcPr>
                  <w:tcW w:w="0" w:type="auto"/>
                  <w:shd w:val="clear" w:color="auto" w:fill="F2F2F2"/>
                  <w:hideMark/>
                </w:tcPr>
                <w:p w14:paraId="2530F1CD"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A:</w:t>
                  </w:r>
                </w:p>
              </w:tc>
              <w:tc>
                <w:tcPr>
                  <w:tcW w:w="0" w:type="auto"/>
                  <w:shd w:val="clear" w:color="auto" w:fill="F2F2F2"/>
                  <w:vAlign w:val="center"/>
                  <w:hideMark/>
                </w:tcPr>
                <w:p w14:paraId="61B916FE"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You should deposit the passport fees </w:t>
                  </w:r>
                  <w:r w:rsidRPr="00BA471C">
                    <w:rPr>
                      <w:rFonts w:ascii="Times New Roman" w:eastAsia="Times New Roman" w:hAnsi="Times New Roman" w:cs="Times New Roman"/>
                      <w:b/>
                      <w:bCs/>
                      <w:sz w:val="24"/>
                      <w:szCs w:val="24"/>
                      <w:lang w:eastAsia="en-IN"/>
                    </w:rPr>
                    <w:t>(in cash)</w:t>
                  </w:r>
                  <w:r w:rsidRPr="00BA471C">
                    <w:rPr>
                      <w:rFonts w:ascii="Times New Roman" w:eastAsia="Times New Roman" w:hAnsi="Times New Roman" w:cs="Times New Roman"/>
                      <w:sz w:val="24"/>
                      <w:szCs w:val="24"/>
                      <w:lang w:eastAsia="en-IN"/>
                    </w:rPr>
                    <w:t> at the nearest SBI Branch after, minimum 3 hours of generating challan.</w:t>
                  </w:r>
                </w:p>
              </w:tc>
            </w:tr>
            <w:tr w:rsidR="00BA471C" w:rsidRPr="00BA471C" w14:paraId="1652AD0E" w14:textId="77777777">
              <w:trPr>
                <w:tblCellSpacing w:w="0" w:type="dxa"/>
                <w:jc w:val="center"/>
              </w:trPr>
              <w:tc>
                <w:tcPr>
                  <w:tcW w:w="0" w:type="auto"/>
                  <w:shd w:val="clear" w:color="auto" w:fill="F2F2F2"/>
                  <w:hideMark/>
                </w:tcPr>
                <w:p w14:paraId="587448D2"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Q21:</w:t>
                  </w:r>
                </w:p>
              </w:tc>
              <w:tc>
                <w:tcPr>
                  <w:tcW w:w="0" w:type="auto"/>
                  <w:shd w:val="clear" w:color="auto" w:fill="F2F2F2"/>
                  <w:vAlign w:val="center"/>
                  <w:hideMark/>
                </w:tcPr>
                <w:p w14:paraId="001A91A9"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What is the time period of depositing the fee at SBI branch?</w:t>
                  </w:r>
                </w:p>
              </w:tc>
            </w:tr>
            <w:tr w:rsidR="00BA471C" w:rsidRPr="00BA471C" w14:paraId="6D24A3CC" w14:textId="77777777">
              <w:trPr>
                <w:tblCellSpacing w:w="0" w:type="dxa"/>
                <w:jc w:val="center"/>
              </w:trPr>
              <w:tc>
                <w:tcPr>
                  <w:tcW w:w="0" w:type="auto"/>
                  <w:shd w:val="clear" w:color="auto" w:fill="F2F2F2"/>
                  <w:hideMark/>
                </w:tcPr>
                <w:p w14:paraId="7CC5AF73"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A:</w:t>
                  </w:r>
                </w:p>
              </w:tc>
              <w:tc>
                <w:tcPr>
                  <w:tcW w:w="0" w:type="auto"/>
                  <w:shd w:val="clear" w:color="auto" w:fill="F2F2F2"/>
                  <w:vAlign w:val="center"/>
                  <w:hideMark/>
                </w:tcPr>
                <w:p w14:paraId="46E8D448"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Payment after the challan expiry date (85 days from the generation of challan) will be rejected by the Bank.</w:t>
                  </w:r>
                </w:p>
              </w:tc>
            </w:tr>
            <w:tr w:rsidR="00BA471C" w:rsidRPr="00BA471C" w14:paraId="4DA4EFF7" w14:textId="77777777">
              <w:trPr>
                <w:tblCellSpacing w:w="0" w:type="dxa"/>
                <w:jc w:val="center"/>
              </w:trPr>
              <w:tc>
                <w:tcPr>
                  <w:tcW w:w="0" w:type="auto"/>
                  <w:shd w:val="clear" w:color="auto" w:fill="F2F2F2"/>
                  <w:hideMark/>
                </w:tcPr>
                <w:p w14:paraId="31ACBA8D"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Q22:</w:t>
                  </w:r>
                </w:p>
              </w:tc>
              <w:tc>
                <w:tcPr>
                  <w:tcW w:w="0" w:type="auto"/>
                  <w:shd w:val="clear" w:color="auto" w:fill="F2F2F2"/>
                  <w:vAlign w:val="center"/>
                  <w:hideMark/>
                </w:tcPr>
                <w:p w14:paraId="4A7D8D5C"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When I can book the appointment after making the payment through challan?</w:t>
                  </w:r>
                </w:p>
              </w:tc>
            </w:tr>
            <w:tr w:rsidR="00BA471C" w:rsidRPr="00BA471C" w14:paraId="3919463D" w14:textId="77777777">
              <w:trPr>
                <w:tblCellSpacing w:w="0" w:type="dxa"/>
                <w:jc w:val="center"/>
              </w:trPr>
              <w:tc>
                <w:tcPr>
                  <w:tcW w:w="0" w:type="auto"/>
                  <w:shd w:val="clear" w:color="auto" w:fill="F2F2F2"/>
                  <w:hideMark/>
                </w:tcPr>
                <w:p w14:paraId="4B96C600"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A:</w:t>
                  </w:r>
                </w:p>
              </w:tc>
              <w:tc>
                <w:tcPr>
                  <w:tcW w:w="0" w:type="auto"/>
                  <w:shd w:val="clear" w:color="auto" w:fill="F2F2F2"/>
                  <w:vAlign w:val="center"/>
                  <w:hideMark/>
                </w:tcPr>
                <w:p w14:paraId="7236BDB9"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First, you check the confirmation on the fees part by using the button </w:t>
                  </w:r>
                  <w:r w:rsidRPr="00BA471C">
                    <w:rPr>
                      <w:rFonts w:ascii="Times New Roman" w:eastAsia="Times New Roman" w:hAnsi="Times New Roman" w:cs="Times New Roman"/>
                      <w:b/>
                      <w:bCs/>
                      <w:i/>
                      <w:iCs/>
                      <w:sz w:val="24"/>
                      <w:szCs w:val="24"/>
                      <w:lang w:eastAsia="en-IN"/>
                    </w:rPr>
                    <w:t>"Track Payment Status"</w:t>
                  </w:r>
                  <w:r w:rsidRPr="00BA471C">
                    <w:rPr>
                      <w:rFonts w:ascii="Times New Roman" w:eastAsia="Times New Roman" w:hAnsi="Times New Roman" w:cs="Times New Roman"/>
                      <w:sz w:val="24"/>
                      <w:szCs w:val="24"/>
                      <w:lang w:eastAsia="en-IN"/>
                    </w:rPr>
                    <w:t> after minimum of 2 working days of depositing the fees at SBI Branch. If it shows </w:t>
                  </w:r>
                  <w:r w:rsidRPr="00BA471C">
                    <w:rPr>
                      <w:rFonts w:ascii="Times New Roman" w:eastAsia="Times New Roman" w:hAnsi="Times New Roman" w:cs="Times New Roman"/>
                      <w:b/>
                      <w:bCs/>
                      <w:i/>
                      <w:iCs/>
                      <w:sz w:val="24"/>
                      <w:szCs w:val="24"/>
                      <w:lang w:eastAsia="en-IN"/>
                    </w:rPr>
                    <w:t>"Success"</w:t>
                  </w:r>
                  <w:r w:rsidRPr="00BA471C">
                    <w:rPr>
                      <w:rFonts w:ascii="Times New Roman" w:eastAsia="Times New Roman" w:hAnsi="Times New Roman" w:cs="Times New Roman"/>
                      <w:sz w:val="24"/>
                      <w:szCs w:val="24"/>
                      <w:lang w:eastAsia="en-IN"/>
                    </w:rPr>
                    <w:t> then Book an appointment by clicking the </w:t>
                  </w:r>
                  <w:r w:rsidRPr="00BA471C">
                    <w:rPr>
                      <w:rFonts w:ascii="Times New Roman" w:eastAsia="Times New Roman" w:hAnsi="Times New Roman" w:cs="Times New Roman"/>
                      <w:b/>
                      <w:bCs/>
                      <w:i/>
                      <w:iCs/>
                      <w:sz w:val="24"/>
                      <w:szCs w:val="24"/>
                      <w:lang w:eastAsia="en-IN"/>
                    </w:rPr>
                    <w:t>"Schedule Appointment"</w:t>
                  </w:r>
                  <w:r w:rsidRPr="00BA471C">
                    <w:rPr>
                      <w:rFonts w:ascii="Times New Roman" w:eastAsia="Times New Roman" w:hAnsi="Times New Roman" w:cs="Times New Roman"/>
                      <w:sz w:val="24"/>
                      <w:szCs w:val="24"/>
                      <w:lang w:eastAsia="en-IN"/>
                    </w:rPr>
                    <w:t> link.</w:t>
                  </w:r>
                  <w:r w:rsidRPr="00BA471C">
                    <w:rPr>
                      <w:rFonts w:ascii="Times New Roman" w:eastAsia="Times New Roman" w:hAnsi="Times New Roman" w:cs="Times New Roman"/>
                      <w:sz w:val="24"/>
                      <w:szCs w:val="24"/>
                      <w:lang w:eastAsia="en-IN"/>
                    </w:rPr>
                    <w:br/>
                  </w:r>
                  <w:r w:rsidRPr="00BA471C">
                    <w:rPr>
                      <w:rFonts w:ascii="Times New Roman" w:eastAsia="Times New Roman" w:hAnsi="Times New Roman" w:cs="Times New Roman"/>
                      <w:b/>
                      <w:bCs/>
                      <w:sz w:val="24"/>
                      <w:szCs w:val="24"/>
                      <w:lang w:eastAsia="en-IN"/>
                    </w:rPr>
                    <w:t>Note:</w:t>
                  </w:r>
                  <w:r w:rsidRPr="00BA471C">
                    <w:rPr>
                      <w:rFonts w:ascii="Times New Roman" w:eastAsia="Times New Roman" w:hAnsi="Times New Roman" w:cs="Times New Roman"/>
                      <w:sz w:val="24"/>
                      <w:szCs w:val="24"/>
                      <w:lang w:eastAsia="en-IN"/>
                    </w:rPr>
                    <w:t xml:space="preserve"> In case Payment Status is not changed within two working days, check with the </w:t>
                  </w:r>
                  <w:r w:rsidRPr="00BA471C">
                    <w:rPr>
                      <w:rFonts w:ascii="Times New Roman" w:eastAsia="Times New Roman" w:hAnsi="Times New Roman" w:cs="Times New Roman"/>
                      <w:sz w:val="24"/>
                      <w:szCs w:val="24"/>
                      <w:lang w:eastAsia="en-IN"/>
                    </w:rPr>
                    <w:lastRenderedPageBreak/>
                    <w:t>respective bank branch for verification. You may also report the same to SBI by sending an e-mail to the Service/Helpdesk Id: </w:t>
                  </w:r>
                  <w:r w:rsidRPr="00BA471C">
                    <w:rPr>
                      <w:rFonts w:ascii="Times New Roman" w:eastAsia="Times New Roman" w:hAnsi="Times New Roman" w:cs="Times New Roman"/>
                      <w:b/>
                      <w:bCs/>
                      <w:color w:val="0F28B6"/>
                      <w:sz w:val="24"/>
                      <w:szCs w:val="24"/>
                      <w:lang w:eastAsia="en-IN"/>
                    </w:rPr>
                    <w:t>customercare.00691@sbi.co.in</w:t>
                  </w:r>
                  <w:r w:rsidRPr="00BA471C">
                    <w:rPr>
                      <w:rFonts w:ascii="Times New Roman" w:eastAsia="Times New Roman" w:hAnsi="Times New Roman" w:cs="Times New Roman"/>
                      <w:sz w:val="24"/>
                      <w:szCs w:val="24"/>
                      <w:lang w:eastAsia="en-IN"/>
                    </w:rPr>
                    <w:t> or by calling at Service/Helpdesk Phone No.: </w:t>
                  </w:r>
                  <w:r w:rsidRPr="00BA471C">
                    <w:rPr>
                      <w:rFonts w:ascii="Times New Roman" w:eastAsia="Times New Roman" w:hAnsi="Times New Roman" w:cs="Times New Roman"/>
                      <w:b/>
                      <w:bCs/>
                      <w:sz w:val="24"/>
                      <w:szCs w:val="24"/>
                      <w:lang w:eastAsia="en-IN"/>
                    </w:rPr>
                    <w:t>011-41561114 (between 10:00 AM and 5:00 PM)</w:t>
                  </w:r>
                  <w:r w:rsidRPr="00BA471C">
                    <w:rPr>
                      <w:rFonts w:ascii="Times New Roman" w:eastAsia="Times New Roman" w:hAnsi="Times New Roman" w:cs="Times New Roman"/>
                      <w:sz w:val="24"/>
                      <w:szCs w:val="24"/>
                      <w:lang w:eastAsia="en-IN"/>
                    </w:rPr>
                    <w:t> providing the relevant details such as Application Reference Number, Payment Amount and Challan Deposit Date.</w:t>
                  </w:r>
                </w:p>
              </w:tc>
            </w:tr>
            <w:tr w:rsidR="00BA471C" w:rsidRPr="00BA471C" w14:paraId="6749CD4D" w14:textId="77777777">
              <w:trPr>
                <w:tblCellSpacing w:w="0" w:type="dxa"/>
                <w:jc w:val="center"/>
              </w:trPr>
              <w:tc>
                <w:tcPr>
                  <w:tcW w:w="0" w:type="auto"/>
                  <w:shd w:val="clear" w:color="auto" w:fill="F2F2F2"/>
                  <w:hideMark/>
                </w:tcPr>
                <w:p w14:paraId="19A85885"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lastRenderedPageBreak/>
                    <w:t>Q23:</w:t>
                  </w:r>
                </w:p>
              </w:tc>
              <w:tc>
                <w:tcPr>
                  <w:tcW w:w="0" w:type="auto"/>
                  <w:shd w:val="clear" w:color="auto" w:fill="F2F2F2"/>
                  <w:vAlign w:val="center"/>
                  <w:hideMark/>
                </w:tcPr>
                <w:p w14:paraId="6A58AF4B"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Should I carry the fee receipt (citizen copy) of challan while visiting to PSK at the time of appointment?</w:t>
                  </w:r>
                </w:p>
              </w:tc>
            </w:tr>
            <w:tr w:rsidR="00BA471C" w:rsidRPr="00BA471C" w14:paraId="2DBBFD55" w14:textId="77777777">
              <w:trPr>
                <w:tblCellSpacing w:w="0" w:type="dxa"/>
                <w:jc w:val="center"/>
              </w:trPr>
              <w:tc>
                <w:tcPr>
                  <w:tcW w:w="0" w:type="auto"/>
                  <w:shd w:val="clear" w:color="auto" w:fill="F2F2F2"/>
                  <w:hideMark/>
                </w:tcPr>
                <w:p w14:paraId="1555E2E2"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A:</w:t>
                  </w:r>
                </w:p>
              </w:tc>
              <w:tc>
                <w:tcPr>
                  <w:tcW w:w="0" w:type="auto"/>
                  <w:shd w:val="clear" w:color="auto" w:fill="F2F2F2"/>
                  <w:vAlign w:val="center"/>
                  <w:hideMark/>
                </w:tcPr>
                <w:p w14:paraId="1AEDBEC3"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Yes, you will be required to carry fee receipt along with all necessary documents.</w:t>
                  </w:r>
                </w:p>
              </w:tc>
            </w:tr>
            <w:tr w:rsidR="00BA471C" w:rsidRPr="00BA471C" w14:paraId="32296966" w14:textId="77777777">
              <w:trPr>
                <w:trHeight w:val="75"/>
                <w:tblCellSpacing w:w="0" w:type="dxa"/>
                <w:jc w:val="center"/>
              </w:trPr>
              <w:tc>
                <w:tcPr>
                  <w:tcW w:w="0" w:type="auto"/>
                  <w:gridSpan w:val="2"/>
                  <w:shd w:val="clear" w:color="auto" w:fill="FFFFFF"/>
                  <w:vAlign w:val="center"/>
                  <w:hideMark/>
                </w:tcPr>
                <w:p w14:paraId="1FF26C17"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p>
              </w:tc>
            </w:tr>
            <w:tr w:rsidR="00BA471C" w:rsidRPr="00BA471C" w14:paraId="6E3F6511" w14:textId="77777777">
              <w:trPr>
                <w:trHeight w:val="300"/>
                <w:tblCellSpacing w:w="0" w:type="dxa"/>
                <w:jc w:val="center"/>
              </w:trPr>
              <w:tc>
                <w:tcPr>
                  <w:tcW w:w="0" w:type="auto"/>
                  <w:gridSpan w:val="2"/>
                  <w:shd w:val="clear" w:color="auto" w:fill="2A2B2D"/>
                  <w:tcMar>
                    <w:top w:w="75" w:type="dxa"/>
                    <w:left w:w="120" w:type="dxa"/>
                    <w:bottom w:w="60" w:type="dxa"/>
                    <w:right w:w="60" w:type="dxa"/>
                  </w:tcMar>
                  <w:vAlign w:val="center"/>
                  <w:hideMark/>
                </w:tcPr>
                <w:p w14:paraId="79BD4CFC" w14:textId="77777777" w:rsidR="00BA471C" w:rsidRPr="00BA471C" w:rsidRDefault="00BA471C" w:rsidP="00BA471C">
                  <w:pPr>
                    <w:spacing w:after="0" w:line="300" w:lineRule="atLeast"/>
                    <w:jc w:val="center"/>
                    <w:rPr>
                      <w:rFonts w:ascii="Times New Roman" w:eastAsia="Times New Roman" w:hAnsi="Times New Roman" w:cs="Times New Roman"/>
                      <w:b/>
                      <w:bCs/>
                      <w:color w:val="FFFFFF"/>
                      <w:sz w:val="20"/>
                      <w:szCs w:val="20"/>
                      <w:lang w:eastAsia="en-IN"/>
                    </w:rPr>
                  </w:pPr>
                  <w:r w:rsidRPr="00BA471C">
                    <w:rPr>
                      <w:rFonts w:ascii="Times New Roman" w:eastAsia="Times New Roman" w:hAnsi="Times New Roman" w:cs="Times New Roman"/>
                      <w:b/>
                      <w:bCs/>
                      <w:color w:val="FFFFFF"/>
                      <w:sz w:val="20"/>
                      <w:szCs w:val="20"/>
                      <w:lang w:eastAsia="en-IN"/>
                    </w:rPr>
                    <w:t>SMS Services Charge Payment</w:t>
                  </w:r>
                </w:p>
              </w:tc>
            </w:tr>
            <w:tr w:rsidR="00BA471C" w:rsidRPr="00BA471C" w14:paraId="32320C66" w14:textId="77777777">
              <w:trPr>
                <w:tblCellSpacing w:w="0" w:type="dxa"/>
                <w:jc w:val="center"/>
              </w:trPr>
              <w:tc>
                <w:tcPr>
                  <w:tcW w:w="0" w:type="auto"/>
                  <w:shd w:val="clear" w:color="auto" w:fill="F2F2F2"/>
                  <w:hideMark/>
                </w:tcPr>
                <w:p w14:paraId="11153165"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Q24:</w:t>
                  </w:r>
                </w:p>
              </w:tc>
              <w:tc>
                <w:tcPr>
                  <w:tcW w:w="0" w:type="auto"/>
                  <w:shd w:val="clear" w:color="auto" w:fill="F2F2F2"/>
                  <w:vAlign w:val="center"/>
                  <w:hideMark/>
                </w:tcPr>
                <w:p w14:paraId="751498AD"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 xml:space="preserve">What </w:t>
                  </w:r>
                  <w:proofErr w:type="gramStart"/>
                  <w:r w:rsidRPr="00BA471C">
                    <w:rPr>
                      <w:rFonts w:ascii="Times New Roman" w:eastAsia="Times New Roman" w:hAnsi="Times New Roman" w:cs="Times New Roman"/>
                      <w:b/>
                      <w:bCs/>
                      <w:sz w:val="24"/>
                      <w:szCs w:val="24"/>
                      <w:lang w:eastAsia="en-IN"/>
                    </w:rPr>
                    <w:t>is</w:t>
                  </w:r>
                  <w:proofErr w:type="gramEnd"/>
                  <w:r w:rsidRPr="00BA471C">
                    <w:rPr>
                      <w:rFonts w:ascii="Times New Roman" w:eastAsia="Times New Roman" w:hAnsi="Times New Roman" w:cs="Times New Roman"/>
                      <w:b/>
                      <w:bCs/>
                      <w:sz w:val="24"/>
                      <w:szCs w:val="24"/>
                      <w:lang w:eastAsia="en-IN"/>
                    </w:rPr>
                    <w:t xml:space="preserve"> SMS Services?</w:t>
                  </w:r>
                </w:p>
              </w:tc>
            </w:tr>
            <w:tr w:rsidR="00BA471C" w:rsidRPr="00BA471C" w14:paraId="434ADDED" w14:textId="77777777">
              <w:trPr>
                <w:tblCellSpacing w:w="0" w:type="dxa"/>
                <w:jc w:val="center"/>
              </w:trPr>
              <w:tc>
                <w:tcPr>
                  <w:tcW w:w="0" w:type="auto"/>
                  <w:shd w:val="clear" w:color="auto" w:fill="F2F2F2"/>
                  <w:hideMark/>
                </w:tcPr>
                <w:p w14:paraId="45128018"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A:</w:t>
                  </w:r>
                </w:p>
              </w:tc>
              <w:tc>
                <w:tcPr>
                  <w:tcW w:w="0" w:type="auto"/>
                  <w:shd w:val="clear" w:color="auto" w:fill="F2F2F2"/>
                  <w:vAlign w:val="center"/>
                  <w:hideMark/>
                </w:tcPr>
                <w:p w14:paraId="71C8E6CB"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SMS Services is an optional value-added service for applicants. You will get appointment reminder SMS and regular updates on your mobile phone for your passport application once enrolled for this service.</w:t>
                  </w:r>
                </w:p>
              </w:tc>
            </w:tr>
            <w:tr w:rsidR="00BA471C" w:rsidRPr="00BA471C" w14:paraId="3DFC3367" w14:textId="77777777">
              <w:trPr>
                <w:tblCellSpacing w:w="0" w:type="dxa"/>
                <w:jc w:val="center"/>
              </w:trPr>
              <w:tc>
                <w:tcPr>
                  <w:tcW w:w="0" w:type="auto"/>
                  <w:shd w:val="clear" w:color="auto" w:fill="F2F2F2"/>
                  <w:hideMark/>
                </w:tcPr>
                <w:p w14:paraId="2A30A165"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Q25:</w:t>
                  </w:r>
                </w:p>
              </w:tc>
              <w:tc>
                <w:tcPr>
                  <w:tcW w:w="0" w:type="auto"/>
                  <w:shd w:val="clear" w:color="auto" w:fill="F2F2F2"/>
                  <w:vAlign w:val="center"/>
                  <w:hideMark/>
                </w:tcPr>
                <w:p w14:paraId="26AC606E"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How can I enrol and Pay for SMS Services?</w:t>
                  </w:r>
                </w:p>
              </w:tc>
            </w:tr>
            <w:tr w:rsidR="00BA471C" w:rsidRPr="00BA471C" w14:paraId="208F6A1E" w14:textId="77777777">
              <w:trPr>
                <w:tblCellSpacing w:w="0" w:type="dxa"/>
                <w:jc w:val="center"/>
              </w:trPr>
              <w:tc>
                <w:tcPr>
                  <w:tcW w:w="0" w:type="auto"/>
                  <w:shd w:val="clear" w:color="auto" w:fill="F2F2F2"/>
                  <w:hideMark/>
                </w:tcPr>
                <w:p w14:paraId="0F4CCF49"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A:</w:t>
                  </w:r>
                </w:p>
              </w:tc>
              <w:tc>
                <w:tcPr>
                  <w:tcW w:w="0" w:type="auto"/>
                  <w:shd w:val="clear" w:color="auto" w:fill="F2F2F2"/>
                  <w:vAlign w:val="center"/>
                  <w:hideMark/>
                </w:tcPr>
                <w:p w14:paraId="10B8E755"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 xml:space="preserve">You need to select 'SMS Services' while submitting application and pay in cash Rs. 50 (inclusive of all taxes) during your visit to the Passport </w:t>
                  </w:r>
                  <w:proofErr w:type="spellStart"/>
                  <w:r w:rsidRPr="00BA471C">
                    <w:rPr>
                      <w:rFonts w:ascii="Times New Roman" w:eastAsia="Times New Roman" w:hAnsi="Times New Roman" w:cs="Times New Roman"/>
                      <w:sz w:val="24"/>
                      <w:szCs w:val="24"/>
                      <w:lang w:eastAsia="en-IN"/>
                    </w:rPr>
                    <w:t>Seva</w:t>
                  </w:r>
                  <w:proofErr w:type="spellEnd"/>
                  <w:r w:rsidRPr="00BA471C">
                    <w:rPr>
                      <w:rFonts w:ascii="Times New Roman" w:eastAsia="Times New Roman" w:hAnsi="Times New Roman" w:cs="Times New Roman"/>
                      <w:sz w:val="24"/>
                      <w:szCs w:val="24"/>
                      <w:lang w:eastAsia="en-IN"/>
                    </w:rPr>
                    <w:t xml:space="preserve"> Kendra (PSK) for application processing. Fee payment receipt will be provided after successful SMS fee payment at the PSK.</w:t>
                  </w:r>
                </w:p>
              </w:tc>
            </w:tr>
            <w:tr w:rsidR="00BA471C" w:rsidRPr="00BA471C" w14:paraId="1213D453" w14:textId="77777777">
              <w:trPr>
                <w:tblCellSpacing w:w="0" w:type="dxa"/>
                <w:jc w:val="center"/>
              </w:trPr>
              <w:tc>
                <w:tcPr>
                  <w:tcW w:w="0" w:type="auto"/>
                  <w:shd w:val="clear" w:color="auto" w:fill="F2F2F2"/>
                  <w:hideMark/>
                </w:tcPr>
                <w:p w14:paraId="38E6CA41"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Q26:</w:t>
                  </w:r>
                </w:p>
              </w:tc>
              <w:tc>
                <w:tcPr>
                  <w:tcW w:w="0" w:type="auto"/>
                  <w:shd w:val="clear" w:color="auto" w:fill="F2F2F2"/>
                  <w:vAlign w:val="center"/>
                  <w:hideMark/>
                </w:tcPr>
                <w:p w14:paraId="08E9F2CA"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What is the charge for 'SMS Services'?</w:t>
                  </w:r>
                </w:p>
              </w:tc>
            </w:tr>
            <w:tr w:rsidR="00BA471C" w:rsidRPr="00BA471C" w14:paraId="054BC290" w14:textId="77777777">
              <w:trPr>
                <w:tblCellSpacing w:w="0" w:type="dxa"/>
                <w:jc w:val="center"/>
              </w:trPr>
              <w:tc>
                <w:tcPr>
                  <w:tcW w:w="0" w:type="auto"/>
                  <w:shd w:val="clear" w:color="auto" w:fill="F2F2F2"/>
                  <w:hideMark/>
                </w:tcPr>
                <w:p w14:paraId="1DC53CAF"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A:</w:t>
                  </w:r>
                </w:p>
              </w:tc>
              <w:tc>
                <w:tcPr>
                  <w:tcW w:w="0" w:type="auto"/>
                  <w:shd w:val="clear" w:color="auto" w:fill="F2F2F2"/>
                  <w:vAlign w:val="center"/>
                  <w:hideMark/>
                </w:tcPr>
                <w:p w14:paraId="32B5D8D2"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You need to pay Rs. 50/- (FIFTY ONLY) inclusive of all taxes, as one-time enrolment charges.</w:t>
                  </w:r>
                </w:p>
              </w:tc>
            </w:tr>
            <w:tr w:rsidR="00BA471C" w:rsidRPr="00BA471C" w14:paraId="7EA951C3" w14:textId="77777777">
              <w:trPr>
                <w:tblCellSpacing w:w="0" w:type="dxa"/>
                <w:jc w:val="center"/>
              </w:trPr>
              <w:tc>
                <w:tcPr>
                  <w:tcW w:w="0" w:type="auto"/>
                  <w:shd w:val="clear" w:color="auto" w:fill="F2F2F2"/>
                  <w:hideMark/>
                </w:tcPr>
                <w:p w14:paraId="4673D2B9"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Q27:</w:t>
                  </w:r>
                </w:p>
              </w:tc>
              <w:tc>
                <w:tcPr>
                  <w:tcW w:w="0" w:type="auto"/>
                  <w:shd w:val="clear" w:color="auto" w:fill="F2F2F2"/>
                  <w:vAlign w:val="center"/>
                  <w:hideMark/>
                </w:tcPr>
                <w:p w14:paraId="6467D6D3"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Is the charge for 'SMS Services' refundable?</w:t>
                  </w:r>
                </w:p>
              </w:tc>
            </w:tr>
            <w:tr w:rsidR="00BA471C" w:rsidRPr="00BA471C" w14:paraId="046F859D" w14:textId="77777777">
              <w:trPr>
                <w:tblCellSpacing w:w="0" w:type="dxa"/>
                <w:jc w:val="center"/>
              </w:trPr>
              <w:tc>
                <w:tcPr>
                  <w:tcW w:w="0" w:type="auto"/>
                  <w:shd w:val="clear" w:color="auto" w:fill="F2F2F2"/>
                  <w:hideMark/>
                </w:tcPr>
                <w:p w14:paraId="40B2A25F"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A:</w:t>
                  </w:r>
                </w:p>
              </w:tc>
              <w:tc>
                <w:tcPr>
                  <w:tcW w:w="0" w:type="auto"/>
                  <w:shd w:val="clear" w:color="auto" w:fill="F2F2F2"/>
                  <w:vAlign w:val="center"/>
                  <w:hideMark/>
                </w:tcPr>
                <w:p w14:paraId="200BEC28"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No, once you paid for SMS Services Charge, it will not be refunded.</w:t>
                  </w:r>
                </w:p>
              </w:tc>
            </w:tr>
            <w:tr w:rsidR="00BA471C" w:rsidRPr="00BA471C" w14:paraId="4CD8A183" w14:textId="77777777">
              <w:trPr>
                <w:tblCellSpacing w:w="0" w:type="dxa"/>
                <w:jc w:val="center"/>
              </w:trPr>
              <w:tc>
                <w:tcPr>
                  <w:tcW w:w="0" w:type="auto"/>
                  <w:shd w:val="clear" w:color="auto" w:fill="F2F2F2"/>
                  <w:hideMark/>
                </w:tcPr>
                <w:p w14:paraId="45658BA9"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Q28:</w:t>
                  </w:r>
                </w:p>
              </w:tc>
              <w:tc>
                <w:tcPr>
                  <w:tcW w:w="0" w:type="auto"/>
                  <w:shd w:val="clear" w:color="auto" w:fill="F2F2F2"/>
                  <w:vAlign w:val="center"/>
                  <w:hideMark/>
                </w:tcPr>
                <w:p w14:paraId="63ABB200"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 xml:space="preserve">If I did not select the 'SMS Services' while submitting the application form but I want to enrol for SMS </w:t>
                  </w:r>
                  <w:proofErr w:type="gramStart"/>
                  <w:r w:rsidRPr="00BA471C">
                    <w:rPr>
                      <w:rFonts w:ascii="Times New Roman" w:eastAsia="Times New Roman" w:hAnsi="Times New Roman" w:cs="Times New Roman"/>
                      <w:b/>
                      <w:bCs/>
                      <w:sz w:val="24"/>
                      <w:szCs w:val="24"/>
                      <w:lang w:eastAsia="en-IN"/>
                    </w:rPr>
                    <w:t>service</w:t>
                  </w:r>
                  <w:proofErr w:type="gramEnd"/>
                  <w:r w:rsidRPr="00BA471C">
                    <w:rPr>
                      <w:rFonts w:ascii="Times New Roman" w:eastAsia="Times New Roman" w:hAnsi="Times New Roman" w:cs="Times New Roman"/>
                      <w:b/>
                      <w:bCs/>
                      <w:sz w:val="24"/>
                      <w:szCs w:val="24"/>
                      <w:lang w:eastAsia="en-IN"/>
                    </w:rPr>
                    <w:t xml:space="preserve"> then what should I do?</w:t>
                  </w:r>
                </w:p>
              </w:tc>
            </w:tr>
            <w:tr w:rsidR="00BA471C" w:rsidRPr="00BA471C" w14:paraId="55A8D718" w14:textId="77777777">
              <w:trPr>
                <w:tblCellSpacing w:w="0" w:type="dxa"/>
                <w:jc w:val="center"/>
              </w:trPr>
              <w:tc>
                <w:tcPr>
                  <w:tcW w:w="0" w:type="auto"/>
                  <w:shd w:val="clear" w:color="auto" w:fill="F2F2F2"/>
                  <w:hideMark/>
                </w:tcPr>
                <w:p w14:paraId="2DB8ED91"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b/>
                      <w:bCs/>
                      <w:sz w:val="24"/>
                      <w:szCs w:val="24"/>
                      <w:lang w:eastAsia="en-IN"/>
                    </w:rPr>
                    <w:t>A:</w:t>
                  </w:r>
                </w:p>
              </w:tc>
              <w:tc>
                <w:tcPr>
                  <w:tcW w:w="0" w:type="auto"/>
                  <w:shd w:val="clear" w:color="auto" w:fill="F2F2F2"/>
                  <w:vAlign w:val="center"/>
                  <w:hideMark/>
                </w:tcPr>
                <w:p w14:paraId="2A7E9863"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You may enrol for SMS service using the link 'Enrol for SMS Services' available under 'Services' section after login. SMS service cannot be availed once the passport application has been processed at the PSK.</w:t>
                  </w:r>
                </w:p>
              </w:tc>
            </w:tr>
            <w:tr w:rsidR="00BA471C" w:rsidRPr="00BA471C" w14:paraId="33F16600" w14:textId="77777777">
              <w:trPr>
                <w:tblCellSpacing w:w="0" w:type="dxa"/>
                <w:jc w:val="center"/>
              </w:trPr>
              <w:tc>
                <w:tcPr>
                  <w:tcW w:w="0" w:type="auto"/>
                  <w:gridSpan w:val="2"/>
                  <w:shd w:val="clear" w:color="auto" w:fill="F2F2F2"/>
                  <w:vAlign w:val="center"/>
                  <w:hideMark/>
                </w:tcPr>
                <w:p w14:paraId="49509859" w14:textId="77777777" w:rsidR="00BA471C" w:rsidRPr="00BA471C" w:rsidRDefault="00BA471C" w:rsidP="00BA471C">
                  <w:pPr>
                    <w:spacing w:after="0" w:line="300" w:lineRule="atLeast"/>
                    <w:jc w:val="both"/>
                    <w:rPr>
                      <w:rFonts w:ascii="Times New Roman" w:eastAsia="Times New Roman" w:hAnsi="Times New Roman" w:cs="Times New Roman"/>
                      <w:sz w:val="24"/>
                      <w:szCs w:val="24"/>
                      <w:lang w:eastAsia="en-IN"/>
                    </w:rPr>
                  </w:pPr>
                  <w:r w:rsidRPr="00BA471C">
                    <w:rPr>
                      <w:rFonts w:ascii="Times New Roman" w:eastAsia="Times New Roman" w:hAnsi="Times New Roman" w:cs="Times New Roman"/>
                      <w:sz w:val="24"/>
                      <w:szCs w:val="24"/>
                      <w:lang w:eastAsia="en-IN"/>
                    </w:rPr>
                    <w:t> </w:t>
                  </w:r>
                </w:p>
              </w:tc>
            </w:tr>
          </w:tbl>
          <w:p w14:paraId="4EE2D568" w14:textId="77777777" w:rsidR="00BA471C" w:rsidRPr="00BA471C" w:rsidRDefault="00BA471C" w:rsidP="00BA471C">
            <w:pPr>
              <w:spacing w:after="0" w:line="240" w:lineRule="auto"/>
              <w:jc w:val="both"/>
              <w:rPr>
                <w:rFonts w:ascii="Arial" w:eastAsia="Times New Roman" w:hAnsi="Arial" w:cs="Arial"/>
                <w:color w:val="000000"/>
                <w:sz w:val="20"/>
                <w:szCs w:val="20"/>
                <w:lang w:eastAsia="en-IN"/>
              </w:rPr>
            </w:pPr>
          </w:p>
        </w:tc>
      </w:tr>
    </w:tbl>
    <w:p w14:paraId="2312C8C5" w14:textId="77777777" w:rsidR="00BA471C" w:rsidRDefault="00BA471C"/>
    <w:sectPr w:rsidR="00BA4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373B8"/>
    <w:multiLevelType w:val="multilevel"/>
    <w:tmpl w:val="798A3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32147F"/>
    <w:multiLevelType w:val="multilevel"/>
    <w:tmpl w:val="0164D2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71C"/>
    <w:rsid w:val="001E4B90"/>
    <w:rsid w:val="00AE0ED5"/>
    <w:rsid w:val="00BA4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29BC1"/>
  <w15:chartTrackingRefBased/>
  <w15:docId w15:val="{73D8525A-4DB3-4DFE-892E-C4913867D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471C"/>
    <w:rPr>
      <w:b/>
      <w:bCs/>
    </w:rPr>
  </w:style>
  <w:style w:type="character" w:styleId="Hyperlink">
    <w:name w:val="Hyperlink"/>
    <w:basedOn w:val="DefaultParagraphFont"/>
    <w:uiPriority w:val="99"/>
    <w:semiHidden/>
    <w:unhideWhenUsed/>
    <w:rsid w:val="00BA471C"/>
    <w:rPr>
      <w:color w:val="0000FF"/>
      <w:u w:val="single"/>
    </w:rPr>
  </w:style>
  <w:style w:type="character" w:styleId="Emphasis">
    <w:name w:val="Emphasis"/>
    <w:basedOn w:val="DefaultParagraphFont"/>
    <w:uiPriority w:val="20"/>
    <w:qFormat/>
    <w:rsid w:val="00BA47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203899">
      <w:bodyDiv w:val="1"/>
      <w:marLeft w:val="0"/>
      <w:marRight w:val="0"/>
      <w:marTop w:val="0"/>
      <w:marBottom w:val="0"/>
      <w:divBdr>
        <w:top w:val="none" w:sz="0" w:space="0" w:color="auto"/>
        <w:left w:val="none" w:sz="0" w:space="0" w:color="auto"/>
        <w:bottom w:val="none" w:sz="0" w:space="0" w:color="auto"/>
        <w:right w:val="none" w:sz="0" w:space="0" w:color="auto"/>
      </w:divBdr>
    </w:div>
    <w:div w:id="1708408453">
      <w:bodyDiv w:val="1"/>
      <w:marLeft w:val="0"/>
      <w:marRight w:val="0"/>
      <w:marTop w:val="0"/>
      <w:marBottom w:val="0"/>
      <w:divBdr>
        <w:top w:val="none" w:sz="0" w:space="0" w:color="auto"/>
        <w:left w:val="none" w:sz="0" w:space="0" w:color="auto"/>
        <w:bottom w:val="none" w:sz="0" w:space="0" w:color="auto"/>
        <w:right w:val="none" w:sz="0" w:space="0" w:color="auto"/>
      </w:divBdr>
      <w:divsChild>
        <w:div w:id="1364550572">
          <w:marLeft w:val="0"/>
          <w:marRight w:val="0"/>
          <w:marTop w:val="0"/>
          <w:marBottom w:val="150"/>
          <w:divBdr>
            <w:top w:val="none" w:sz="0" w:space="0" w:color="auto"/>
            <w:left w:val="none" w:sz="0" w:space="0" w:color="auto"/>
            <w:bottom w:val="none" w:sz="0" w:space="0" w:color="auto"/>
            <w:right w:val="none" w:sz="0" w:space="0" w:color="auto"/>
          </w:divBdr>
        </w:div>
      </w:divsChild>
    </w:div>
    <w:div w:id="1845627785">
      <w:bodyDiv w:val="1"/>
      <w:marLeft w:val="0"/>
      <w:marRight w:val="0"/>
      <w:marTop w:val="0"/>
      <w:marBottom w:val="0"/>
      <w:divBdr>
        <w:top w:val="none" w:sz="0" w:space="0" w:color="auto"/>
        <w:left w:val="none" w:sz="0" w:space="0" w:color="auto"/>
        <w:bottom w:val="none" w:sz="0" w:space="0" w:color="auto"/>
        <w:right w:val="none" w:sz="0" w:space="0" w:color="auto"/>
      </w:divBdr>
      <w:divsChild>
        <w:div w:id="300502456">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assportindia.gov.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assportindia.gov.in/" TargetMode="External"/><Relationship Id="rId5" Type="http://schemas.openxmlformats.org/officeDocument/2006/relationships/hyperlink" Target="http://www.passportindia.gov.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5</Pages>
  <Words>1642</Words>
  <Characters>9364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Jarali</dc:creator>
  <cp:keywords/>
  <dc:description/>
  <cp:lastModifiedBy>Sheela Jarali</cp:lastModifiedBy>
  <cp:revision>1</cp:revision>
  <dcterms:created xsi:type="dcterms:W3CDTF">2019-05-11T09:35:00Z</dcterms:created>
  <dcterms:modified xsi:type="dcterms:W3CDTF">2019-05-11T12:20:00Z</dcterms:modified>
</cp:coreProperties>
</file>