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0E" w:rsidRPr="0065418C" w:rsidRDefault="0065418C" w:rsidP="0065418C">
      <w:pPr>
        <w:pStyle w:val="Heading3"/>
      </w:pPr>
      <w:r w:rsidRPr="0065418C">
        <w:rPr>
          <w:rFonts w:eastAsia="Arial"/>
        </w:rPr>
        <w:t>Coca-Cola Stock Analysis Project</w:t>
      </w:r>
      <w:bookmarkStart w:id="0" w:name="_GoBack"/>
      <w:bookmarkEnd w:id="0"/>
    </w:p>
    <w:p w:rsidR="0018010E" w:rsidRDefault="0065418C" w:rsidP="0065418C">
      <w:pPr>
        <w:pStyle w:val="Heading3"/>
      </w:pPr>
      <w:r>
        <w:rPr>
          <w:rFonts w:ascii="Arial" w:eastAsia="Arial" w:hAnsi="Arial" w:cs="Arial"/>
          <w:b/>
        </w:rPr>
        <w:t>Project Title</w:t>
      </w:r>
    </w:p>
    <w:p w:rsidR="0018010E" w:rsidRDefault="0065418C" w:rsidP="0065418C">
      <w:pPr>
        <w:pStyle w:val="Heading3"/>
      </w:pPr>
      <w:r>
        <w:t>Coca-Cola Stock - Live and Updated</w:t>
      </w:r>
    </w:p>
    <w:p w:rsidR="0018010E" w:rsidRDefault="0065418C" w:rsidP="0065418C">
      <w:pPr>
        <w:pStyle w:val="Heading3"/>
      </w:pPr>
      <w:r>
        <w:rPr>
          <w:rFonts w:ascii="Arial" w:eastAsia="Arial" w:hAnsi="Arial" w:cs="Arial"/>
          <w:b/>
        </w:rPr>
        <w:t>Tools and Technologies Used</w:t>
      </w:r>
    </w:p>
    <w:p w:rsidR="0018010E" w:rsidRDefault="0065418C" w:rsidP="0065418C">
      <w:pPr>
        <w:pStyle w:val="Heading3"/>
      </w:pPr>
      <w:r>
        <w:t xml:space="preserve">Python, SQL, Excel, </w:t>
      </w:r>
      <w:proofErr w:type="spellStart"/>
      <w:r>
        <w:t>yFinance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Finta</w:t>
      </w:r>
      <w:proofErr w:type="spellEnd"/>
      <w:r>
        <w:t xml:space="preserve">, </w:t>
      </w:r>
      <w:proofErr w:type="spellStart"/>
      <w:r>
        <w:t>Streamlit</w:t>
      </w:r>
      <w:proofErr w:type="spellEnd"/>
    </w:p>
    <w:p w:rsidR="0018010E" w:rsidRDefault="0065418C" w:rsidP="0065418C">
      <w:pPr>
        <w:pStyle w:val="Heading3"/>
      </w:pPr>
      <w:r>
        <w:t>3. Objective</w:t>
      </w:r>
    </w:p>
    <w:p w:rsidR="0018010E" w:rsidRDefault="0065418C" w:rsidP="0065418C">
      <w:pPr>
        <w:pStyle w:val="Heading3"/>
      </w:pPr>
      <w:r>
        <w:t xml:space="preserve">To analyze </w:t>
      </w:r>
      <w:proofErr w:type="gramStart"/>
      <w:r>
        <w:t>Coca-Cola's</w:t>
      </w:r>
      <w:proofErr w:type="gramEnd"/>
      <w:r>
        <w:t xml:space="preserve"> stock data, generate insights, forecast future stock prices using machine learning, and build a real-time prediction dashboard.</w:t>
      </w:r>
    </w:p>
    <w:p w:rsidR="0018010E" w:rsidRDefault="0065418C" w:rsidP="0065418C">
      <w:pPr>
        <w:pStyle w:val="Heading3"/>
      </w:pPr>
      <w:r>
        <w:rPr>
          <w:rFonts w:ascii="Arial" w:eastAsia="Arial" w:hAnsi="Arial" w:cs="Arial"/>
          <w:b/>
        </w:rPr>
        <w:t>4. Data Source</w:t>
      </w:r>
    </w:p>
    <w:p w:rsidR="0018010E" w:rsidRDefault="0065418C" w:rsidP="0065418C">
      <w:pPr>
        <w:pStyle w:val="Heading3"/>
      </w:pPr>
      <w:r>
        <w:t>Historical stock data from Yahoo Finance from 2015 to 2023 using the ticker 'KO'.</w:t>
      </w:r>
    </w:p>
    <w:p w:rsidR="0018010E" w:rsidRDefault="0065418C" w:rsidP="0065418C">
      <w:pPr>
        <w:pStyle w:val="Heading3"/>
      </w:pPr>
      <w:r>
        <w:t xml:space="preserve">5. Data </w:t>
      </w:r>
      <w:r>
        <w:t>Processing</w:t>
      </w:r>
    </w:p>
    <w:p w:rsidR="0018010E" w:rsidRDefault="0065418C" w:rsidP="0065418C">
      <w:pPr>
        <w:pStyle w:val="Heading3"/>
      </w:pPr>
      <w:r>
        <w:t>Handled missing values, added moving averages (MA20, MA50), daily return, and volatility. Applied various technical indicators using the FINTA library.</w:t>
      </w:r>
    </w:p>
    <w:p w:rsidR="0018010E" w:rsidRDefault="0065418C" w:rsidP="0065418C">
      <w:pPr>
        <w:pStyle w:val="Heading3"/>
      </w:pPr>
      <w:r>
        <w:t>6. Exploratory Data Analysis</w:t>
      </w:r>
    </w:p>
    <w:p w:rsidR="0018010E" w:rsidRDefault="0065418C" w:rsidP="0065418C">
      <w:pPr>
        <w:pStyle w:val="Heading3"/>
      </w:pPr>
      <w:r>
        <w:t xml:space="preserve">Included line plots, </w:t>
      </w:r>
      <w:proofErr w:type="spellStart"/>
      <w:r>
        <w:t>heatmaps</w:t>
      </w:r>
      <w:proofErr w:type="spellEnd"/>
      <w:r>
        <w:t>, and volatility trends. Used descr</w:t>
      </w:r>
      <w:r>
        <w:t>iptive statistics to summarize data characteristics.</w:t>
      </w:r>
    </w:p>
    <w:p w:rsidR="0018010E" w:rsidRDefault="0065418C" w:rsidP="0065418C">
      <w:pPr>
        <w:pStyle w:val="Heading3"/>
      </w:pPr>
      <w:r>
        <w:t>7. Machine Learning Model</w:t>
      </w:r>
    </w:p>
    <w:p w:rsidR="0018010E" w:rsidRDefault="0065418C" w:rsidP="0065418C">
      <w:pPr>
        <w:pStyle w:val="Heading3"/>
      </w:pPr>
      <w:r>
        <w:t xml:space="preserve">Random Forest </w:t>
      </w:r>
      <w:proofErr w:type="spellStart"/>
      <w:r>
        <w:t>Regressor</w:t>
      </w:r>
      <w:proofErr w:type="spellEnd"/>
      <w:r>
        <w:t xml:space="preserve"> </w:t>
      </w:r>
      <w:proofErr w:type="gramStart"/>
      <w:r>
        <w:t>was trained</w:t>
      </w:r>
      <w:proofErr w:type="gramEnd"/>
      <w:r>
        <w:t xml:space="preserve"> on features including Open, High, Low, Volume, and engineered features like moving averages. Metrics used: MSE and MAE.</w:t>
      </w:r>
    </w:p>
    <w:p w:rsidR="0018010E" w:rsidRDefault="0065418C" w:rsidP="0065418C">
      <w:pPr>
        <w:pStyle w:val="Heading3"/>
      </w:pPr>
      <w:r>
        <w:rPr>
          <w:rFonts w:ascii="Arial" w:eastAsia="Arial" w:hAnsi="Arial" w:cs="Arial"/>
          <w:b/>
        </w:rPr>
        <w:t>8. Real-time Predicti</w:t>
      </w:r>
      <w:r>
        <w:rPr>
          <w:rFonts w:ascii="Arial" w:eastAsia="Arial" w:hAnsi="Arial" w:cs="Arial"/>
          <w:b/>
        </w:rPr>
        <w:t>on System</w:t>
      </w:r>
    </w:p>
    <w:p w:rsidR="0018010E" w:rsidRDefault="0065418C" w:rsidP="0065418C">
      <w:pPr>
        <w:pStyle w:val="Heading3"/>
      </w:pPr>
      <w:r>
        <w:t xml:space="preserve">Used </w:t>
      </w:r>
      <w:proofErr w:type="spellStart"/>
      <w:r>
        <w:t>yFinance</w:t>
      </w:r>
      <w:proofErr w:type="spellEnd"/>
      <w:r>
        <w:t xml:space="preserve"> to fetch live stock data and applied the trained model for real-time closing price prediction.</w:t>
      </w:r>
    </w:p>
    <w:p w:rsidR="0018010E" w:rsidRDefault="0065418C" w:rsidP="0065418C">
      <w:pPr>
        <w:pStyle w:val="Heading3"/>
      </w:pPr>
      <w:r>
        <w:t>9. Deployment</w:t>
      </w:r>
    </w:p>
    <w:p w:rsidR="0018010E" w:rsidRDefault="0065418C" w:rsidP="0065418C">
      <w:pPr>
        <w:pStyle w:val="Heading3"/>
      </w:pPr>
      <w:proofErr w:type="spellStart"/>
      <w:r>
        <w:t>Streamlit</w:t>
      </w:r>
      <w:proofErr w:type="spellEnd"/>
      <w:r>
        <w:t xml:space="preserve"> </w:t>
      </w:r>
      <w:proofErr w:type="gramStart"/>
      <w:r>
        <w:t>was used</w:t>
      </w:r>
      <w:proofErr w:type="gramEnd"/>
      <w:r>
        <w:t xml:space="preserve"> to deploy an interactive web-based dashboard for real-time stock monitoring and prediction display.</w:t>
      </w:r>
    </w:p>
    <w:p w:rsidR="0018010E" w:rsidRDefault="0065418C" w:rsidP="0065418C">
      <w:pPr>
        <w:pStyle w:val="Heading3"/>
      </w:pPr>
      <w:r>
        <w:rPr>
          <w:rFonts w:ascii="Arial" w:eastAsia="Arial" w:hAnsi="Arial" w:cs="Arial"/>
          <w:i/>
          <w:sz w:val="16"/>
        </w:rPr>
        <w:t>Page</w:t>
      </w:r>
      <w:r>
        <w:rPr>
          <w:rFonts w:ascii="Arial" w:eastAsia="Arial" w:hAnsi="Arial" w:cs="Arial"/>
          <w:i/>
          <w:sz w:val="16"/>
        </w:rPr>
        <w:t xml:space="preserve"> 1</w:t>
      </w:r>
    </w:p>
    <w:p w:rsidR="0018010E" w:rsidRDefault="0065418C" w:rsidP="0065418C">
      <w:pPr>
        <w:pStyle w:val="Heading3"/>
      </w:pPr>
      <w:r>
        <w:rPr>
          <w:rFonts w:ascii="Arial" w:eastAsia="Arial" w:hAnsi="Arial" w:cs="Arial"/>
          <w:b/>
          <w:sz w:val="28"/>
        </w:rPr>
        <w:t>Coca-Cola Stock Analysis Project</w:t>
      </w:r>
    </w:p>
    <w:p w:rsidR="0018010E" w:rsidRDefault="0065418C" w:rsidP="0065418C">
      <w:pPr>
        <w:pStyle w:val="Heading3"/>
      </w:pPr>
      <w:r>
        <w:t>10. Financial Analysis</w:t>
      </w:r>
    </w:p>
    <w:p w:rsidR="0018010E" w:rsidRDefault="0065418C" w:rsidP="0065418C">
      <w:pPr>
        <w:pStyle w:val="Heading3"/>
      </w:pPr>
      <w:r>
        <w:lastRenderedPageBreak/>
        <w:t>Computed and presented financial ratios like P/E ratio, Beta, Operating Margin, and Dividend Yield using company financial metadata.</w:t>
      </w:r>
    </w:p>
    <w:p w:rsidR="0018010E" w:rsidRDefault="0065418C" w:rsidP="0065418C">
      <w:pPr>
        <w:pStyle w:val="Heading3"/>
      </w:pPr>
      <w:r>
        <w:t xml:space="preserve">11. </w:t>
      </w:r>
      <w:proofErr w:type="spellStart"/>
      <w:r>
        <w:t>Backtesting</w:t>
      </w:r>
      <w:proofErr w:type="spellEnd"/>
    </w:p>
    <w:p w:rsidR="0018010E" w:rsidRDefault="0065418C" w:rsidP="0065418C">
      <w:pPr>
        <w:pStyle w:val="Heading3"/>
      </w:pPr>
      <w:r>
        <w:t>Applied and optimized strategies like DEMA crossover with a simulated $100,000 investment. Achieved a hypothetical return of +118,642%.</w:t>
      </w:r>
    </w:p>
    <w:p w:rsidR="0018010E" w:rsidRDefault="0065418C" w:rsidP="0065418C">
      <w:pPr>
        <w:pStyle w:val="Heading3"/>
      </w:pPr>
      <w:r>
        <w:t>12. Conclusion</w:t>
      </w:r>
    </w:p>
    <w:p w:rsidR="0018010E" w:rsidRDefault="0065418C" w:rsidP="0065418C">
      <w:pPr>
        <w:pStyle w:val="Heading3"/>
      </w:pPr>
      <w:r>
        <w:t xml:space="preserve">This end-to-end project </w:t>
      </w:r>
      <w:proofErr w:type="gramStart"/>
      <w:r>
        <w:t>showcases</w:t>
      </w:r>
      <w:proofErr w:type="gramEnd"/>
      <w:r>
        <w:t xml:space="preserve"> data collection, preprocessing, EDA, predictive modeling, real-time for</w:t>
      </w:r>
      <w:r>
        <w:t>ecasting, and deployment in a single pipeline.</w:t>
      </w:r>
    </w:p>
    <w:p w:rsidR="0018010E" w:rsidRDefault="0065418C" w:rsidP="0065418C">
      <w:pPr>
        <w:pStyle w:val="Heading3"/>
      </w:pPr>
      <w:r>
        <w:t>Date of Completion</w:t>
      </w:r>
    </w:p>
    <w:p w:rsidR="0018010E" w:rsidRDefault="0065418C" w:rsidP="0065418C">
      <w:pPr>
        <w:pStyle w:val="Heading3"/>
      </w:pPr>
      <w:r>
        <w:t>June 20, 2025</w:t>
      </w:r>
    </w:p>
    <w:p w:rsidR="0018010E" w:rsidRDefault="0065418C" w:rsidP="0065418C">
      <w:pPr>
        <w:pStyle w:val="Heading3"/>
      </w:pPr>
      <w:r>
        <w:rPr>
          <w:rFonts w:ascii="Arial" w:eastAsia="Arial" w:hAnsi="Arial" w:cs="Arial"/>
          <w:i/>
          <w:sz w:val="16"/>
        </w:rPr>
        <w:t>Page 2</w:t>
      </w:r>
    </w:p>
    <w:sectPr w:rsidR="0018010E">
      <w:pgSz w:w="11906" w:h="16838"/>
      <w:pgMar w:top="733" w:right="623" w:bottom="48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15CB5"/>
    <w:multiLevelType w:val="hybridMultilevel"/>
    <w:tmpl w:val="9EE68194"/>
    <w:lvl w:ilvl="0" w:tplc="7CFEB2BC">
      <w:start w:val="1"/>
      <w:numFmt w:val="decimal"/>
      <w:lvlText w:val="%1."/>
      <w:lvlJc w:val="left"/>
      <w:pPr>
        <w:ind w:left="15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6C25C">
      <w:start w:val="1"/>
      <w:numFmt w:val="lowerLetter"/>
      <w:lvlText w:val="%2"/>
      <w:lvlJc w:val="left"/>
      <w:pPr>
        <w:ind w:left="23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E42D58">
      <w:start w:val="1"/>
      <w:numFmt w:val="lowerRoman"/>
      <w:lvlText w:val="%3"/>
      <w:lvlJc w:val="left"/>
      <w:pPr>
        <w:ind w:left="30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193C">
      <w:start w:val="1"/>
      <w:numFmt w:val="decimal"/>
      <w:lvlText w:val="%4"/>
      <w:lvlJc w:val="left"/>
      <w:pPr>
        <w:ind w:left="37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21DE2">
      <w:start w:val="1"/>
      <w:numFmt w:val="lowerLetter"/>
      <w:lvlText w:val="%5"/>
      <w:lvlJc w:val="left"/>
      <w:pPr>
        <w:ind w:left="45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4776E">
      <w:start w:val="1"/>
      <w:numFmt w:val="lowerRoman"/>
      <w:lvlText w:val="%6"/>
      <w:lvlJc w:val="left"/>
      <w:pPr>
        <w:ind w:left="52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DC759C">
      <w:start w:val="1"/>
      <w:numFmt w:val="decimal"/>
      <w:lvlText w:val="%7"/>
      <w:lvlJc w:val="left"/>
      <w:pPr>
        <w:ind w:left="59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A81524">
      <w:start w:val="1"/>
      <w:numFmt w:val="lowerLetter"/>
      <w:lvlText w:val="%8"/>
      <w:lvlJc w:val="left"/>
      <w:pPr>
        <w:ind w:left="66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1412DE">
      <w:start w:val="1"/>
      <w:numFmt w:val="lowerRoman"/>
      <w:lvlText w:val="%9"/>
      <w:lvlJc w:val="left"/>
      <w:pPr>
        <w:ind w:left="73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0E"/>
    <w:rsid w:val="0018010E"/>
    <w:rsid w:val="0065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99CC4-E86C-432E-BD63-0D7CFD80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6" w:line="430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6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541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5418C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6541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541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2025-06-20T04:53:00Z</dcterms:created>
  <dcterms:modified xsi:type="dcterms:W3CDTF">2025-06-20T04:53:00Z</dcterms:modified>
</cp:coreProperties>
</file>