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CE" w:rsidRDefault="003715FE">
      <w:pPr>
        <w:rPr>
          <w:color w:val="D99594" w:themeColor="accent2" w:themeTint="99"/>
          <w:sz w:val="44"/>
          <w:szCs w:val="44"/>
          <w:u w:val="single"/>
        </w:rPr>
      </w:pPr>
      <w:proofErr w:type="spellStart"/>
      <w:r w:rsidRPr="003715FE">
        <w:rPr>
          <w:color w:val="D99594" w:themeColor="accent2" w:themeTint="99"/>
          <w:sz w:val="44"/>
          <w:szCs w:val="44"/>
          <w:u w:val="single"/>
        </w:rPr>
        <w:t>Waterfallmodel</w:t>
      </w:r>
      <w:proofErr w:type="spellEnd"/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Waterfall Model: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- It is a traditional model.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 xml:space="preserve">- It is also </w:t>
      </w:r>
      <w:proofErr w:type="spellStart"/>
      <w:r w:rsidRPr="003715FE">
        <w:rPr>
          <w:color w:val="000000" w:themeColor="text1"/>
          <w:sz w:val="32"/>
          <w:szCs w:val="32"/>
        </w:rPr>
        <w:t>k.a</w:t>
      </w:r>
      <w:proofErr w:type="spellEnd"/>
      <w:r w:rsidRPr="003715FE">
        <w:rPr>
          <w:color w:val="000000" w:themeColor="text1"/>
          <w:sz w:val="32"/>
          <w:szCs w:val="32"/>
        </w:rPr>
        <w:t>., Sequential model OR Linear model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When to go for waterfall model: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-It is suitable for simple s/w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-It is suitable for static s/w</w:t>
      </w:r>
    </w:p>
    <w:p w:rsid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-It is suitable when requirements are very clearly understood</w:t>
      </w:r>
    </w:p>
    <w:p w:rsid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  <w:highlight w:val="yellow"/>
        </w:rPr>
        <w:t>Different Phases in Waterfall model:</w:t>
      </w:r>
    </w:p>
    <w:p w:rsidR="003715FE" w:rsidRPr="003715FE" w:rsidRDefault="003715FE" w:rsidP="003715FE">
      <w:pPr>
        <w:rPr>
          <w:color w:val="C00000"/>
          <w:sz w:val="32"/>
          <w:szCs w:val="32"/>
        </w:rPr>
      </w:pPr>
      <w:r w:rsidRPr="003715FE">
        <w:rPr>
          <w:color w:val="C00000"/>
          <w:sz w:val="32"/>
          <w:szCs w:val="32"/>
        </w:rPr>
        <w:t>Requirement collection: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 xml:space="preserve">  The BA (Business Analyst) from different company will go to customer location to gather the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 after proper feasibility study.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proofErr w:type="spellStart"/>
      <w:r w:rsidRPr="003715FE">
        <w:rPr>
          <w:color w:val="000000" w:themeColor="text1"/>
          <w:sz w:val="32"/>
          <w:szCs w:val="32"/>
        </w:rPr>
        <w:t>Feasibilty</w:t>
      </w:r>
      <w:proofErr w:type="spellEnd"/>
      <w:r w:rsidRPr="003715FE">
        <w:rPr>
          <w:color w:val="000000" w:themeColor="text1"/>
          <w:sz w:val="32"/>
          <w:szCs w:val="32"/>
        </w:rPr>
        <w:t xml:space="preserve"> study includes: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(a) Resource availability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(b) Infrastructure OR Lab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>(c) Profit</w:t>
      </w:r>
    </w:p>
    <w:p w:rsidR="00524E93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 xml:space="preserve">The BA will bid &amp; get the project. Initially the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 are in the form of CRS/BRS. After collecting the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 they make </w:t>
      </w:r>
      <w:proofErr w:type="gramStart"/>
      <w:r w:rsidRPr="003715FE">
        <w:rPr>
          <w:color w:val="000000" w:themeColor="text1"/>
          <w:sz w:val="32"/>
          <w:szCs w:val="32"/>
        </w:rPr>
        <w:t>a</w:t>
      </w:r>
      <w:proofErr w:type="gramEnd"/>
      <w:r w:rsidRPr="003715FE">
        <w:rPr>
          <w:color w:val="000000" w:themeColor="text1"/>
          <w:sz w:val="32"/>
          <w:szCs w:val="32"/>
        </w:rPr>
        <w:t xml:space="preserve"> agreement with the customer to freeze the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. </w:t>
      </w:r>
    </w:p>
    <w:p w:rsidR="00524E93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 xml:space="preserve">Note: </w:t>
      </w:r>
    </w:p>
    <w:p w:rsid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t xml:space="preserve">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 freezing:  means no more new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 will be considered for development apart from the collected ones.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 freezing is the </w:t>
      </w:r>
      <w:r w:rsidRPr="003715FE">
        <w:rPr>
          <w:color w:val="000000" w:themeColor="text1"/>
          <w:sz w:val="32"/>
          <w:szCs w:val="32"/>
        </w:rPr>
        <w:lastRenderedPageBreak/>
        <w:t xml:space="preserve">typical feature of waterfall model.  After collecting the </w:t>
      </w:r>
      <w:proofErr w:type="spellStart"/>
      <w:r w:rsidRPr="003715FE">
        <w:rPr>
          <w:color w:val="000000" w:themeColor="text1"/>
          <w:sz w:val="32"/>
          <w:szCs w:val="32"/>
        </w:rPr>
        <w:t>reqts</w:t>
      </w:r>
      <w:proofErr w:type="spellEnd"/>
      <w:r w:rsidRPr="003715FE">
        <w:rPr>
          <w:color w:val="000000" w:themeColor="text1"/>
          <w:sz w:val="32"/>
          <w:szCs w:val="32"/>
        </w:rPr>
        <w:t xml:space="preserve"> the BA will convert CRS into SRS (Software Requirement Specification)</w:t>
      </w:r>
    </w:p>
    <w:p w:rsidR="003715FE" w:rsidRPr="003715FE" w:rsidRDefault="003715FE" w:rsidP="003715FE">
      <w:pPr>
        <w:rPr>
          <w:color w:val="000000" w:themeColor="text1"/>
          <w:sz w:val="32"/>
          <w:szCs w:val="32"/>
        </w:rPr>
      </w:pPr>
      <w:r w:rsidRPr="003715FE">
        <w:rPr>
          <w:color w:val="000000" w:themeColor="text1"/>
          <w:sz w:val="32"/>
          <w:szCs w:val="32"/>
        </w:rPr>
        <w:drawing>
          <wp:inline distT="0" distB="0" distL="0" distR="0">
            <wp:extent cx="5427593" cy="7424169"/>
            <wp:effectExtent l="19050" t="0" r="1657" b="0"/>
            <wp:docPr id="2" name="Picture 3" descr="C:\Users\Welcome\Desktop\Waterfall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esktop\Waterfall Mod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46" cy="74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FE" w:rsidRPr="003715FE" w:rsidRDefault="003715FE"/>
    <w:p w:rsidR="00524E93" w:rsidRDefault="00524E93" w:rsidP="00524E93"/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lastRenderedPageBreak/>
        <w:t>Design Phase: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  Once the SRS is created, it will be </w:t>
      </w:r>
      <w:proofErr w:type="spellStart"/>
      <w:r w:rsidRPr="00524E93">
        <w:rPr>
          <w:sz w:val="28"/>
          <w:szCs w:val="28"/>
        </w:rPr>
        <w:t>shred</w:t>
      </w:r>
      <w:proofErr w:type="spellEnd"/>
      <w:r w:rsidRPr="00524E93">
        <w:rPr>
          <w:sz w:val="28"/>
          <w:szCs w:val="28"/>
        </w:rPr>
        <w:t xml:space="preserve"> with Architect.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The Architect/ Sr. Dev will go through the SRS &amp; creates a Design Doc. </w:t>
      </w:r>
    </w:p>
    <w:p w:rsidR="00524E93" w:rsidRPr="00524E93" w:rsidRDefault="00524E93" w:rsidP="00524E93">
      <w:pPr>
        <w:rPr>
          <w:sz w:val="28"/>
          <w:szCs w:val="28"/>
        </w:rPr>
      </w:pP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It is of 2 types: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1) HLD: High Level Design Doc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  It contains a plan for Modules, Sub-modules, interfaces, front end and back end technologies.</w:t>
      </w:r>
    </w:p>
    <w:p w:rsidR="00524E93" w:rsidRPr="00524E93" w:rsidRDefault="00524E93" w:rsidP="00524E93">
      <w:pPr>
        <w:rPr>
          <w:sz w:val="28"/>
          <w:szCs w:val="28"/>
        </w:rPr>
      </w:pP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2) LLD: Low Level Design Doc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  It consist of controls to all the components inside the HLD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-------------------------------------------</w:t>
      </w:r>
    </w:p>
    <w:p w:rsidR="00524E93" w:rsidRPr="00524E93" w:rsidRDefault="00524E93" w:rsidP="00524E93">
      <w:pPr>
        <w:rPr>
          <w:sz w:val="28"/>
          <w:szCs w:val="28"/>
        </w:rPr>
      </w:pP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Coding Phase: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The Dev will start converting design into actual s/w by writing the </w:t>
      </w:r>
      <w:proofErr w:type="spellStart"/>
      <w:r w:rsidRPr="00524E93">
        <w:rPr>
          <w:sz w:val="28"/>
          <w:szCs w:val="28"/>
        </w:rPr>
        <w:t>programing</w:t>
      </w:r>
      <w:proofErr w:type="spellEnd"/>
      <w:r w:rsidRPr="00524E93">
        <w:rPr>
          <w:sz w:val="28"/>
          <w:szCs w:val="28"/>
        </w:rPr>
        <w:t xml:space="preserve"> languages. Once all the design is converted into s/w we will move to testing phase.</w:t>
      </w:r>
    </w:p>
    <w:p w:rsidR="00524E93" w:rsidRPr="00524E93" w:rsidRDefault="00524E93" w:rsidP="00524E93">
      <w:pPr>
        <w:rPr>
          <w:sz w:val="28"/>
          <w:szCs w:val="28"/>
        </w:rPr>
      </w:pP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-------------------------------------------------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Testing Phase: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 As waterfall model is a traditional model, the testing was done by dev. </w:t>
      </w:r>
      <w:proofErr w:type="spellStart"/>
      <w:r w:rsidRPr="00524E93">
        <w:rPr>
          <w:sz w:val="28"/>
          <w:szCs w:val="28"/>
        </w:rPr>
        <w:t>Some times</w:t>
      </w:r>
      <w:proofErr w:type="spellEnd"/>
      <w:r w:rsidRPr="00524E93">
        <w:rPr>
          <w:sz w:val="28"/>
          <w:szCs w:val="28"/>
        </w:rPr>
        <w:t xml:space="preserve"> QA can also perform testing. During testing if you find any defects it should be informed to Dev. Once testing is completed &amp; the s/w defect free, then it will be released to customer.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-------------------------------------------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lastRenderedPageBreak/>
        <w:t xml:space="preserve">Deployment Phase: 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The deliverables will be kept in FTP machine.</w:t>
      </w:r>
    </w:p>
    <w:p w:rsidR="00524E93" w:rsidRPr="00524E93" w:rsidRDefault="00524E93" w:rsidP="00524E93">
      <w:pPr>
        <w:rPr>
          <w:sz w:val="28"/>
          <w:szCs w:val="28"/>
        </w:rPr>
      </w:pP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The common deliverable includes: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1. Software (</w:t>
      </w:r>
      <w:proofErr w:type="spellStart"/>
      <w:r w:rsidRPr="00524E93">
        <w:rPr>
          <w:sz w:val="28"/>
          <w:szCs w:val="28"/>
        </w:rPr>
        <w:t>appServer</w:t>
      </w:r>
      <w:proofErr w:type="spellEnd"/>
      <w:r w:rsidRPr="00524E93">
        <w:rPr>
          <w:sz w:val="28"/>
          <w:szCs w:val="28"/>
        </w:rPr>
        <w:t xml:space="preserve">, </w:t>
      </w:r>
      <w:proofErr w:type="spellStart"/>
      <w:r w:rsidRPr="00524E93">
        <w:rPr>
          <w:sz w:val="28"/>
          <w:szCs w:val="28"/>
        </w:rPr>
        <w:t>WebServer</w:t>
      </w:r>
      <w:proofErr w:type="spellEnd"/>
      <w:r w:rsidRPr="00524E93">
        <w:rPr>
          <w:sz w:val="28"/>
          <w:szCs w:val="28"/>
        </w:rPr>
        <w:t>, DB server)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2. Release Note doc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3. Installation Guide Doc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4. Consolidated Test Execution Report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5. Consolidated Defect Report</w:t>
      </w:r>
    </w:p>
    <w:p w:rsidR="00524E93" w:rsidRPr="00524E93" w:rsidRDefault="00524E93" w:rsidP="00524E93">
      <w:pPr>
        <w:rPr>
          <w:sz w:val="28"/>
          <w:szCs w:val="28"/>
        </w:rPr>
      </w:pP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Note:</w:t>
      </w:r>
    </w:p>
    <w:p w:rsidR="00524E93" w:rsidRDefault="00524E93" w:rsidP="00524E93">
      <w:pPr>
        <w:rPr>
          <w:sz w:val="28"/>
          <w:szCs w:val="28"/>
        </w:rPr>
      </w:pPr>
      <w:r w:rsidRPr="00524E93">
        <w:rPr>
          <w:color w:val="FF0000"/>
          <w:sz w:val="28"/>
          <w:szCs w:val="28"/>
        </w:rPr>
        <w:t>Deliverables</w:t>
      </w:r>
      <w:r w:rsidRPr="00524E93">
        <w:rPr>
          <w:sz w:val="28"/>
          <w:szCs w:val="28"/>
        </w:rPr>
        <w:t xml:space="preserve">: It means any </w:t>
      </w:r>
      <w:proofErr w:type="spellStart"/>
      <w:proofErr w:type="gramStart"/>
      <w:r w:rsidRPr="00524E93">
        <w:rPr>
          <w:sz w:val="28"/>
          <w:szCs w:val="28"/>
        </w:rPr>
        <w:t>artifacts</w:t>
      </w:r>
      <w:proofErr w:type="spellEnd"/>
      <w:r w:rsidRPr="00524E93">
        <w:rPr>
          <w:sz w:val="28"/>
          <w:szCs w:val="28"/>
        </w:rPr>
        <w:t xml:space="preserve"> which is</w:t>
      </w:r>
      <w:proofErr w:type="gramEnd"/>
      <w:r w:rsidRPr="00524E93">
        <w:rPr>
          <w:sz w:val="28"/>
          <w:szCs w:val="28"/>
        </w:rPr>
        <w:t xml:space="preserve"> shared with the customer.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Once the </w:t>
      </w:r>
      <w:proofErr w:type="spellStart"/>
      <w:r w:rsidRPr="00524E93">
        <w:rPr>
          <w:sz w:val="28"/>
          <w:szCs w:val="28"/>
        </w:rPr>
        <w:t>delivarables</w:t>
      </w:r>
      <w:proofErr w:type="spellEnd"/>
      <w:r w:rsidRPr="00524E93">
        <w:rPr>
          <w:sz w:val="28"/>
          <w:szCs w:val="28"/>
        </w:rPr>
        <w:t xml:space="preserve"> are placed in FTP machine, we send out a release mail to customer. </w:t>
      </w:r>
      <w:proofErr w:type="spellStart"/>
      <w:proofErr w:type="gramStart"/>
      <w:r w:rsidRPr="00524E93">
        <w:rPr>
          <w:sz w:val="28"/>
          <w:szCs w:val="28"/>
        </w:rPr>
        <w:t>wihch</w:t>
      </w:r>
      <w:proofErr w:type="spellEnd"/>
      <w:proofErr w:type="gramEnd"/>
      <w:r w:rsidRPr="00524E93">
        <w:rPr>
          <w:sz w:val="28"/>
          <w:szCs w:val="28"/>
        </w:rPr>
        <w:t xml:space="preserve"> includes  following: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1. FTP machine name OR IP address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2. Credentials (UN/PWD)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3. Location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4. Contents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Customer will go through the release mail &amp; install the s/w in staging environment by following Installation Guide doc. After installing the s/w customer will perform one round of testing which is </w:t>
      </w:r>
      <w:proofErr w:type="spellStart"/>
      <w:r w:rsidRPr="00524E93">
        <w:rPr>
          <w:sz w:val="28"/>
          <w:szCs w:val="28"/>
        </w:rPr>
        <w:t>k.a</w:t>
      </w:r>
      <w:proofErr w:type="spellEnd"/>
      <w:r w:rsidRPr="00524E93">
        <w:rPr>
          <w:sz w:val="28"/>
          <w:szCs w:val="28"/>
        </w:rPr>
        <w:t>., User Acceptance Testing (UAT).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 If UAT goes fine the same s/w will be moved to PROD environment.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--------------------------------------------</w:t>
      </w:r>
    </w:p>
    <w:p w:rsidR="00524E93" w:rsidRDefault="00524E93" w:rsidP="00524E93">
      <w:pPr>
        <w:rPr>
          <w:sz w:val="28"/>
          <w:szCs w:val="28"/>
        </w:rPr>
      </w:pP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lastRenderedPageBreak/>
        <w:t>Maintenance: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   As per the </w:t>
      </w:r>
      <w:proofErr w:type="spellStart"/>
      <w:r w:rsidRPr="00524E93">
        <w:rPr>
          <w:sz w:val="28"/>
          <w:szCs w:val="28"/>
        </w:rPr>
        <w:t>aggrement</w:t>
      </w:r>
      <w:proofErr w:type="spellEnd"/>
      <w:r w:rsidRPr="00524E93">
        <w:rPr>
          <w:sz w:val="28"/>
          <w:szCs w:val="28"/>
        </w:rPr>
        <w:t xml:space="preserve"> the company will provide support to the customer for a given period of time.</w:t>
      </w:r>
    </w:p>
    <w:p w:rsidR="00524E93" w:rsidRPr="00524E93" w:rsidRDefault="00524E93" w:rsidP="00524E93">
      <w:pPr>
        <w:rPr>
          <w:sz w:val="36"/>
          <w:szCs w:val="36"/>
        </w:rPr>
      </w:pPr>
      <w:r w:rsidRPr="00524E93">
        <w:rPr>
          <w:color w:val="FF0000"/>
          <w:sz w:val="36"/>
          <w:szCs w:val="36"/>
        </w:rPr>
        <w:t>Adv of waterfall model:</w:t>
      </w:r>
    </w:p>
    <w:p w:rsidR="00524E93" w:rsidRPr="00524E93" w:rsidRDefault="00524E93" w:rsidP="00524E93">
      <w:pPr>
        <w:rPr>
          <w:sz w:val="32"/>
          <w:szCs w:val="32"/>
        </w:rPr>
      </w:pPr>
      <w:r w:rsidRPr="00524E93">
        <w:rPr>
          <w:sz w:val="32"/>
          <w:szCs w:val="32"/>
        </w:rPr>
        <w:t xml:space="preserve">1. As the </w:t>
      </w:r>
      <w:proofErr w:type="spellStart"/>
      <w:r w:rsidRPr="00524E93">
        <w:rPr>
          <w:sz w:val="32"/>
          <w:szCs w:val="32"/>
        </w:rPr>
        <w:t>reqts</w:t>
      </w:r>
      <w:proofErr w:type="spellEnd"/>
      <w:r w:rsidRPr="00524E93">
        <w:rPr>
          <w:sz w:val="32"/>
          <w:szCs w:val="32"/>
        </w:rPr>
        <w:t xml:space="preserve"> are </w:t>
      </w:r>
      <w:proofErr w:type="spellStart"/>
      <w:r w:rsidRPr="00524E93">
        <w:rPr>
          <w:sz w:val="32"/>
          <w:szCs w:val="32"/>
        </w:rPr>
        <w:t>freezed</w:t>
      </w:r>
      <w:proofErr w:type="spellEnd"/>
      <w:r w:rsidRPr="00524E93">
        <w:rPr>
          <w:sz w:val="32"/>
          <w:szCs w:val="32"/>
        </w:rPr>
        <w:t xml:space="preserve"> it is very easy to develop the s/w.</w:t>
      </w:r>
    </w:p>
    <w:p w:rsidR="00524E93" w:rsidRPr="00524E93" w:rsidRDefault="00524E93" w:rsidP="00524E93">
      <w:pPr>
        <w:rPr>
          <w:sz w:val="32"/>
          <w:szCs w:val="32"/>
        </w:rPr>
      </w:pPr>
      <w:r w:rsidRPr="00524E93">
        <w:rPr>
          <w:sz w:val="32"/>
          <w:szCs w:val="32"/>
        </w:rPr>
        <w:t>2. Less time is required</w:t>
      </w:r>
    </w:p>
    <w:p w:rsidR="00524E93" w:rsidRPr="00524E93" w:rsidRDefault="00524E93" w:rsidP="00524E93">
      <w:pPr>
        <w:rPr>
          <w:sz w:val="32"/>
          <w:szCs w:val="32"/>
        </w:rPr>
      </w:pPr>
      <w:r w:rsidRPr="00524E93">
        <w:rPr>
          <w:sz w:val="32"/>
          <w:szCs w:val="32"/>
        </w:rPr>
        <w:t>3. Less resource is required.</w:t>
      </w:r>
    </w:p>
    <w:p w:rsidR="00524E93" w:rsidRPr="00524E93" w:rsidRDefault="00524E93" w:rsidP="00524E93">
      <w:pPr>
        <w:rPr>
          <w:sz w:val="32"/>
          <w:szCs w:val="32"/>
        </w:rPr>
      </w:pPr>
      <w:r w:rsidRPr="00524E93">
        <w:rPr>
          <w:sz w:val="32"/>
          <w:szCs w:val="32"/>
        </w:rPr>
        <w:t>4. Less cost is required.</w:t>
      </w:r>
    </w:p>
    <w:p w:rsidR="00524E93" w:rsidRPr="00524E93" w:rsidRDefault="00524E93" w:rsidP="00524E93">
      <w:pPr>
        <w:rPr>
          <w:color w:val="FF0000"/>
          <w:sz w:val="36"/>
          <w:szCs w:val="36"/>
          <w:u w:val="single"/>
        </w:rPr>
      </w:pPr>
      <w:proofErr w:type="spellStart"/>
      <w:r w:rsidRPr="00524E93">
        <w:rPr>
          <w:color w:val="FF0000"/>
          <w:sz w:val="36"/>
          <w:szCs w:val="36"/>
        </w:rPr>
        <w:t>Dis</w:t>
      </w:r>
      <w:proofErr w:type="spellEnd"/>
      <w:r w:rsidRPr="00524E93">
        <w:rPr>
          <w:color w:val="FF0000"/>
          <w:sz w:val="36"/>
          <w:szCs w:val="36"/>
          <w:u w:val="single"/>
        </w:rPr>
        <w:t>-Adv of waterfall model: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1. As the </w:t>
      </w:r>
      <w:proofErr w:type="spellStart"/>
      <w:r w:rsidRPr="00524E93">
        <w:rPr>
          <w:sz w:val="28"/>
          <w:szCs w:val="28"/>
        </w:rPr>
        <w:t>reqts</w:t>
      </w:r>
      <w:proofErr w:type="spellEnd"/>
      <w:r w:rsidRPr="00524E93">
        <w:rPr>
          <w:sz w:val="28"/>
          <w:szCs w:val="28"/>
        </w:rPr>
        <w:t xml:space="preserve"> are </w:t>
      </w:r>
      <w:proofErr w:type="spellStart"/>
      <w:r w:rsidRPr="00524E93">
        <w:rPr>
          <w:sz w:val="28"/>
          <w:szCs w:val="28"/>
        </w:rPr>
        <w:t>freezed</w:t>
      </w:r>
      <w:proofErr w:type="spellEnd"/>
      <w:r w:rsidRPr="00524E93">
        <w:rPr>
          <w:sz w:val="28"/>
          <w:szCs w:val="28"/>
        </w:rPr>
        <w:t xml:space="preserve"> customer will not be satisfied.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2. Not all the phases are tested. Testing starts only after coding phase. Hence downward flow of defects will be higher.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 xml:space="preserve">3. The cost of fixing the defect will be much higher </w:t>
      </w:r>
      <w:proofErr w:type="gramStart"/>
      <w:r w:rsidRPr="00524E93">
        <w:rPr>
          <w:sz w:val="28"/>
          <w:szCs w:val="28"/>
        </w:rPr>
        <w:t>If</w:t>
      </w:r>
      <w:proofErr w:type="gramEnd"/>
      <w:r w:rsidRPr="00524E93">
        <w:rPr>
          <w:sz w:val="28"/>
          <w:szCs w:val="28"/>
        </w:rPr>
        <w:t xml:space="preserve"> the defect is found in the root system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4. Only one/few rounds of testing takes place, hence quality may not much better compare to other models.</w:t>
      </w:r>
    </w:p>
    <w:p w:rsidR="00524E93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5. It is not suitable for dynamic applications</w:t>
      </w:r>
    </w:p>
    <w:p w:rsidR="003715FE" w:rsidRPr="00524E93" w:rsidRDefault="00524E93" w:rsidP="00524E93">
      <w:pPr>
        <w:rPr>
          <w:sz w:val="28"/>
          <w:szCs w:val="28"/>
        </w:rPr>
      </w:pPr>
      <w:r w:rsidRPr="00524E93">
        <w:rPr>
          <w:sz w:val="28"/>
          <w:szCs w:val="28"/>
        </w:rPr>
        <w:t>6. It is not suitable for long term applications</w:t>
      </w:r>
    </w:p>
    <w:p w:rsidR="003715FE" w:rsidRPr="00524E93" w:rsidRDefault="003715FE">
      <w:pPr>
        <w:rPr>
          <w:sz w:val="28"/>
          <w:szCs w:val="28"/>
        </w:rPr>
      </w:pPr>
    </w:p>
    <w:p w:rsidR="003715FE" w:rsidRPr="00524E93" w:rsidRDefault="003715FE">
      <w:pPr>
        <w:rPr>
          <w:sz w:val="28"/>
          <w:szCs w:val="28"/>
        </w:rPr>
      </w:pPr>
    </w:p>
    <w:p w:rsidR="003715FE" w:rsidRPr="00524E93" w:rsidRDefault="003715FE">
      <w:pPr>
        <w:rPr>
          <w:sz w:val="28"/>
          <w:szCs w:val="28"/>
        </w:rPr>
      </w:pPr>
    </w:p>
    <w:p w:rsidR="003715FE" w:rsidRPr="00524E93" w:rsidRDefault="003715FE">
      <w:pPr>
        <w:rPr>
          <w:sz w:val="28"/>
          <w:szCs w:val="28"/>
        </w:rPr>
      </w:pPr>
    </w:p>
    <w:p w:rsidR="003715FE" w:rsidRPr="00524E93" w:rsidRDefault="003715FE">
      <w:pPr>
        <w:rPr>
          <w:sz w:val="28"/>
          <w:szCs w:val="28"/>
        </w:rPr>
      </w:pPr>
    </w:p>
    <w:p w:rsidR="003715FE" w:rsidRPr="00524E93" w:rsidRDefault="003715FE">
      <w:pPr>
        <w:rPr>
          <w:sz w:val="28"/>
          <w:szCs w:val="28"/>
        </w:rPr>
      </w:pPr>
    </w:p>
    <w:p w:rsidR="003715FE" w:rsidRPr="00524E93" w:rsidRDefault="003715FE">
      <w:pPr>
        <w:rPr>
          <w:sz w:val="28"/>
          <w:szCs w:val="28"/>
        </w:rPr>
      </w:pPr>
    </w:p>
    <w:p w:rsidR="003715FE" w:rsidRDefault="003715FE"/>
    <w:sectPr w:rsidR="003715FE" w:rsidSect="0078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715FE"/>
    <w:rsid w:val="003715FE"/>
    <w:rsid w:val="00524E93"/>
    <w:rsid w:val="007838CE"/>
    <w:rsid w:val="00B4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2020-06-05T09:43:00Z</dcterms:created>
  <dcterms:modified xsi:type="dcterms:W3CDTF">2020-06-05T09:43:00Z</dcterms:modified>
</cp:coreProperties>
</file>