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F53" w:rsidRDefault="006C66CF" w:rsidP="006C66CF">
      <w:pPr>
        <w:pStyle w:val="Heading1"/>
        <w:jc w:val="center"/>
        <w:rPr>
          <w:rFonts w:ascii="Segoe UI" w:hAnsi="Segoe UI" w:cs="Segoe UI"/>
          <w:sz w:val="52"/>
          <w:lang w:val="en-US"/>
        </w:rPr>
      </w:pPr>
      <w:proofErr w:type="spellStart"/>
      <w:r w:rsidRPr="006C66CF">
        <w:rPr>
          <w:rFonts w:ascii="Segoe UI" w:hAnsi="Segoe UI" w:cs="Segoe UI"/>
          <w:sz w:val="52"/>
          <w:lang w:val="en-US"/>
        </w:rPr>
        <w:t>InvoiceSight</w:t>
      </w:r>
      <w:proofErr w:type="spellEnd"/>
    </w:p>
    <w:p w:rsidR="006C66CF" w:rsidRPr="006C66CF" w:rsidRDefault="006C66CF" w:rsidP="006C66CF">
      <w:pPr>
        <w:pStyle w:val="Heading1"/>
        <w:jc w:val="center"/>
        <w:rPr>
          <w:rFonts w:ascii="Verdana" w:hAnsi="Verdana" w:cs="Segoe UI"/>
          <w:sz w:val="36"/>
          <w:lang w:val="en-US"/>
        </w:rPr>
      </w:pPr>
      <w:r w:rsidRPr="006C66CF">
        <w:rPr>
          <w:rFonts w:ascii="Verdana" w:hAnsi="Verdana"/>
          <w:sz w:val="32"/>
        </w:rPr>
        <w:t>Invoice Extraction and Verification</w:t>
      </w:r>
    </w:p>
    <w:p w:rsidR="006C66CF" w:rsidRDefault="006C66CF" w:rsidP="006C66CF">
      <w:pPr>
        <w:pStyle w:val="Heading1"/>
        <w:rPr>
          <w:rFonts w:ascii="Segoe UI" w:hAnsi="Segoe UI" w:cs="Segoe UI"/>
          <w:sz w:val="28"/>
          <w:lang w:val="en-US"/>
        </w:rPr>
      </w:pPr>
      <w:proofErr w:type="spellStart"/>
      <w:r w:rsidRPr="006C66CF">
        <w:rPr>
          <w:rFonts w:ascii="Segoe UI" w:hAnsi="Segoe UI" w:cs="Segoe UI"/>
          <w:sz w:val="28"/>
          <w:lang w:val="en-US"/>
        </w:rPr>
        <w:t>Kaviya</w:t>
      </w:r>
      <w:proofErr w:type="spellEnd"/>
      <w:r w:rsidRPr="006C66CF">
        <w:rPr>
          <w:rFonts w:ascii="Segoe UI" w:hAnsi="Segoe UI" w:cs="Segoe UI"/>
          <w:sz w:val="28"/>
          <w:lang w:val="en-US"/>
        </w:rPr>
        <w:t xml:space="preserve"> </w:t>
      </w:r>
      <w:r>
        <w:rPr>
          <w:rFonts w:ascii="Segoe UI" w:hAnsi="Segoe UI" w:cs="Segoe UI"/>
          <w:sz w:val="28"/>
          <w:lang w:val="en-US"/>
        </w:rPr>
        <w:t>N S</w:t>
      </w:r>
    </w:p>
    <w:p w:rsidR="006C66CF" w:rsidRDefault="006C66CF" w:rsidP="006C66CF">
      <w:pPr>
        <w:pStyle w:val="Heading1"/>
        <w:rPr>
          <w:rFonts w:ascii="Segoe UI" w:hAnsi="Segoe UI" w:cs="Segoe UI"/>
          <w:sz w:val="28"/>
          <w:lang w:val="en-US"/>
        </w:rPr>
      </w:pPr>
      <w:r w:rsidRPr="006C66CF">
        <w:rPr>
          <w:rFonts w:ascii="Segoe UI" w:hAnsi="Segoe UI" w:cs="Segoe UI"/>
          <w:sz w:val="28"/>
          <w:lang w:val="en-US"/>
        </w:rPr>
        <w:t>22PD16</w:t>
      </w:r>
    </w:p>
    <w:p w:rsidR="006C66CF" w:rsidRPr="006C66CF" w:rsidRDefault="006C66CF" w:rsidP="006C66CF">
      <w:pPr>
        <w:pStyle w:val="Heading1"/>
        <w:rPr>
          <w:rFonts w:ascii="Segoe UI" w:hAnsi="Segoe UI" w:cs="Segoe UI"/>
          <w:sz w:val="28"/>
          <w:lang w:val="en-US"/>
        </w:rPr>
      </w:pPr>
    </w:p>
    <w:p w:rsidR="006C66CF" w:rsidRPr="006C66CF" w:rsidRDefault="006C66CF" w:rsidP="006C66CF">
      <w:pPr>
        <w:pStyle w:val="Heading1"/>
        <w:rPr>
          <w:rFonts w:ascii="Segoe UI" w:hAnsi="Segoe UI" w:cs="Segoe UI"/>
          <w:sz w:val="12"/>
          <w:lang w:val="en-US"/>
        </w:rPr>
      </w:pPr>
      <w:proofErr w:type="spellStart"/>
      <w:r w:rsidRPr="006C66CF">
        <w:rPr>
          <w:rStyle w:val="Strong"/>
          <w:rFonts w:ascii="Segoe UI" w:hAnsi="Segoe UI" w:cs="Segoe UI"/>
          <w:b/>
          <w:sz w:val="22"/>
        </w:rPr>
        <w:t>InvoiceSight</w:t>
      </w:r>
      <w:proofErr w:type="spellEnd"/>
      <w:r w:rsidRPr="006C66CF">
        <w:rPr>
          <w:rFonts w:ascii="Segoe UI" w:hAnsi="Segoe UI" w:cs="Segoe UI"/>
          <w:sz w:val="22"/>
        </w:rPr>
        <w:t xml:space="preserve"> </w:t>
      </w:r>
      <w:r w:rsidRPr="006C66CF">
        <w:rPr>
          <w:rFonts w:ascii="Segoe UI" w:hAnsi="Segoe UI" w:cs="Segoe UI"/>
          <w:b w:val="0"/>
          <w:sz w:val="22"/>
        </w:rPr>
        <w:t>is a robust, intelligent document processing system designed to extract structured information from scanned invoice PDFs. The application not only identifies key fields such as invoice number, dates, GST numbers, and purchase order references, but also detects signatures/seals and verifies tabular line items for completeness and accuracy.</w:t>
      </w:r>
    </w:p>
    <w:p w:rsidR="006C66CF" w:rsidRPr="006C66CF" w:rsidRDefault="006C66CF" w:rsidP="006C66CF">
      <w:pPr>
        <w:pStyle w:val="Heading3"/>
        <w:rPr>
          <w:rFonts w:ascii="Segoe UI" w:hAnsi="Segoe UI" w:cs="Segoe UI"/>
          <w:color w:val="auto"/>
        </w:rPr>
      </w:pPr>
      <w:r w:rsidRPr="006C66CF">
        <w:rPr>
          <w:rStyle w:val="Strong"/>
          <w:rFonts w:ascii="Segoe UI" w:hAnsi="Segoe UI" w:cs="Segoe UI"/>
          <w:b w:val="0"/>
          <w:bCs w:val="0"/>
          <w:color w:val="auto"/>
        </w:rPr>
        <w:t>Approach Adopted</w:t>
      </w:r>
    </w:p>
    <w:p w:rsidR="006C66CF" w:rsidRPr="006C66CF" w:rsidRDefault="006C66CF" w:rsidP="006C66CF">
      <w:pPr>
        <w:pStyle w:val="NormalWeb"/>
        <w:numPr>
          <w:ilvl w:val="0"/>
          <w:numId w:val="1"/>
        </w:numPr>
        <w:rPr>
          <w:rFonts w:ascii="Segoe UI" w:hAnsi="Segoe UI" w:cs="Segoe UI"/>
        </w:rPr>
      </w:pPr>
      <w:r w:rsidRPr="006C66CF">
        <w:rPr>
          <w:rStyle w:val="Strong"/>
          <w:rFonts w:ascii="Segoe UI" w:eastAsiaTheme="majorEastAsia" w:hAnsi="Segoe UI" w:cs="Segoe UI"/>
        </w:rPr>
        <w:t>Text Extraction</w:t>
      </w:r>
      <w:r w:rsidRPr="006C66CF">
        <w:rPr>
          <w:rFonts w:ascii="Segoe UI" w:hAnsi="Segoe UI" w:cs="Segoe UI"/>
        </w:rPr>
        <w:t>:</w:t>
      </w:r>
    </w:p>
    <w:p w:rsidR="006C66CF" w:rsidRPr="006C66CF" w:rsidRDefault="006C66CF" w:rsidP="006C66CF">
      <w:pPr>
        <w:pStyle w:val="NormalWeb"/>
        <w:numPr>
          <w:ilvl w:val="1"/>
          <w:numId w:val="1"/>
        </w:numPr>
        <w:rPr>
          <w:rFonts w:ascii="Segoe UI" w:hAnsi="Segoe UI" w:cs="Segoe UI"/>
        </w:rPr>
      </w:pPr>
      <w:r w:rsidRPr="006C66CF">
        <w:rPr>
          <w:rStyle w:val="Strong"/>
          <w:rFonts w:ascii="Segoe UI" w:eastAsiaTheme="majorEastAsia" w:hAnsi="Segoe UI" w:cs="Segoe UI"/>
        </w:rPr>
        <w:t>Primary</w:t>
      </w:r>
      <w:r w:rsidRPr="006C66CF">
        <w:rPr>
          <w:rFonts w:ascii="Segoe UI" w:hAnsi="Segoe UI" w:cs="Segoe UI"/>
        </w:rPr>
        <w:t xml:space="preserve">: Text is extracted from PDF using </w:t>
      </w:r>
      <w:proofErr w:type="spellStart"/>
      <w:r w:rsidRPr="006C66CF">
        <w:rPr>
          <w:rStyle w:val="HTMLCode"/>
          <w:rFonts w:ascii="Segoe UI" w:hAnsi="Segoe UI" w:cs="Segoe UI"/>
          <w:b/>
          <w:sz w:val="22"/>
        </w:rPr>
        <w:t>pdfplumber</w:t>
      </w:r>
      <w:proofErr w:type="spellEnd"/>
      <w:r w:rsidRPr="006C66CF">
        <w:rPr>
          <w:rFonts w:ascii="Segoe UI" w:hAnsi="Segoe UI" w:cs="Segoe UI"/>
        </w:rPr>
        <w:t>, which is efficient for machine-readable PDFs.</w:t>
      </w:r>
    </w:p>
    <w:p w:rsidR="006C66CF" w:rsidRPr="006C66CF" w:rsidRDefault="006C66CF" w:rsidP="006C66CF">
      <w:pPr>
        <w:pStyle w:val="NormalWeb"/>
        <w:numPr>
          <w:ilvl w:val="1"/>
          <w:numId w:val="1"/>
        </w:numPr>
        <w:rPr>
          <w:rFonts w:ascii="Segoe UI" w:hAnsi="Segoe UI" w:cs="Segoe UI"/>
        </w:rPr>
      </w:pPr>
      <w:proofErr w:type="spellStart"/>
      <w:r w:rsidRPr="006C66CF">
        <w:rPr>
          <w:rStyle w:val="Strong"/>
          <w:rFonts w:ascii="Segoe UI" w:eastAsiaTheme="majorEastAsia" w:hAnsi="Segoe UI" w:cs="Segoe UI"/>
        </w:rPr>
        <w:t>Fallback</w:t>
      </w:r>
      <w:proofErr w:type="spellEnd"/>
      <w:r w:rsidRPr="006C66CF">
        <w:rPr>
          <w:rStyle w:val="Strong"/>
          <w:rFonts w:ascii="Segoe UI" w:eastAsiaTheme="majorEastAsia" w:hAnsi="Segoe UI" w:cs="Segoe UI"/>
        </w:rPr>
        <w:t xml:space="preserve"> OCR</w:t>
      </w:r>
      <w:r w:rsidRPr="006C66CF">
        <w:rPr>
          <w:rFonts w:ascii="Segoe UI" w:hAnsi="Segoe UI" w:cs="Segoe UI"/>
        </w:rPr>
        <w:t xml:space="preserve">: For scanned or low-quality PDFs, </w:t>
      </w:r>
      <w:proofErr w:type="spellStart"/>
      <w:r w:rsidRPr="006C66CF">
        <w:rPr>
          <w:rStyle w:val="HTMLCode"/>
          <w:rFonts w:ascii="Segoe UI" w:hAnsi="Segoe UI" w:cs="Segoe UI"/>
          <w:b/>
          <w:sz w:val="22"/>
        </w:rPr>
        <w:t>PaddleOCR</w:t>
      </w:r>
      <w:proofErr w:type="spellEnd"/>
      <w:r w:rsidRPr="006C66CF">
        <w:rPr>
          <w:rFonts w:ascii="Segoe UI" w:hAnsi="Segoe UI" w:cs="Segoe UI"/>
        </w:rPr>
        <w:t xml:space="preserve"> is used to perform Optical Character Recognition (OCR) on images.</w:t>
      </w:r>
    </w:p>
    <w:p w:rsidR="006C66CF" w:rsidRPr="006C66CF" w:rsidRDefault="006C66CF" w:rsidP="006C66CF">
      <w:pPr>
        <w:pStyle w:val="NormalWeb"/>
        <w:numPr>
          <w:ilvl w:val="0"/>
          <w:numId w:val="1"/>
        </w:numPr>
        <w:rPr>
          <w:rFonts w:ascii="Segoe UI" w:hAnsi="Segoe UI" w:cs="Segoe UI"/>
        </w:rPr>
      </w:pPr>
      <w:r w:rsidRPr="006C66CF">
        <w:rPr>
          <w:rStyle w:val="Strong"/>
          <w:rFonts w:ascii="Segoe UI" w:eastAsiaTheme="majorEastAsia" w:hAnsi="Segoe UI" w:cs="Segoe UI"/>
        </w:rPr>
        <w:t>Regex-based Field Extraction</w:t>
      </w:r>
      <w:r w:rsidRPr="006C66CF">
        <w:rPr>
          <w:rFonts w:ascii="Segoe UI" w:hAnsi="Segoe UI" w:cs="Segoe UI"/>
        </w:rPr>
        <w:t>:</w:t>
      </w:r>
      <w:r w:rsidRPr="006C66CF">
        <w:rPr>
          <w:rFonts w:ascii="Segoe UI" w:hAnsi="Segoe UI" w:cs="Segoe UI"/>
        </w:rPr>
        <w:br/>
        <w:t>A dictionary-driven regex system is used to extract fields such as:</w:t>
      </w:r>
    </w:p>
    <w:p w:rsidR="006C66CF" w:rsidRPr="006C66CF" w:rsidRDefault="006C66CF" w:rsidP="006C66CF">
      <w:pPr>
        <w:pStyle w:val="NormalWeb"/>
        <w:numPr>
          <w:ilvl w:val="1"/>
          <w:numId w:val="1"/>
        </w:numPr>
        <w:rPr>
          <w:rFonts w:ascii="Segoe UI" w:hAnsi="Segoe UI" w:cs="Segoe UI"/>
        </w:rPr>
      </w:pPr>
      <w:r w:rsidRPr="006C66CF">
        <w:rPr>
          <w:rFonts w:ascii="Segoe UI" w:hAnsi="Segoe UI" w:cs="Segoe UI"/>
        </w:rPr>
        <w:t>Invoice number</w:t>
      </w:r>
    </w:p>
    <w:p w:rsidR="006C66CF" w:rsidRPr="006C66CF" w:rsidRDefault="006C66CF" w:rsidP="006C66CF">
      <w:pPr>
        <w:pStyle w:val="NormalWeb"/>
        <w:numPr>
          <w:ilvl w:val="1"/>
          <w:numId w:val="1"/>
        </w:numPr>
        <w:rPr>
          <w:rFonts w:ascii="Segoe UI" w:hAnsi="Segoe UI" w:cs="Segoe UI"/>
        </w:rPr>
      </w:pPr>
      <w:r w:rsidRPr="006C66CF">
        <w:rPr>
          <w:rFonts w:ascii="Segoe UI" w:hAnsi="Segoe UI" w:cs="Segoe UI"/>
        </w:rPr>
        <w:t>Date</w:t>
      </w:r>
    </w:p>
    <w:p w:rsidR="006C66CF" w:rsidRPr="006C66CF" w:rsidRDefault="006C66CF" w:rsidP="006C66CF">
      <w:pPr>
        <w:pStyle w:val="NormalWeb"/>
        <w:numPr>
          <w:ilvl w:val="1"/>
          <w:numId w:val="1"/>
        </w:numPr>
        <w:rPr>
          <w:rFonts w:ascii="Segoe UI" w:hAnsi="Segoe UI" w:cs="Segoe UI"/>
        </w:rPr>
      </w:pPr>
      <w:r w:rsidRPr="006C66CF">
        <w:rPr>
          <w:rFonts w:ascii="Segoe UI" w:hAnsi="Segoe UI" w:cs="Segoe UI"/>
        </w:rPr>
        <w:t>GSTINs (Supplier &amp; Buyer)</w:t>
      </w:r>
    </w:p>
    <w:p w:rsidR="006C66CF" w:rsidRPr="006C66CF" w:rsidRDefault="006C66CF" w:rsidP="006C66CF">
      <w:pPr>
        <w:pStyle w:val="NormalWeb"/>
        <w:numPr>
          <w:ilvl w:val="1"/>
          <w:numId w:val="1"/>
        </w:numPr>
        <w:rPr>
          <w:rFonts w:ascii="Segoe UI" w:hAnsi="Segoe UI" w:cs="Segoe UI"/>
        </w:rPr>
      </w:pPr>
      <w:r w:rsidRPr="006C66CF">
        <w:rPr>
          <w:rFonts w:ascii="Segoe UI" w:hAnsi="Segoe UI" w:cs="Segoe UI"/>
        </w:rPr>
        <w:t>Purchase Order Number</w:t>
      </w:r>
    </w:p>
    <w:p w:rsidR="006C66CF" w:rsidRPr="006C66CF" w:rsidRDefault="006C66CF" w:rsidP="006C66CF">
      <w:pPr>
        <w:pStyle w:val="NormalWeb"/>
        <w:numPr>
          <w:ilvl w:val="1"/>
          <w:numId w:val="1"/>
        </w:numPr>
        <w:rPr>
          <w:rFonts w:ascii="Segoe UI" w:hAnsi="Segoe UI" w:cs="Segoe UI"/>
        </w:rPr>
      </w:pPr>
      <w:r w:rsidRPr="006C66CF">
        <w:rPr>
          <w:rFonts w:ascii="Segoe UI" w:hAnsi="Segoe UI" w:cs="Segoe UI"/>
        </w:rPr>
        <w:t>Shipping Address</w:t>
      </w:r>
    </w:p>
    <w:p w:rsidR="006C66CF" w:rsidRPr="006C66CF" w:rsidRDefault="006C66CF" w:rsidP="006C66CF">
      <w:pPr>
        <w:pStyle w:val="NormalWeb"/>
        <w:numPr>
          <w:ilvl w:val="1"/>
          <w:numId w:val="1"/>
        </w:numPr>
        <w:rPr>
          <w:rFonts w:ascii="Segoe UI" w:hAnsi="Segoe UI" w:cs="Segoe UI"/>
        </w:rPr>
      </w:pPr>
      <w:r w:rsidRPr="006C66CF">
        <w:rPr>
          <w:rFonts w:ascii="Segoe UI" w:hAnsi="Segoe UI" w:cs="Segoe UI"/>
        </w:rPr>
        <w:t>Total Amount</w:t>
      </w:r>
    </w:p>
    <w:p w:rsidR="006C66CF" w:rsidRPr="006C66CF" w:rsidRDefault="006C66CF" w:rsidP="006C66CF">
      <w:pPr>
        <w:pStyle w:val="NormalWeb"/>
        <w:numPr>
          <w:ilvl w:val="0"/>
          <w:numId w:val="1"/>
        </w:numPr>
        <w:rPr>
          <w:rFonts w:ascii="Segoe UI" w:hAnsi="Segoe UI" w:cs="Segoe UI"/>
        </w:rPr>
      </w:pPr>
      <w:r w:rsidRPr="006C66CF">
        <w:rPr>
          <w:rStyle w:val="Strong"/>
          <w:rFonts w:ascii="Segoe UI" w:eastAsiaTheme="majorEastAsia" w:hAnsi="Segoe UI" w:cs="Segoe UI"/>
        </w:rPr>
        <w:t>Signature/Seal Detection</w:t>
      </w:r>
      <w:r w:rsidRPr="006C66CF">
        <w:rPr>
          <w:rFonts w:ascii="Segoe UI" w:hAnsi="Segoe UI" w:cs="Segoe UI"/>
        </w:rPr>
        <w:t>:</w:t>
      </w:r>
    </w:p>
    <w:p w:rsidR="006C66CF" w:rsidRPr="006C66CF" w:rsidRDefault="006C66CF" w:rsidP="006C66CF">
      <w:pPr>
        <w:pStyle w:val="NormalWeb"/>
        <w:numPr>
          <w:ilvl w:val="1"/>
          <w:numId w:val="1"/>
        </w:numPr>
        <w:rPr>
          <w:rFonts w:ascii="Segoe UI" w:hAnsi="Segoe UI" w:cs="Segoe UI"/>
        </w:rPr>
      </w:pPr>
      <w:r w:rsidRPr="006C66CF">
        <w:rPr>
          <w:rFonts w:ascii="Segoe UI" w:hAnsi="Segoe UI" w:cs="Segoe UI"/>
        </w:rPr>
        <w:t xml:space="preserve">The page is processed using </w:t>
      </w:r>
      <w:proofErr w:type="spellStart"/>
      <w:r w:rsidRPr="006C66CF">
        <w:rPr>
          <w:rStyle w:val="HTMLCode"/>
          <w:rFonts w:ascii="Segoe UI" w:hAnsi="Segoe UI" w:cs="Segoe UI"/>
          <w:b/>
          <w:sz w:val="22"/>
        </w:rPr>
        <w:t>OpenCV</w:t>
      </w:r>
      <w:proofErr w:type="spellEnd"/>
      <w:r w:rsidRPr="006C66CF">
        <w:rPr>
          <w:rFonts w:ascii="Segoe UI" w:hAnsi="Segoe UI" w:cs="Segoe UI"/>
        </w:rPr>
        <w:t xml:space="preserve"> and </w:t>
      </w:r>
      <w:proofErr w:type="spellStart"/>
      <w:r w:rsidRPr="006C66CF">
        <w:rPr>
          <w:rStyle w:val="HTMLCode"/>
          <w:rFonts w:ascii="Segoe UI" w:hAnsi="Segoe UI" w:cs="Segoe UI"/>
          <w:b/>
          <w:sz w:val="22"/>
        </w:rPr>
        <w:t>scikit</w:t>
      </w:r>
      <w:proofErr w:type="spellEnd"/>
      <w:r w:rsidRPr="006C66CF">
        <w:rPr>
          <w:rStyle w:val="HTMLCode"/>
          <w:rFonts w:ascii="Segoe UI" w:hAnsi="Segoe UI" w:cs="Segoe UI"/>
          <w:b/>
          <w:sz w:val="22"/>
        </w:rPr>
        <w:t>-image</w:t>
      </w:r>
      <w:r w:rsidRPr="006C66CF">
        <w:rPr>
          <w:rFonts w:ascii="Segoe UI" w:hAnsi="Segoe UI" w:cs="Segoe UI"/>
          <w:sz w:val="28"/>
        </w:rPr>
        <w:t xml:space="preserve"> </w:t>
      </w:r>
      <w:r w:rsidRPr="006C66CF">
        <w:rPr>
          <w:rFonts w:ascii="Segoe UI" w:hAnsi="Segoe UI" w:cs="Segoe UI"/>
        </w:rPr>
        <w:t>to:</w:t>
      </w:r>
    </w:p>
    <w:p w:rsidR="006C66CF" w:rsidRPr="006C66CF" w:rsidRDefault="006C66CF" w:rsidP="006C66CF">
      <w:pPr>
        <w:pStyle w:val="NormalWeb"/>
        <w:numPr>
          <w:ilvl w:val="2"/>
          <w:numId w:val="1"/>
        </w:numPr>
        <w:rPr>
          <w:rFonts w:ascii="Segoe UI" w:hAnsi="Segoe UI" w:cs="Segoe UI"/>
        </w:rPr>
      </w:pPr>
      <w:r w:rsidRPr="006C66CF">
        <w:rPr>
          <w:rFonts w:ascii="Segoe UI" w:hAnsi="Segoe UI" w:cs="Segoe UI"/>
        </w:rPr>
        <w:t>Convert to grayscale.</w:t>
      </w:r>
    </w:p>
    <w:p w:rsidR="006C66CF" w:rsidRPr="006C66CF" w:rsidRDefault="006C66CF" w:rsidP="006C66CF">
      <w:pPr>
        <w:pStyle w:val="NormalWeb"/>
        <w:numPr>
          <w:ilvl w:val="2"/>
          <w:numId w:val="1"/>
        </w:numPr>
        <w:rPr>
          <w:rFonts w:ascii="Segoe UI" w:hAnsi="Segoe UI" w:cs="Segoe UI"/>
        </w:rPr>
      </w:pPr>
      <w:r w:rsidRPr="006C66CF">
        <w:rPr>
          <w:rFonts w:ascii="Segoe UI" w:hAnsi="Segoe UI" w:cs="Segoe UI"/>
        </w:rPr>
        <w:t xml:space="preserve">Apply </w:t>
      </w:r>
      <w:proofErr w:type="spellStart"/>
      <w:r w:rsidRPr="006C66CF">
        <w:rPr>
          <w:rFonts w:ascii="Segoe UI" w:hAnsi="Segoe UI" w:cs="Segoe UI"/>
        </w:rPr>
        <w:t>thresholding</w:t>
      </w:r>
      <w:proofErr w:type="spellEnd"/>
      <w:r w:rsidRPr="006C66CF">
        <w:rPr>
          <w:rFonts w:ascii="Segoe UI" w:hAnsi="Segoe UI" w:cs="Segoe UI"/>
        </w:rPr>
        <w:t xml:space="preserve"> and connected component </w:t>
      </w:r>
      <w:proofErr w:type="spellStart"/>
      <w:r w:rsidRPr="006C66CF">
        <w:rPr>
          <w:rFonts w:ascii="Segoe UI" w:hAnsi="Segoe UI" w:cs="Segoe UI"/>
        </w:rPr>
        <w:t>labeling</w:t>
      </w:r>
      <w:proofErr w:type="spellEnd"/>
      <w:r w:rsidRPr="006C66CF">
        <w:rPr>
          <w:rFonts w:ascii="Segoe UI" w:hAnsi="Segoe UI" w:cs="Segoe UI"/>
        </w:rPr>
        <w:t>.</w:t>
      </w:r>
    </w:p>
    <w:p w:rsidR="006C66CF" w:rsidRPr="006C66CF" w:rsidRDefault="006C66CF" w:rsidP="006C66CF">
      <w:pPr>
        <w:pStyle w:val="NormalWeb"/>
        <w:numPr>
          <w:ilvl w:val="2"/>
          <w:numId w:val="1"/>
        </w:numPr>
        <w:rPr>
          <w:rFonts w:ascii="Segoe UI" w:hAnsi="Segoe UI" w:cs="Segoe UI"/>
        </w:rPr>
      </w:pPr>
      <w:r w:rsidRPr="006C66CF">
        <w:rPr>
          <w:rFonts w:ascii="Segoe UI" w:hAnsi="Segoe UI" w:cs="Segoe UI"/>
        </w:rPr>
        <w:t>Remove small noise and isolate large contour regions likely to be signatures.</w:t>
      </w:r>
    </w:p>
    <w:p w:rsidR="006C66CF" w:rsidRPr="006C66CF" w:rsidRDefault="006C66CF" w:rsidP="006C66CF">
      <w:pPr>
        <w:pStyle w:val="NormalWeb"/>
        <w:numPr>
          <w:ilvl w:val="1"/>
          <w:numId w:val="1"/>
        </w:numPr>
        <w:rPr>
          <w:rFonts w:ascii="Segoe UI" w:hAnsi="Segoe UI" w:cs="Segoe UI"/>
        </w:rPr>
      </w:pPr>
      <w:r w:rsidRPr="006C66CF">
        <w:rPr>
          <w:rFonts w:ascii="Segoe UI" w:hAnsi="Segoe UI" w:cs="Segoe UI"/>
        </w:rPr>
        <w:t>The largest contour is extracted as a potential seal/signature.</w:t>
      </w:r>
    </w:p>
    <w:p w:rsidR="006C66CF" w:rsidRPr="006C66CF" w:rsidRDefault="006C66CF" w:rsidP="006C66CF">
      <w:pPr>
        <w:pStyle w:val="NormalWeb"/>
        <w:numPr>
          <w:ilvl w:val="0"/>
          <w:numId w:val="1"/>
        </w:numPr>
        <w:rPr>
          <w:rFonts w:ascii="Segoe UI" w:hAnsi="Segoe UI" w:cs="Segoe UI"/>
        </w:rPr>
      </w:pPr>
      <w:r w:rsidRPr="006C66CF">
        <w:rPr>
          <w:rStyle w:val="Strong"/>
          <w:rFonts w:ascii="Segoe UI" w:eastAsiaTheme="majorEastAsia" w:hAnsi="Segoe UI" w:cs="Segoe UI"/>
        </w:rPr>
        <w:t>Table Parsing and Line Item Verification</w:t>
      </w:r>
      <w:r w:rsidRPr="006C66CF">
        <w:rPr>
          <w:rFonts w:ascii="Segoe UI" w:hAnsi="Segoe UI" w:cs="Segoe UI"/>
        </w:rPr>
        <w:t>:</w:t>
      </w:r>
    </w:p>
    <w:p w:rsidR="006C66CF" w:rsidRPr="006C66CF" w:rsidRDefault="006C66CF" w:rsidP="006C66CF">
      <w:pPr>
        <w:pStyle w:val="NormalWeb"/>
        <w:numPr>
          <w:ilvl w:val="1"/>
          <w:numId w:val="1"/>
        </w:numPr>
        <w:rPr>
          <w:rFonts w:ascii="Segoe UI" w:hAnsi="Segoe UI" w:cs="Segoe UI"/>
        </w:rPr>
      </w:pPr>
      <w:r w:rsidRPr="006C66CF">
        <w:rPr>
          <w:rFonts w:ascii="Segoe UI" w:hAnsi="Segoe UI" w:cs="Segoe UI"/>
        </w:rPr>
        <w:t xml:space="preserve">Tabular data is extracted using </w:t>
      </w:r>
      <w:proofErr w:type="spellStart"/>
      <w:proofErr w:type="gramStart"/>
      <w:r w:rsidRPr="006C66CF">
        <w:rPr>
          <w:rStyle w:val="HTMLCode"/>
          <w:rFonts w:ascii="Segoe UI" w:hAnsi="Segoe UI" w:cs="Segoe UI"/>
        </w:rPr>
        <w:t>pdfplumber.extract</w:t>
      </w:r>
      <w:proofErr w:type="gramEnd"/>
      <w:r w:rsidRPr="006C66CF">
        <w:rPr>
          <w:rStyle w:val="HTMLCode"/>
          <w:rFonts w:ascii="Segoe UI" w:hAnsi="Segoe UI" w:cs="Segoe UI"/>
        </w:rPr>
        <w:t>_tables</w:t>
      </w:r>
      <w:proofErr w:type="spellEnd"/>
      <w:r w:rsidRPr="006C66CF">
        <w:rPr>
          <w:rStyle w:val="HTMLCode"/>
          <w:rFonts w:ascii="Segoe UI" w:hAnsi="Segoe UI" w:cs="Segoe UI"/>
        </w:rPr>
        <w:t>()</w:t>
      </w:r>
      <w:r w:rsidRPr="006C66CF">
        <w:rPr>
          <w:rFonts w:ascii="Segoe UI" w:hAnsi="Segoe UI" w:cs="Segoe UI"/>
        </w:rPr>
        <w:t>.</w:t>
      </w:r>
    </w:p>
    <w:p w:rsidR="006C66CF" w:rsidRPr="006C66CF" w:rsidRDefault="006C66CF" w:rsidP="006C66CF">
      <w:pPr>
        <w:pStyle w:val="NormalWeb"/>
        <w:numPr>
          <w:ilvl w:val="1"/>
          <w:numId w:val="1"/>
        </w:numPr>
        <w:rPr>
          <w:rFonts w:ascii="Segoe UI" w:hAnsi="Segoe UI" w:cs="Segoe UI"/>
        </w:rPr>
      </w:pPr>
      <w:r w:rsidRPr="006C66CF">
        <w:rPr>
          <w:rFonts w:ascii="Segoe UI" w:hAnsi="Segoe UI" w:cs="Segoe UI"/>
        </w:rPr>
        <w:t>Supports multiple formats:</w:t>
      </w:r>
    </w:p>
    <w:p w:rsidR="006C66CF" w:rsidRPr="006C66CF" w:rsidRDefault="006C66CF" w:rsidP="006C66CF">
      <w:pPr>
        <w:pStyle w:val="NormalWeb"/>
        <w:numPr>
          <w:ilvl w:val="2"/>
          <w:numId w:val="1"/>
        </w:numPr>
        <w:rPr>
          <w:rFonts w:ascii="Segoe UI" w:hAnsi="Segoe UI" w:cs="Segoe UI"/>
        </w:rPr>
      </w:pPr>
      <w:r w:rsidRPr="006C66CF">
        <w:rPr>
          <w:rFonts w:ascii="Segoe UI" w:hAnsi="Segoe UI" w:cs="Segoe UI"/>
        </w:rPr>
        <w:t>HSN/SAC-based line items.</w:t>
      </w:r>
    </w:p>
    <w:p w:rsidR="006C66CF" w:rsidRPr="006C66CF" w:rsidRDefault="006C66CF" w:rsidP="006C66CF">
      <w:pPr>
        <w:pStyle w:val="NormalWeb"/>
        <w:numPr>
          <w:ilvl w:val="2"/>
          <w:numId w:val="1"/>
        </w:numPr>
        <w:rPr>
          <w:rFonts w:ascii="Segoe UI" w:hAnsi="Segoe UI" w:cs="Segoe UI"/>
        </w:rPr>
      </w:pPr>
      <w:r w:rsidRPr="006C66CF">
        <w:rPr>
          <w:rFonts w:ascii="Segoe UI" w:hAnsi="Segoe UI" w:cs="Segoe UI"/>
        </w:rPr>
        <w:t>Service descriptions with quantity embedded.</w:t>
      </w:r>
    </w:p>
    <w:p w:rsidR="006C66CF" w:rsidRPr="006C66CF" w:rsidRDefault="006C66CF" w:rsidP="006C66CF">
      <w:pPr>
        <w:pStyle w:val="NormalWeb"/>
        <w:numPr>
          <w:ilvl w:val="1"/>
          <w:numId w:val="1"/>
        </w:numPr>
        <w:rPr>
          <w:rFonts w:ascii="Segoe UI" w:hAnsi="Segoe UI" w:cs="Segoe UI"/>
        </w:rPr>
      </w:pPr>
      <w:r w:rsidRPr="006C66CF">
        <w:rPr>
          <w:rFonts w:ascii="Segoe UI" w:hAnsi="Segoe UI" w:cs="Segoe UI"/>
        </w:rPr>
        <w:lastRenderedPageBreak/>
        <w:t>Line items are parsed into structured JSON with quantity, unit price, and total amount fields.</w:t>
      </w:r>
      <w:bookmarkStart w:id="0" w:name="_GoBack"/>
    </w:p>
    <w:bookmarkEnd w:id="0"/>
    <w:p w:rsidR="006C66CF" w:rsidRPr="006C66CF" w:rsidRDefault="006C66CF" w:rsidP="006C66CF">
      <w:pPr>
        <w:pStyle w:val="NormalWeb"/>
        <w:numPr>
          <w:ilvl w:val="0"/>
          <w:numId w:val="1"/>
        </w:numPr>
        <w:rPr>
          <w:rFonts w:ascii="Segoe UI" w:hAnsi="Segoe UI" w:cs="Segoe UI"/>
        </w:rPr>
      </w:pPr>
      <w:r w:rsidRPr="006C66CF">
        <w:rPr>
          <w:rStyle w:val="Strong"/>
          <w:rFonts w:ascii="Segoe UI" w:eastAsiaTheme="majorEastAsia" w:hAnsi="Segoe UI" w:cs="Segoe UI"/>
        </w:rPr>
        <w:t>Validation &amp; Confidence Scoring</w:t>
      </w:r>
      <w:r w:rsidRPr="006C66CF">
        <w:rPr>
          <w:rFonts w:ascii="Segoe UI" w:hAnsi="Segoe UI" w:cs="Segoe UI"/>
        </w:rPr>
        <w:t>:</w:t>
      </w:r>
    </w:p>
    <w:p w:rsidR="006C66CF" w:rsidRPr="006C66CF" w:rsidRDefault="006C66CF" w:rsidP="006C66CF">
      <w:pPr>
        <w:pStyle w:val="NormalWeb"/>
        <w:numPr>
          <w:ilvl w:val="1"/>
          <w:numId w:val="1"/>
        </w:numPr>
        <w:rPr>
          <w:rFonts w:ascii="Segoe UI" w:hAnsi="Segoe UI" w:cs="Segoe UI"/>
        </w:rPr>
      </w:pPr>
      <w:r w:rsidRPr="006C66CF">
        <w:rPr>
          <w:rFonts w:ascii="Segoe UI" w:hAnsi="Segoe UI" w:cs="Segoe UI"/>
        </w:rPr>
        <w:t>Confidence scores are assigned to each field (high for regex matches, low if not found).</w:t>
      </w:r>
    </w:p>
    <w:p w:rsidR="006C66CF" w:rsidRPr="006C66CF" w:rsidRDefault="006C66CF" w:rsidP="006C66CF">
      <w:pPr>
        <w:pStyle w:val="NormalWeb"/>
        <w:numPr>
          <w:ilvl w:val="1"/>
          <w:numId w:val="1"/>
        </w:numPr>
        <w:rPr>
          <w:rFonts w:ascii="Segoe UI" w:hAnsi="Segoe UI" w:cs="Segoe UI"/>
        </w:rPr>
      </w:pPr>
      <w:r w:rsidRPr="006C66CF">
        <w:rPr>
          <w:rFonts w:ascii="Segoe UI" w:hAnsi="Segoe UI" w:cs="Segoe UI"/>
        </w:rPr>
        <w:t>Verification reports are generated to indicate completeness and potential issues.</w:t>
      </w:r>
    </w:p>
    <w:p w:rsidR="006C66CF" w:rsidRPr="006C66CF" w:rsidRDefault="006C66CF" w:rsidP="006C66CF">
      <w:pPr>
        <w:pStyle w:val="Heading1"/>
        <w:rPr>
          <w:rFonts w:ascii="Segoe UI" w:hAnsi="Segoe UI" w:cs="Segoe UI"/>
          <w:sz w:val="28"/>
          <w:lang w:val="en-US"/>
        </w:rPr>
      </w:pPr>
    </w:p>
    <w:sectPr w:rsidR="006C66CF" w:rsidRPr="006C6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20892"/>
    <w:multiLevelType w:val="multilevel"/>
    <w:tmpl w:val="07EC5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6CF"/>
    <w:rsid w:val="006C66CF"/>
    <w:rsid w:val="00A26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DC88"/>
  <w15:chartTrackingRefBased/>
  <w15:docId w15:val="{6E2F2F07-5B2D-43AD-95BD-393C199D4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66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6C66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6CF"/>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6C66CF"/>
    <w:rPr>
      <w:b/>
      <w:bCs/>
    </w:rPr>
  </w:style>
  <w:style w:type="character" w:customStyle="1" w:styleId="Heading3Char">
    <w:name w:val="Heading 3 Char"/>
    <w:basedOn w:val="DefaultParagraphFont"/>
    <w:link w:val="Heading3"/>
    <w:uiPriority w:val="9"/>
    <w:semiHidden/>
    <w:rsid w:val="006C66C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C66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C66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900402">
      <w:bodyDiv w:val="1"/>
      <w:marLeft w:val="0"/>
      <w:marRight w:val="0"/>
      <w:marTop w:val="0"/>
      <w:marBottom w:val="0"/>
      <w:divBdr>
        <w:top w:val="none" w:sz="0" w:space="0" w:color="auto"/>
        <w:left w:val="none" w:sz="0" w:space="0" w:color="auto"/>
        <w:bottom w:val="none" w:sz="0" w:space="0" w:color="auto"/>
        <w:right w:val="none" w:sz="0" w:space="0" w:color="auto"/>
      </w:divBdr>
    </w:div>
    <w:div w:id="127994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2025-05-30T16:22:00Z</dcterms:created>
  <dcterms:modified xsi:type="dcterms:W3CDTF">2025-05-30T16:30:00Z</dcterms:modified>
</cp:coreProperties>
</file>