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d0d0d"/>
          <w:sz w:val="30"/>
          <w:szCs w:val="30"/>
          <w:highlight w:val="white"/>
        </w:rPr>
      </w:pPr>
      <w:r w:rsidDel="00000000" w:rsidR="00000000" w:rsidRPr="00000000">
        <w:rPr>
          <w:rFonts w:ascii="Times New Roman" w:cs="Times New Roman" w:eastAsia="Times New Roman" w:hAnsi="Times New Roman"/>
          <w:b w:val="1"/>
          <w:bCs w:val="1"/>
          <w:color w:val="0d0d0d"/>
          <w:sz w:val="48"/>
          <w:szCs w:val="48"/>
          <w:highlight w:val="white"/>
          <w:rtl w:val="0"/>
        </w:rPr>
        <w:t xml:space="preserve">  Streamlining IT Procurement: Automating Standard Laptop Orders with Flow Designer</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color w:val="0d0d0d"/>
          <w:sz w:val="28"/>
          <w:szCs w:val="28"/>
          <w:highlight w:val="white"/>
        </w:rPr>
      </w:pPr>
      <w:bookmarkStart w:colFirst="0" w:colLast="0" w:name="_a8yibdpo0xff" w:id="0"/>
      <w:bookmarkEnd w:id="0"/>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rsidR="00000000" w:rsidDel="00000000" w:rsidP="00000000" w:rsidRDefault="00000000" w:rsidRPr="00000000" w14:paraId="00000004">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b w:val="1"/>
          <w:bCs w:val="1"/>
          <w:color w:val="0d0d0d"/>
          <w:sz w:val="28"/>
          <w:szCs w:val="28"/>
          <w:highlight w:val="white"/>
        </w:rPr>
      </w:pPr>
      <w:bookmarkStart w:colFirst="0" w:colLast="0" w:name="_hp8k9wbklt6c" w:id="1"/>
      <w:bookmarkEnd w:id="1"/>
      <w:r w:rsidDel="00000000" w:rsidR="00000000" w:rsidRPr="00000000">
        <w:rPr>
          <w:rFonts w:ascii="Times New Roman" w:cs="Times New Roman" w:eastAsia="Times New Roman" w:hAnsi="Times New Roman"/>
          <w:b w:val="1"/>
          <w:bCs w:val="1"/>
          <w:sz w:val="28"/>
          <w:szCs w:val="28"/>
          <w:rtl w:val="0"/>
        </w:rPr>
        <w:t xml:space="preserve">User Story:</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rsidR="00000000" w:rsidDel="00000000" w:rsidP="00000000" w:rsidRDefault="00000000" w:rsidRPr="00000000" w14:paraId="00000007">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b w:val="1"/>
          <w:bCs w:val="1"/>
          <w:sz w:val="28"/>
          <w:szCs w:val="28"/>
        </w:rPr>
      </w:pPr>
      <w:bookmarkStart w:colFirst="0" w:colLast="0" w:name="_jkajd6vfyd27" w:id="2"/>
      <w:bookmarkEnd w:id="2"/>
      <w:r w:rsidDel="00000000" w:rsidR="00000000" w:rsidRPr="00000000">
        <w:rPr>
          <w:rFonts w:ascii="Times New Roman" w:cs="Times New Roman" w:eastAsia="Times New Roman" w:hAnsi="Times New Roman"/>
          <w:b w:val="1"/>
          <w:bCs w:val="1"/>
          <w:sz w:val="28"/>
          <w:szCs w:val="28"/>
          <w:rtl w:val="0"/>
        </w:rPr>
        <w:t xml:space="preserve">Project Objective:</w:t>
      </w:r>
    </w:p>
    <w:p w:rsidR="00000000" w:rsidDel="00000000" w:rsidP="00000000" w:rsidRDefault="00000000" w:rsidRPr="00000000" w14:paraId="00000009">
      <w:pPr>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objective of this project is to implement an automated workflow using Flow Designer to facilitate the procurement and configuration of standard laptops. By integrating automation into the process, the project aims to:</w:t>
      </w:r>
    </w:p>
    <w:p w:rsidR="00000000" w:rsidDel="00000000" w:rsidP="00000000" w:rsidRDefault="00000000" w:rsidRPr="00000000" w14:paraId="0000000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Create a seamless experience for users requesting standard laptops by ensuring timely configuration.</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Reduce manual intervention and potential errors in the procurement process.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Improve resource utilisation within the IT department by optimising task allocation.</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Enhance overall efficiency and productivity in IT procurement operations.</w:t>
      </w:r>
    </w:p>
    <w:p w:rsidR="00000000" w:rsidDel="00000000" w:rsidP="00000000" w:rsidRDefault="00000000" w:rsidRPr="00000000" w14:paraId="00000010">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b w:val="1"/>
          <w:bCs w:val="1"/>
          <w:sz w:val="28"/>
          <w:szCs w:val="28"/>
        </w:rPr>
      </w:pPr>
      <w:bookmarkStart w:colFirst="0" w:colLast="0" w:name="_f51d52gpb8o6" w:id="3"/>
      <w:bookmarkEnd w:id="3"/>
      <w:r w:rsidDel="00000000" w:rsidR="00000000" w:rsidRPr="00000000">
        <w:rPr>
          <w:rFonts w:ascii="Times New Roman" w:cs="Times New Roman" w:eastAsia="Times New Roman" w:hAnsi="Times New Roman"/>
          <w:b w:val="1"/>
          <w:bCs w:val="1"/>
          <w:sz w:val="28"/>
          <w:szCs w:val="28"/>
          <w:rtl w:val="0"/>
        </w:rPr>
        <w:t xml:space="preserve">TASK INITIATION </w:t>
      </w:r>
    </w:p>
    <w:p w:rsidR="00000000" w:rsidDel="00000000" w:rsidP="00000000" w:rsidRDefault="00000000" w:rsidRPr="00000000" w14:paraId="00000015">
      <w:pPr>
        <w:pStyle w:val="Heading1"/>
        <w:rPr/>
      </w:pPr>
      <w:bookmarkStart w:colFirst="0" w:colLast="0" w:name="_skjfzg1y4973" w:id="4"/>
      <w:bookmarkEnd w:id="4"/>
      <w:r w:rsidDel="00000000" w:rsidR="00000000" w:rsidRPr="00000000">
        <w:rPr>
          <w:rFonts w:ascii="Times New Roman" w:cs="Times New Roman" w:eastAsia="Times New Roman" w:hAnsi="Times New Roman"/>
          <w:b w:val="1"/>
          <w:bCs w:val="1"/>
          <w:sz w:val="28"/>
          <w:szCs w:val="28"/>
          <w:rtl w:val="0"/>
        </w:rPr>
        <w:t xml:space="preserve">Milestone 1 : Flow </w:t>
      </w:r>
      <w:r w:rsidDel="00000000" w:rsidR="00000000" w:rsidRPr="00000000">
        <w:rPr>
          <w:rtl w:val="0"/>
        </w:rPr>
      </w:r>
    </w:p>
    <w:p w:rsidR="00000000" w:rsidDel="00000000" w:rsidP="00000000" w:rsidRDefault="00000000" w:rsidRPr="00000000" w14:paraId="00000016">
      <w:pPr>
        <w:pStyle w:val="Heading2"/>
        <w:rPr/>
      </w:pPr>
      <w:bookmarkStart w:colFirst="0" w:colLast="0" w:name="_24timmx3u4fe" w:id="5"/>
      <w:bookmarkEnd w:id="5"/>
      <w:r w:rsidDel="00000000" w:rsidR="00000000" w:rsidRPr="00000000">
        <w:rPr>
          <w:rFonts w:ascii="Times New Roman" w:cs="Times New Roman" w:eastAsia="Times New Roman" w:hAnsi="Times New Roman"/>
          <w:b w:val="1"/>
          <w:bCs w:val="1"/>
          <w:sz w:val="28"/>
          <w:szCs w:val="28"/>
          <w:rtl w:val="0"/>
        </w:rPr>
        <w:t xml:space="preserve">Activity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Create a Flow to Create Catalog task to update the short description after Approval the service Request and it will be  Assignment group to Hardware.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 now.</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&gt;&gt; search for Flow Designer </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Flow Designer under Process Automation.</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opening Flow Designer Click on new and select Flow.</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Flow properties Give Flow Name as “ Standard laptop task”.</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should be Global.</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Run user as “ System user ” from that choice.</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Submit.</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4686300"/>
            <wp:effectExtent b="0" l="0" r="0" t="0"/>
            <wp:docPr id="1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35337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60800"/>
            <wp:effectExtent b="0" l="0" r="0" t="0"/>
            <wp:docPr id="1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 trigger </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the trigger in that Search for “ Service Catalog ”  and select that.</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that click on Done.</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under Actions.</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an action.</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action in that search for “ Create Catalog Task ” and select that.</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these in that action </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Action as Create Catalog Task</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Drag and drop the Requested Item Record in the Request item.</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will be auto populated as a Catalog Task.</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 short description as “ Laptop need to Configured ”.</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field value  </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description field and value as “  Laptop need to Configured ”.</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Assignment group field and value as “ Hardware ”.</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Approval field and value as “ Approved ”.</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the remaining as default and click on Done.</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save the Flow.</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Click on Activate again click on Activate.</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244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052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b w:val="1"/>
          <w:bCs w:val="1"/>
          <w:sz w:val="28"/>
          <w:szCs w:val="28"/>
        </w:rPr>
      </w:pPr>
      <w:bookmarkStart w:colFirst="0" w:colLast="0" w:name="_l5lwjuf6d82u" w:id="6"/>
      <w:bookmarkEnd w:id="6"/>
      <w:r w:rsidDel="00000000" w:rsidR="00000000" w:rsidRPr="00000000">
        <w:rPr>
          <w:rFonts w:ascii="Times New Roman" w:cs="Times New Roman" w:eastAsia="Times New Roman" w:hAnsi="Times New Roman"/>
          <w:b w:val="1"/>
          <w:bCs w:val="1"/>
          <w:sz w:val="28"/>
          <w:szCs w:val="28"/>
          <w:rtl w:val="0"/>
        </w:rPr>
        <w:t xml:space="preserve">Milestone 2 : Flow assignment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b w:val="1"/>
          <w:bCs w:val="1"/>
          <w:sz w:val="28"/>
          <w:szCs w:val="28"/>
        </w:rPr>
      </w:pPr>
      <w:bookmarkStart w:colFirst="0" w:colLast="0" w:name="_cmta3alddah6" w:id="7"/>
      <w:bookmarkEnd w:id="7"/>
      <w:r w:rsidDel="00000000" w:rsidR="00000000" w:rsidRPr="00000000">
        <w:rPr>
          <w:rFonts w:ascii="Times New Roman" w:cs="Times New Roman" w:eastAsia="Times New Roman" w:hAnsi="Times New Roman"/>
          <w:b w:val="1"/>
          <w:bCs w:val="1"/>
          <w:sz w:val="28"/>
          <w:szCs w:val="28"/>
          <w:rtl w:val="0"/>
        </w:rPr>
        <w:t xml:space="preserve">Activity 1 : Flow Assignment to Standard laptop service Catalog.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ServiceNow.</w:t>
      </w:r>
    </w:p>
    <w:p w:rsidR="00000000" w:rsidDel="00000000" w:rsidP="00000000" w:rsidRDefault="00000000" w:rsidRPr="00000000" w14:paraId="0000004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search for Maintain Items.</w:t>
      </w:r>
    </w:p>
    <w:p w:rsidR="00000000" w:rsidDel="00000000" w:rsidP="00000000" w:rsidRDefault="00000000" w:rsidRPr="00000000" w14:paraId="0000004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Maintain Items.</w:t>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the name field search for Standard Laptop Select that record.</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that record select Process engine </w:t>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the remaining automations and add Flow.</w:t>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the flow that was created with the name “ Standard Laptop Task”.</w:t>
      </w:r>
    </w:p>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menu to save the record.</w:t>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b w:val="1"/>
          <w:bCs w:val="1"/>
          <w:sz w:val="28"/>
          <w:szCs w:val="28"/>
        </w:rPr>
      </w:pPr>
      <w:bookmarkStart w:colFirst="0" w:colLast="0" w:name="_o7nonch7qdss" w:id="8"/>
      <w:bookmarkEnd w:id="8"/>
      <w:r w:rsidDel="00000000" w:rsidR="00000000" w:rsidRPr="00000000">
        <w:rPr>
          <w:rFonts w:ascii="Times New Roman" w:cs="Times New Roman" w:eastAsia="Times New Roman" w:hAnsi="Times New Roman"/>
          <w:b w:val="1"/>
          <w:bCs w:val="1"/>
          <w:sz w:val="28"/>
          <w:szCs w:val="28"/>
          <w:rtl w:val="0"/>
        </w:rPr>
        <w:t xml:space="preserve">Milestone 3 :  Service Catalog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b w:val="1"/>
          <w:bCs w:val="1"/>
          <w:sz w:val="28"/>
          <w:szCs w:val="28"/>
        </w:rPr>
      </w:pPr>
      <w:bookmarkStart w:colFirst="0" w:colLast="0" w:name="_ji20jm84wxjx" w:id="9"/>
      <w:bookmarkEnd w:id="9"/>
      <w:r w:rsidDel="00000000" w:rsidR="00000000" w:rsidRPr="00000000">
        <w:rPr>
          <w:rFonts w:ascii="Times New Roman" w:cs="Times New Roman" w:eastAsia="Times New Roman" w:hAnsi="Times New Roman"/>
          <w:b w:val="1"/>
          <w:bCs w:val="1"/>
          <w:sz w:val="28"/>
          <w:szCs w:val="28"/>
          <w:rtl w:val="0"/>
        </w:rPr>
        <w:t xml:space="preserve">Activity 1: Service Catalog for placing order and get Approval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&gt;&gt; Search for “ Service Catalog ”.</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Service Catalog &gt;&gt; click on Hardware.</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a bit to find the “ Standard Laptop ”  click on that.</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click on “ Order Now ” to place the request.</w:t>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540000"/>
            <wp:effectExtent b="0" l="0" r="0" t="0"/>
            <wp:docPr id="1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we will see the Order status </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that click on the Request Number </w:t>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184400"/>
            <wp:effectExtent b="0" l="0" r="0" t="0"/>
            <wp:docPr id="1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open the Requested number record.</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Click on the Approvers Section.</w:t>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162300"/>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Right Click on the Record to see config in that Click on the Approve.</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1790700"/>
            <wp:effectExtent b="0" l="0" r="0" t="0"/>
            <wp:docPr id="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on the Requested item Section </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Requested Item record</w:t>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086100"/>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to the “ Catalog tasks ” Section  </w:t>
      </w:r>
    </w:p>
    <w:p w:rsidR="00000000" w:rsidDel="00000000" w:rsidP="00000000" w:rsidRDefault="00000000" w:rsidRPr="00000000" w14:paraId="0000006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Open the record to see the updated status of the record with Short description and Assigned group.</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5731200" cy="2514600"/>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Heading1"/>
        <w:rPr>
          <w:rFonts w:ascii="Times New Roman" w:cs="Times New Roman" w:eastAsia="Times New Roman" w:hAnsi="Times New Roman"/>
          <w:b w:val="1"/>
          <w:bCs w:val="1"/>
          <w:sz w:val="32"/>
          <w:szCs w:val="32"/>
        </w:rPr>
      </w:pPr>
      <w:bookmarkStart w:colFirst="0" w:colLast="0" w:name="_y87vv741hfiu" w:id="10"/>
      <w:bookmarkEnd w:id="10"/>
      <w:r w:rsidDel="00000000" w:rsidR="00000000" w:rsidRPr="00000000">
        <w:rPr>
          <w:rFonts w:ascii="Times New Roman" w:cs="Times New Roman" w:eastAsia="Times New Roman" w:hAnsi="Times New Roman"/>
          <w:b w:val="1"/>
          <w:bCs w:val="1"/>
          <w:sz w:val="32"/>
          <w:szCs w:val="32"/>
          <w:rtl w:val="0"/>
        </w:rPr>
        <w:t xml:space="preserve">Conclusion : </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d0d0d"/>
          <w:sz w:val="28"/>
          <w:szCs w:val="28"/>
          <w:highlight w:val="white"/>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-342899</wp:posOffset>
          </wp:positionV>
          <wp:extent cx="1514475" cy="633413"/>
          <wp:effectExtent b="0" l="0" r="0" t="0"/>
          <wp:wrapNone/>
          <wp:docPr id="9" name="image2.png"/>
          <a:graphic>
            <a:graphicData uri="http://schemas.openxmlformats.org/drawingml/2006/picture">
              <pic:pic>
                <pic:nvPicPr>
                  <pic:cNvPr id="0" name="image2.png"/>
                  <pic:cNvPicPr preferRelativeResize="0"/>
                </pic:nvPicPr>
                <pic:blipFill>
                  <a:blip r:embed="rId1"/>
                  <a:srcRect b="84" l="0" r="0" t="84"/>
                  <a:stretch>
                    <a:fillRect/>
                  </a:stretch>
                </pic:blipFill>
                <pic:spPr>
                  <a:xfrm>
                    <a:off x="0" y="0"/>
                    <a:ext cx="1514475" cy="633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-295274</wp:posOffset>
          </wp:positionV>
          <wp:extent cx="1851343" cy="544513"/>
          <wp:effectExtent b="0" l="0" r="0" t="0"/>
          <wp:wrapNone/>
          <wp:docPr id="5" name="image14.jpg"/>
          <a:graphic>
            <a:graphicData uri="http://schemas.openxmlformats.org/drawingml/2006/picture">
              <pic:pic>
                <pic:nvPicPr>
                  <pic:cNvPr id="0" name="image14.jpg"/>
                  <pic:cNvPicPr preferRelativeResize="0"/>
                </pic:nvPicPr>
                <pic:blipFill>
                  <a:blip r:embed="rId2"/>
                  <a:srcRect b="0" l="0" r="0" t="0"/>
                  <a:stretch>
                    <a:fillRect/>
                  </a:stretch>
                </pic:blipFill>
                <pic:spPr>
                  <a:xfrm>
                    <a:off x="0" y="0"/>
                    <a:ext cx="1851343" cy="544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9.png"/><Relationship Id="rId21"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1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3.png"/><Relationship Id="rId18" Type="http://schemas.openxmlformats.org/officeDocument/2006/relationships/image" Target="media/image12.png"/><Relationship Id="rId7" Type="http://schemas.openxmlformats.org/officeDocument/2006/relationships/image" Target="media/image16.png"/><Relationship Id="rId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