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p>
    <w:p>
      <w:pPr>
        <w:spacing w:after="240" w:before="0"/>
        <w:jc w:val="center"/>
      </w:pPr>
      <w:r>
        <w:rPr>
          <w:rFonts w:ascii="Calibri" w:cs="Calibri" w:eastAsia="Calibri" w:hAnsi="Calibri"/>
          <w:b/>
          <w:bCs/>
          <w:color w:val="2E7D32"/>
          <w:spacing w:val="60"/>
          <w:sz w:val="30"/>
          <w:szCs w:val="30"/>
        </w:rPr>
        <w:t xml:space="preserve">SMARTSPRAY</w:t>
      </w:r>
    </w:p>
    <w:p>
      <w:pPr>
        <w:spacing w:after="40" w:before="0"/>
        <w:jc w:val="center"/>
      </w:pPr>
      <w:r>
        <w:rPr>
          <w:rFonts w:ascii="Calibri" w:cs="Calibri" w:eastAsia="Calibri" w:hAnsi="Calibri"/>
          <w:b/>
          <w:bCs/>
          <w:color w:val="1F2A24"/>
          <w:sz w:val="44"/>
          <w:szCs w:val="44"/>
        </w:rPr>
        <w:t xml:space="preserve">Vision-Guided Autonomous UAV for</w:t>
      </w:r>
    </w:p>
    <w:p>
      <w:pPr>
        <w:spacing w:after="40" w:before="0"/>
        <w:jc w:val="center"/>
      </w:pPr>
      <w:r>
        <w:rPr>
          <w:rFonts w:ascii="Calibri" w:cs="Calibri" w:eastAsia="Calibri" w:hAnsi="Calibri"/>
          <w:b/>
          <w:bCs/>
          <w:color w:val="1F2A24"/>
          <w:sz w:val="44"/>
          <w:szCs w:val="44"/>
        </w:rPr>
        <w:t xml:space="preserve">Plant-Level Disease Detection and</w:t>
      </w:r>
    </w:p>
    <w:p>
      <w:pPr>
        <w:spacing w:after="360" w:before="0"/>
        <w:jc w:val="center"/>
      </w:pPr>
      <w:r>
        <w:rPr>
          <w:rFonts w:ascii="Calibri" w:cs="Calibri" w:eastAsia="Calibri" w:hAnsi="Calibri"/>
          <w:b/>
          <w:bCs/>
          <w:color w:val="1F2A24"/>
          <w:sz w:val="44"/>
          <w:szCs w:val="44"/>
        </w:rPr>
        <w:t xml:space="preserve">Variable-Rate Spraying</w:t>
      </w:r>
    </w:p>
    <w:p>
      <w:pPr>
        <w:pBdr>
          <w:top w:val="single" w:color="7EB38A" w:sz="8" w:space="12"/>
        </w:pBdr>
        <w:spacing w:after="200" w:before="0"/>
        <w:jc w:val="center"/>
      </w:pPr>
    </w:p>
    <w:p>
      <w:pPr>
        <w:spacing w:after="60" w:before="0"/>
        <w:jc w:val="center"/>
      </w:pPr>
      <w:r>
        <w:rPr>
          <w:rFonts w:ascii="Calibri" w:cs="Calibri" w:eastAsia="Calibri" w:hAnsi="Calibri"/>
          <w:color w:val="2E4A3A"/>
          <w:sz w:val="28"/>
          <w:szCs w:val="28"/>
        </w:rPr>
        <w:t xml:space="preserve">Complete technical documentation</w:t>
      </w:r>
    </w:p>
    <w:p>
      <w:pPr>
        <w:spacing w:after="1000" w:before="0"/>
        <w:jc w:val="center"/>
      </w:pPr>
      <w:r>
        <w:rPr>
          <w:rFonts w:ascii="Calibri" w:cs="Calibri" w:eastAsia="Calibri" w:hAnsi="Calibri"/>
          <w:color w:val="5F6B66"/>
          <w:sz w:val="22"/>
          <w:szCs w:val="22"/>
        </w:rPr>
        <w:t xml:space="preserve">architecture · algorithms · code · results · operating guide · review preparation</w:t>
      </w:r>
    </w:p>
    <w:p>
      <w:pPr>
        <w:spacing w:after="80" w:before="0"/>
        <w:jc w:val="center"/>
      </w:pPr>
      <w:r>
        <w:rPr>
          <w:rFonts w:ascii="Calibri" w:cs="Calibri" w:eastAsia="Calibri" w:hAnsi="Calibri"/>
          <w:b/>
          <w:bCs/>
          <w:color w:val="1F2A24"/>
          <w:sz w:val="24"/>
          <w:szCs w:val="24"/>
        </w:rPr>
        <w:t xml:space="preserve">Team 134 · B.Tech Data Science</w:t>
      </w:r>
    </w:p>
    <w:p>
      <w:pPr>
        <w:spacing w:after="300" w:before="0"/>
        <w:jc w:val="center"/>
      </w:pPr>
      <w:r>
        <w:rPr>
          <w:rFonts w:ascii="Calibri" w:cs="Calibri" w:eastAsia="Calibri" w:hAnsi="Calibri"/>
          <w:color w:val="1F2A24"/>
          <w:sz w:val="24"/>
          <w:szCs w:val="24"/>
        </w:rPr>
        <w:t xml:space="preserve">Vellore Institute of Technology, Chennai</w:t>
      </w:r>
    </w:p>
    <w:p>
      <w:pPr>
        <w:spacing w:after="120" w:before="0"/>
        <w:jc w:val="center"/>
      </w:pPr>
      <w:r>
        <w:rPr>
          <w:rFonts w:ascii="Calibri" w:cs="Calibri" w:eastAsia="Calibri" w:hAnsi="Calibri"/>
          <w:color w:val="1F2A24"/>
          <w:sz w:val="24"/>
          <w:szCs w:val="24"/>
        </w:rPr>
        <w:t xml:space="preserve">Riddhima Singh  ·  Rounak Handa  ·  Sharan K</w:t>
      </w:r>
    </w:p>
    <w:p>
      <w:pPr>
        <w:spacing w:after="900" w:before="0"/>
        <w:jc w:val="center"/>
      </w:pPr>
      <w:r>
        <w:rPr>
          <w:rFonts w:ascii="Calibri" w:cs="Calibri" w:eastAsia="Calibri" w:hAnsi="Calibri"/>
          <w:color w:val="1F2A24"/>
          <w:sz w:val="24"/>
          <w:szCs w:val="24"/>
        </w:rPr>
        <w:t xml:space="preserve">Guide: Rajesh M</w:t>
      </w:r>
    </w:p>
    <w:p>
      <w:pPr>
        <w:spacing w:after="60" w:before="0"/>
        <w:jc w:val="center"/>
      </w:pPr>
      <w:r>
        <w:rPr>
          <w:rFonts w:ascii="Calibri" w:cs="Calibri" w:eastAsia="Calibri" w:hAnsi="Calibri"/>
          <w:color w:val="5F6B66"/>
          <w:sz w:val="20"/>
          <w:szCs w:val="20"/>
        </w:rPr>
        <w:t xml:space="preserve">Version 1.0 · October 2026 · implementation status ≈ 75 %</w:t>
      </w:r>
    </w:p>
    <w:p>
      <w:pPr>
        <w:spacing w:after="0" w:before="0"/>
        <w:jc w:val="center"/>
      </w:pPr>
      <w:r>
        <w:rPr>
          <w:rFonts w:ascii="Calibri" w:cs="Calibri" w:eastAsia="Calibri" w:hAnsi="Calibri"/>
          <w:color w:val="5F6B66"/>
          <w:sz w:val="18"/>
          <w:szCs w:val="18"/>
        </w:rPr>
        <w:t xml:space="preserve">Repository: SmartSpray-main · all figures and numbers are reproducible from the files cited</w:t>
      </w:r>
    </w:p>
    <w:p>
      <w:pPr>
        <w:pageBreakBefore/>
        <w:spacing w:after="160"/>
      </w:pPr>
      <w:r>
        <w:rPr>
          <w:b/>
          <w:bCs/>
          <w:color w:val="1B5E20"/>
          <w:sz w:val="34"/>
          <w:szCs w:val="34"/>
        </w:rPr>
        <w:t xml:space="preserve">Contents</w:t>
      </w:r>
    </w:p>
    <w:p>
      <w:pPr>
        <w:tabs>
          <w:tab w:val="right" w:pos="9026" w:leader="dot"/>
        </w:tabs>
        <w:spacing w:after="30" w:before="110" w:line="250"/>
        <w:ind w:left="0"/>
      </w:pPr>
      <w:hyperlink w:history="1" w:anchor="h1">
        <w:r>
          <w:rPr>
            <w:b/>
            <w:bCs/>
            <w:color w:val="1B5E20"/>
            <w:sz w:val="20"/>
            <w:szCs w:val="20"/>
          </w:rPr>
          <w:t xml:space="preserve">1  Executive summary</w:t>
        </w:r>
        <w:r>
          <w:rPr>
            <w:b/>
            <w:bCs/>
            <w:color w:val="1F2A24"/>
            <w:sz w:val="20"/>
            <w:szCs w:val="20"/>
          </w:rPr>
          <w:tab/>
          <w:t xml:space="preserve">4</w:t>
        </w:r>
      </w:hyperlink>
    </w:p>
    <w:p>
      <w:pPr>
        <w:tabs>
          <w:tab w:val="right" w:pos="9026" w:leader="dot"/>
        </w:tabs>
        <w:spacing w:after="30" w:before="110" w:line="250"/>
        <w:ind w:left="0"/>
      </w:pPr>
      <w:hyperlink w:history="1" w:anchor="h2">
        <w:r>
          <w:rPr>
            <w:b/>
            <w:bCs/>
            <w:color w:val="1B5E20"/>
            <w:sz w:val="20"/>
            <w:szCs w:val="20"/>
          </w:rPr>
          <w:t xml:space="preserve">2  Introduction</w:t>
        </w:r>
        <w:r>
          <w:rPr>
            <w:b/>
            <w:bCs/>
            <w:color w:val="1F2A24"/>
            <w:sz w:val="20"/>
            <w:szCs w:val="20"/>
          </w:rPr>
          <w:tab/>
          <w:t xml:space="preserve">5</w:t>
        </w:r>
      </w:hyperlink>
    </w:p>
    <w:p>
      <w:pPr>
        <w:tabs>
          <w:tab w:val="right" w:pos="9026" w:leader="dot"/>
        </w:tabs>
        <w:spacing w:after="10" w:before="0" w:line="250"/>
        <w:ind w:left="420"/>
      </w:pPr>
      <w:hyperlink w:history="1" w:anchor="h3">
        <w:r>
          <w:rPr>
            <w:b w:val="false"/>
            <w:bCs w:val="false"/>
            <w:color w:val="1F2A24"/>
            <w:sz w:val="18"/>
            <w:szCs w:val="18"/>
          </w:rPr>
          <w:t xml:space="preserve">2.1  Problem statement</w:t>
        </w:r>
        <w:r>
          <w:rPr>
            <w:b w:val="false"/>
            <w:bCs w:val="false"/>
            <w:color w:val="1F2A24"/>
            <w:sz w:val="18"/>
            <w:szCs w:val="18"/>
          </w:rPr>
          <w:tab/>
          <w:t xml:space="preserve">5</w:t>
        </w:r>
      </w:hyperlink>
    </w:p>
    <w:p>
      <w:pPr>
        <w:tabs>
          <w:tab w:val="right" w:pos="9026" w:leader="dot"/>
        </w:tabs>
        <w:spacing w:after="10" w:before="0" w:line="250"/>
        <w:ind w:left="420"/>
      </w:pPr>
      <w:hyperlink w:history="1" w:anchor="h4">
        <w:r>
          <w:rPr>
            <w:b w:val="false"/>
            <w:bCs w:val="false"/>
            <w:color w:val="1F2A24"/>
            <w:sz w:val="18"/>
            <w:szCs w:val="18"/>
          </w:rPr>
          <w:t xml:space="preserve">2.2  Objectives</w:t>
        </w:r>
        <w:r>
          <w:rPr>
            <w:b w:val="false"/>
            <w:bCs w:val="false"/>
            <w:color w:val="1F2A24"/>
            <w:sz w:val="18"/>
            <w:szCs w:val="18"/>
          </w:rPr>
          <w:tab/>
          <w:t xml:space="preserve">5</w:t>
        </w:r>
      </w:hyperlink>
    </w:p>
    <w:p>
      <w:pPr>
        <w:tabs>
          <w:tab w:val="right" w:pos="9026" w:leader="dot"/>
        </w:tabs>
        <w:spacing w:after="10" w:before="0" w:line="250"/>
        <w:ind w:left="420"/>
      </w:pPr>
      <w:hyperlink w:history="1" w:anchor="h5">
        <w:r>
          <w:rPr>
            <w:b w:val="false"/>
            <w:bCs w:val="false"/>
            <w:color w:val="1F2A24"/>
            <w:sz w:val="18"/>
            <w:szCs w:val="18"/>
          </w:rPr>
          <w:t xml:space="preserve">2.3  Scope of the current build (≈ 75 %)</w:t>
        </w:r>
        <w:r>
          <w:rPr>
            <w:b w:val="false"/>
            <w:bCs w:val="false"/>
            <w:color w:val="1F2A24"/>
            <w:sz w:val="18"/>
            <w:szCs w:val="18"/>
          </w:rPr>
          <w:tab/>
          <w:t xml:space="preserve">5</w:t>
        </w:r>
      </w:hyperlink>
    </w:p>
    <w:p>
      <w:pPr>
        <w:tabs>
          <w:tab w:val="right" w:pos="9026" w:leader="dot"/>
        </w:tabs>
        <w:spacing w:after="10" w:before="0" w:line="250"/>
        <w:ind w:left="420"/>
      </w:pPr>
      <w:hyperlink w:history="1" w:anchor="h6">
        <w:r>
          <w:rPr>
            <w:b w:val="false"/>
            <w:bCs w:val="false"/>
            <w:color w:val="1F2A24"/>
            <w:sz w:val="18"/>
            <w:szCs w:val="18"/>
          </w:rPr>
          <w:t xml:space="preserve">2.4  Why software first, not hardware</w:t>
        </w:r>
        <w:r>
          <w:rPr>
            <w:b w:val="false"/>
            <w:bCs w:val="false"/>
            <w:color w:val="1F2A24"/>
            <w:sz w:val="18"/>
            <w:szCs w:val="18"/>
          </w:rPr>
          <w:tab/>
          <w:t xml:space="preserve">6</w:t>
        </w:r>
      </w:hyperlink>
    </w:p>
    <w:p>
      <w:pPr>
        <w:tabs>
          <w:tab w:val="right" w:pos="9026" w:leader="dot"/>
        </w:tabs>
        <w:spacing w:after="10" w:before="0" w:line="250"/>
        <w:ind w:left="420"/>
      </w:pPr>
      <w:hyperlink w:history="1" w:anchor="h7">
        <w:r>
          <w:rPr>
            <w:b w:val="false"/>
            <w:bCs w:val="false"/>
            <w:color w:val="1F2A24"/>
            <w:sz w:val="18"/>
            <w:szCs w:val="18"/>
          </w:rPr>
          <w:t xml:space="preserve">2.5  What makes the project different</w:t>
        </w:r>
        <w:r>
          <w:rPr>
            <w:b w:val="false"/>
            <w:bCs w:val="false"/>
            <w:color w:val="1F2A24"/>
            <w:sz w:val="18"/>
            <w:szCs w:val="18"/>
          </w:rPr>
          <w:tab/>
          <w:t xml:space="preserve">6</w:t>
        </w:r>
      </w:hyperlink>
    </w:p>
    <w:p>
      <w:pPr>
        <w:tabs>
          <w:tab w:val="right" w:pos="9026" w:leader="dot"/>
        </w:tabs>
        <w:spacing w:after="30" w:before="110" w:line="250"/>
        <w:ind w:left="0"/>
      </w:pPr>
      <w:hyperlink w:history="1" w:anchor="h8">
        <w:r>
          <w:rPr>
            <w:b/>
            <w:bCs/>
            <w:color w:val="1B5E20"/>
            <w:sz w:val="20"/>
            <w:szCs w:val="20"/>
          </w:rPr>
          <w:t xml:space="preserve">3  System architecture</w:t>
        </w:r>
        <w:r>
          <w:rPr>
            <w:b/>
            <w:bCs/>
            <w:color w:val="1F2A24"/>
            <w:sz w:val="20"/>
            <w:szCs w:val="20"/>
          </w:rPr>
          <w:tab/>
          <w:t xml:space="preserve">8</w:t>
        </w:r>
      </w:hyperlink>
    </w:p>
    <w:p>
      <w:pPr>
        <w:tabs>
          <w:tab w:val="right" w:pos="9026" w:leader="dot"/>
        </w:tabs>
        <w:spacing w:after="10" w:before="0" w:line="250"/>
        <w:ind w:left="420"/>
      </w:pPr>
      <w:hyperlink w:history="1" w:anchor="h9">
        <w:r>
          <w:rPr>
            <w:b w:val="false"/>
            <w:bCs w:val="false"/>
            <w:color w:val="1F2A24"/>
            <w:sz w:val="18"/>
            <w:szCs w:val="18"/>
          </w:rPr>
          <w:t xml:space="preserve">3.1  End-to-end pipeline</w:t>
        </w:r>
        <w:r>
          <w:rPr>
            <w:b w:val="false"/>
            <w:bCs w:val="false"/>
            <w:color w:val="1F2A24"/>
            <w:sz w:val="18"/>
            <w:szCs w:val="18"/>
          </w:rPr>
          <w:tab/>
          <w:t xml:space="preserve">8</w:t>
        </w:r>
      </w:hyperlink>
    </w:p>
    <w:p>
      <w:pPr>
        <w:tabs>
          <w:tab w:val="right" w:pos="9026" w:leader="dot"/>
        </w:tabs>
        <w:spacing w:after="10" w:before="0" w:line="250"/>
        <w:ind w:left="420"/>
      </w:pPr>
      <w:hyperlink w:history="1" w:anchor="h10">
        <w:r>
          <w:rPr>
            <w:b w:val="false"/>
            <w:bCs w:val="false"/>
            <w:color w:val="1F2A24"/>
            <w:sz w:val="18"/>
            <w:szCs w:val="18"/>
          </w:rPr>
          <w:t xml:space="preserve">3.2  Technology stack</w:t>
        </w:r>
        <w:r>
          <w:rPr>
            <w:b w:val="false"/>
            <w:bCs w:val="false"/>
            <w:color w:val="1F2A24"/>
            <w:sz w:val="18"/>
            <w:szCs w:val="18"/>
          </w:rPr>
          <w:tab/>
          <w:t xml:space="preserve">9</w:t>
        </w:r>
      </w:hyperlink>
    </w:p>
    <w:p>
      <w:pPr>
        <w:tabs>
          <w:tab w:val="right" w:pos="9026" w:leader="dot"/>
        </w:tabs>
        <w:spacing w:after="10" w:before="0" w:line="250"/>
        <w:ind w:left="420"/>
      </w:pPr>
      <w:hyperlink w:history="1" w:anchor="h11">
        <w:r>
          <w:rPr>
            <w:b w:val="false"/>
            <w:bCs w:val="false"/>
            <w:color w:val="1F2A24"/>
            <w:sz w:val="18"/>
            <w:szCs w:val="18"/>
          </w:rPr>
          <w:t xml:space="preserve">3.3  Repository layout</w:t>
        </w:r>
        <w:r>
          <w:rPr>
            <w:b w:val="false"/>
            <w:bCs w:val="false"/>
            <w:color w:val="1F2A24"/>
            <w:sz w:val="18"/>
            <w:szCs w:val="18"/>
          </w:rPr>
          <w:tab/>
          <w:t xml:space="preserve">9</w:t>
        </w:r>
      </w:hyperlink>
    </w:p>
    <w:p>
      <w:pPr>
        <w:tabs>
          <w:tab w:val="right" w:pos="9026" w:leader="dot"/>
        </w:tabs>
        <w:spacing w:after="10" w:before="0" w:line="250"/>
        <w:ind w:left="420"/>
      </w:pPr>
      <w:hyperlink w:history="1" w:anchor="h12">
        <w:r>
          <w:rPr>
            <w:b w:val="false"/>
            <w:bCs w:val="false"/>
            <w:color w:val="1F2A24"/>
            <w:sz w:val="18"/>
            <w:szCs w:val="18"/>
          </w:rPr>
          <w:t xml:space="preserve">3.4  Data flow and storage</w:t>
        </w:r>
        <w:r>
          <w:rPr>
            <w:b w:val="false"/>
            <w:bCs w:val="false"/>
            <w:color w:val="1F2A24"/>
            <w:sz w:val="18"/>
            <w:szCs w:val="18"/>
          </w:rPr>
          <w:tab/>
          <w:t xml:space="preserve">10</w:t>
        </w:r>
      </w:hyperlink>
    </w:p>
    <w:p>
      <w:pPr>
        <w:tabs>
          <w:tab w:val="right" w:pos="9026" w:leader="dot"/>
        </w:tabs>
        <w:spacing w:after="10" w:before="0" w:line="250"/>
        <w:ind w:left="420"/>
      </w:pPr>
      <w:hyperlink w:history="1" w:anchor="h13">
        <w:r>
          <w:rPr>
            <w:b w:val="false"/>
            <w:bCs w:val="false"/>
            <w:color w:val="1F2A24"/>
            <w:sz w:val="18"/>
            <w:szCs w:val="18"/>
          </w:rPr>
          <w:t xml:space="preserve">3.5  Coordinate frames</w:t>
        </w:r>
        <w:r>
          <w:rPr>
            <w:b w:val="false"/>
            <w:bCs w:val="false"/>
            <w:color w:val="1F2A24"/>
            <w:sz w:val="18"/>
            <w:szCs w:val="18"/>
          </w:rPr>
          <w:tab/>
          <w:t xml:space="preserve">10</w:t>
        </w:r>
      </w:hyperlink>
    </w:p>
    <w:p>
      <w:pPr>
        <w:tabs>
          <w:tab w:val="right" w:pos="9026" w:leader="dot"/>
        </w:tabs>
        <w:spacing w:after="30" w:before="110" w:line="250"/>
        <w:ind w:left="0"/>
      </w:pPr>
      <w:hyperlink w:history="1" w:anchor="h14">
        <w:r>
          <w:rPr>
            <w:b/>
            <w:bCs/>
            <w:color w:val="1B5E20"/>
            <w:sz w:val="20"/>
            <w:szCs w:val="20"/>
          </w:rPr>
          <w:t xml:space="preserve">4  Datasets and data preparation</w:t>
        </w:r>
        <w:r>
          <w:rPr>
            <w:b/>
            <w:bCs/>
            <w:color w:val="1F2A24"/>
            <w:sz w:val="20"/>
            <w:szCs w:val="20"/>
          </w:rPr>
          <w:tab/>
          <w:t xml:space="preserve">11</w:t>
        </w:r>
      </w:hyperlink>
    </w:p>
    <w:p>
      <w:pPr>
        <w:tabs>
          <w:tab w:val="right" w:pos="9026" w:leader="dot"/>
        </w:tabs>
        <w:spacing w:after="10" w:before="0" w:line="250"/>
        <w:ind w:left="420"/>
      </w:pPr>
      <w:hyperlink w:history="1" w:anchor="h15">
        <w:r>
          <w:rPr>
            <w:b w:val="false"/>
            <w:bCs w:val="false"/>
            <w:color w:val="1F2A24"/>
            <w:sz w:val="18"/>
            <w:szCs w:val="18"/>
          </w:rPr>
          <w:t xml:space="preserve">4.1  PlantVillage tomato subset (Module 3)</w:t>
        </w:r>
        <w:r>
          <w:rPr>
            <w:b w:val="false"/>
            <w:bCs w:val="false"/>
            <w:color w:val="1F2A24"/>
            <w:sz w:val="18"/>
            <w:szCs w:val="18"/>
          </w:rPr>
          <w:tab/>
          <w:t xml:space="preserve">11</w:t>
        </w:r>
      </w:hyperlink>
    </w:p>
    <w:p>
      <w:pPr>
        <w:tabs>
          <w:tab w:val="right" w:pos="9026" w:leader="dot"/>
        </w:tabs>
        <w:spacing w:after="10" w:before="0" w:line="250"/>
        <w:ind w:left="420"/>
      </w:pPr>
      <w:hyperlink w:history="1" w:anchor="h16">
        <w:r>
          <w:rPr>
            <w:b w:val="false"/>
            <w:bCs w:val="false"/>
            <w:color w:val="1F2A24"/>
            <w:sz w:val="18"/>
            <w:szCs w:val="18"/>
          </w:rPr>
          <w:t xml:space="preserve">4.2  De-duplication</w:t>
        </w:r>
        <w:r>
          <w:rPr>
            <w:b w:val="false"/>
            <w:bCs w:val="false"/>
            <w:color w:val="1F2A24"/>
            <w:sz w:val="18"/>
            <w:szCs w:val="18"/>
          </w:rPr>
          <w:tab/>
          <w:t xml:space="preserve">11</w:t>
        </w:r>
      </w:hyperlink>
    </w:p>
    <w:p>
      <w:pPr>
        <w:tabs>
          <w:tab w:val="right" w:pos="9026" w:leader="dot"/>
        </w:tabs>
        <w:spacing w:after="10" w:before="0" w:line="250"/>
        <w:ind w:left="420"/>
      </w:pPr>
      <w:hyperlink w:history="1" w:anchor="h17">
        <w:r>
          <w:rPr>
            <w:b w:val="false"/>
            <w:bCs w:val="false"/>
            <w:color w:val="1F2A24"/>
            <w:sz w:val="18"/>
            <w:szCs w:val="18"/>
          </w:rPr>
          <w:t xml:space="preserve">4.3  The 70 / 15 / 15 split</w:t>
        </w:r>
        <w:r>
          <w:rPr>
            <w:b w:val="false"/>
            <w:bCs w:val="false"/>
            <w:color w:val="1F2A24"/>
            <w:sz w:val="18"/>
            <w:szCs w:val="18"/>
          </w:rPr>
          <w:tab/>
          <w:t xml:space="preserve">11</w:t>
        </w:r>
      </w:hyperlink>
    </w:p>
    <w:p>
      <w:pPr>
        <w:tabs>
          <w:tab w:val="right" w:pos="9026" w:leader="dot"/>
        </w:tabs>
        <w:spacing w:after="10" w:before="0" w:line="250"/>
        <w:ind w:left="420"/>
      </w:pPr>
      <w:hyperlink w:history="1" w:anchor="h18">
        <w:r>
          <w:rPr>
            <w:b w:val="false"/>
            <w:bCs w:val="false"/>
            <w:color w:val="1F2A24"/>
            <w:sz w:val="18"/>
            <w:szCs w:val="18"/>
          </w:rPr>
          <w:t xml:space="preserve">4.4  Augmentation (training only)</w:t>
        </w:r>
        <w:r>
          <w:rPr>
            <w:b w:val="false"/>
            <w:bCs w:val="false"/>
            <w:color w:val="1F2A24"/>
            <w:sz w:val="18"/>
            <w:szCs w:val="18"/>
          </w:rPr>
          <w:tab/>
          <w:t xml:space="preserve">12</w:t>
        </w:r>
      </w:hyperlink>
    </w:p>
    <w:p>
      <w:pPr>
        <w:tabs>
          <w:tab w:val="right" w:pos="9026" w:leader="dot"/>
        </w:tabs>
        <w:spacing w:after="10" w:before="0" w:line="250"/>
        <w:ind w:left="420"/>
      </w:pPr>
      <w:hyperlink w:history="1" w:anchor="h19">
        <w:r>
          <w:rPr>
            <w:b w:val="false"/>
            <w:bCs w:val="false"/>
            <w:color w:val="1F2A24"/>
            <w:sz w:val="18"/>
            <w:szCs w:val="18"/>
          </w:rPr>
          <w:t xml:space="preserve">4.5  Plant-detection dataset (Module 2)</w:t>
        </w:r>
        <w:r>
          <w:rPr>
            <w:b w:val="false"/>
            <w:bCs w:val="false"/>
            <w:color w:val="1F2A24"/>
            <w:sz w:val="18"/>
            <w:szCs w:val="18"/>
          </w:rPr>
          <w:tab/>
          <w:t xml:space="preserve">12</w:t>
        </w:r>
      </w:hyperlink>
    </w:p>
    <w:p>
      <w:pPr>
        <w:tabs>
          <w:tab w:val="right" w:pos="9026" w:leader="dot"/>
        </w:tabs>
        <w:spacing w:after="10" w:before="0" w:line="250"/>
        <w:ind w:left="420"/>
      </w:pPr>
      <w:hyperlink w:history="1" w:anchor="h20">
        <w:r>
          <w:rPr>
            <w:b w:val="false"/>
            <w:bCs w:val="false"/>
            <w:color w:val="1F2A24"/>
            <w:sz w:val="18"/>
            <w:szCs w:val="18"/>
          </w:rPr>
          <w:t xml:space="preserve">4.6  Synthetic fields (demo and simulator)</w:t>
        </w:r>
        <w:r>
          <w:rPr>
            <w:b w:val="false"/>
            <w:bCs w:val="false"/>
            <w:color w:val="1F2A24"/>
            <w:sz w:val="18"/>
            <w:szCs w:val="18"/>
          </w:rPr>
          <w:tab/>
          <w:t xml:space="preserve">12</w:t>
        </w:r>
      </w:hyperlink>
    </w:p>
    <w:p>
      <w:pPr>
        <w:tabs>
          <w:tab w:val="right" w:pos="9026" w:leader="dot"/>
        </w:tabs>
        <w:spacing w:after="30" w:before="110" w:line="250"/>
        <w:ind w:left="0"/>
      </w:pPr>
      <w:hyperlink w:history="1" w:anchor="h21">
        <w:r>
          <w:rPr>
            <w:b/>
            <w:bCs/>
            <w:color w:val="1B5E20"/>
            <w:sz w:val="20"/>
            <w:szCs w:val="20"/>
          </w:rPr>
          <w:t xml:space="preserve">5  Module 1 — Field survey</w:t>
        </w:r>
        <w:r>
          <w:rPr>
            <w:b/>
            <w:bCs/>
            <w:color w:val="1F2A24"/>
            <w:sz w:val="20"/>
            <w:szCs w:val="20"/>
          </w:rPr>
          <w:tab/>
          <w:t xml:space="preserve">14</w:t>
        </w:r>
      </w:hyperlink>
    </w:p>
    <w:p>
      <w:pPr>
        <w:tabs>
          <w:tab w:val="right" w:pos="9026" w:leader="dot"/>
        </w:tabs>
        <w:spacing w:after="30" w:before="110" w:line="250"/>
        <w:ind w:left="0"/>
      </w:pPr>
      <w:hyperlink w:history="1" w:anchor="h22">
        <w:r>
          <w:rPr>
            <w:b/>
            <w:bCs/>
            <w:color w:val="1B5E20"/>
            <w:sz w:val="20"/>
            <w:szCs w:val="20"/>
          </w:rPr>
          <w:t xml:space="preserve">6  Module 2 — Plant detection</w:t>
        </w:r>
        <w:r>
          <w:rPr>
            <w:b/>
            <w:bCs/>
            <w:color w:val="1F2A24"/>
            <w:sz w:val="20"/>
            <w:szCs w:val="20"/>
          </w:rPr>
          <w:tab/>
          <w:t xml:space="preserve">15</w:t>
        </w:r>
      </w:hyperlink>
    </w:p>
    <w:p>
      <w:pPr>
        <w:tabs>
          <w:tab w:val="right" w:pos="9026" w:leader="dot"/>
        </w:tabs>
        <w:spacing w:after="10" w:before="0" w:line="250"/>
        <w:ind w:left="420"/>
      </w:pPr>
      <w:hyperlink w:history="1" w:anchor="h23">
        <w:r>
          <w:rPr>
            <w:b w:val="false"/>
            <w:bCs w:val="false"/>
            <w:color w:val="1F2A24"/>
            <w:sz w:val="18"/>
            <w:szCs w:val="18"/>
          </w:rPr>
          <w:t xml:space="preserve">6.1  Detector 1: YOLOv8n (trained model)</w:t>
        </w:r>
        <w:r>
          <w:rPr>
            <w:b w:val="false"/>
            <w:bCs w:val="false"/>
            <w:color w:val="1F2A24"/>
            <w:sz w:val="18"/>
            <w:szCs w:val="18"/>
          </w:rPr>
          <w:tab/>
          <w:t xml:space="preserve">15</w:t>
        </w:r>
      </w:hyperlink>
    </w:p>
    <w:p>
      <w:pPr>
        <w:tabs>
          <w:tab w:val="right" w:pos="9026" w:leader="dot"/>
        </w:tabs>
        <w:spacing w:after="10" w:before="0" w:line="250"/>
        <w:ind w:left="420"/>
      </w:pPr>
      <w:hyperlink w:history="1" w:anchor="h24">
        <w:r>
          <w:rPr>
            <w:b w:val="false"/>
            <w:bCs w:val="false"/>
            <w:color w:val="1F2A24"/>
            <w:sz w:val="18"/>
            <w:szCs w:val="18"/>
          </w:rPr>
          <w:t xml:space="preserve">6.2  Detector 2: OpenCV vegetation fallback</w:t>
        </w:r>
        <w:r>
          <w:rPr>
            <w:b w:val="false"/>
            <w:bCs w:val="false"/>
            <w:color w:val="1F2A24"/>
            <w:sz w:val="18"/>
            <w:szCs w:val="18"/>
          </w:rPr>
          <w:tab/>
          <w:t xml:space="preserve">15</w:t>
        </w:r>
      </w:hyperlink>
    </w:p>
    <w:p>
      <w:pPr>
        <w:tabs>
          <w:tab w:val="right" w:pos="9026" w:leader="dot"/>
        </w:tabs>
        <w:spacing w:after="10" w:before="0" w:line="250"/>
        <w:ind w:left="420"/>
      </w:pPr>
      <w:hyperlink w:history="1" w:anchor="h25">
        <w:r>
          <w:rPr>
            <w:b w:val="false"/>
            <w:bCs w:val="false"/>
            <w:color w:val="1F2A24"/>
            <w:sz w:val="18"/>
            <w:szCs w:val="18"/>
          </w:rPr>
          <w:t xml:space="preserve">6.3  Plant IDs (identity resolver)</w:t>
        </w:r>
        <w:r>
          <w:rPr>
            <w:b w:val="false"/>
            <w:bCs w:val="false"/>
            <w:color w:val="1F2A24"/>
            <w:sz w:val="18"/>
            <w:szCs w:val="18"/>
          </w:rPr>
          <w:tab/>
          <w:t xml:space="preserve">16</w:t>
        </w:r>
      </w:hyperlink>
    </w:p>
    <w:p>
      <w:pPr>
        <w:tabs>
          <w:tab w:val="right" w:pos="9026" w:leader="dot"/>
        </w:tabs>
        <w:spacing w:after="30" w:before="110" w:line="250"/>
        <w:ind w:left="0"/>
      </w:pPr>
      <w:hyperlink w:history="1" w:anchor="h26">
        <w:r>
          <w:rPr>
            <w:b/>
            <w:bCs/>
            <w:color w:val="1B5E20"/>
            <w:sz w:val="20"/>
            <w:szCs w:val="20"/>
          </w:rPr>
          <w:t xml:space="preserve">7  Module 3 — Disease classification</w:t>
        </w:r>
        <w:r>
          <w:rPr>
            <w:b/>
            <w:bCs/>
            <w:color w:val="1F2A24"/>
            <w:sz w:val="20"/>
            <w:szCs w:val="20"/>
          </w:rPr>
          <w:tab/>
          <w:t xml:space="preserve">17</w:t>
        </w:r>
      </w:hyperlink>
    </w:p>
    <w:p>
      <w:pPr>
        <w:tabs>
          <w:tab w:val="right" w:pos="9026" w:leader="dot"/>
        </w:tabs>
        <w:spacing w:after="10" w:before="0" w:line="250"/>
        <w:ind w:left="420"/>
      </w:pPr>
      <w:hyperlink w:history="1" w:anchor="h27">
        <w:r>
          <w:rPr>
            <w:b w:val="false"/>
            <w:bCs w:val="false"/>
            <w:color w:val="1F2A24"/>
            <w:sz w:val="18"/>
            <w:szCs w:val="18"/>
          </w:rPr>
          <w:t xml:space="preserve">7.1  Classes</w:t>
        </w:r>
        <w:r>
          <w:rPr>
            <w:b w:val="false"/>
            <w:bCs w:val="false"/>
            <w:color w:val="1F2A24"/>
            <w:sz w:val="18"/>
            <w:szCs w:val="18"/>
          </w:rPr>
          <w:tab/>
          <w:t xml:space="preserve">17</w:t>
        </w:r>
      </w:hyperlink>
    </w:p>
    <w:p>
      <w:pPr>
        <w:tabs>
          <w:tab w:val="right" w:pos="9026" w:leader="dot"/>
        </w:tabs>
        <w:spacing w:after="10" w:before="0" w:line="250"/>
        <w:ind w:left="420"/>
      </w:pPr>
      <w:hyperlink w:history="1" w:anchor="h28">
        <w:r>
          <w:rPr>
            <w:b w:val="false"/>
            <w:bCs w:val="false"/>
            <w:color w:val="1F2A24"/>
            <w:sz w:val="18"/>
            <w:szCs w:val="18"/>
          </w:rPr>
          <w:t xml:space="preserve">7.2  Model architecture</w:t>
        </w:r>
        <w:r>
          <w:rPr>
            <w:b w:val="false"/>
            <w:bCs w:val="false"/>
            <w:color w:val="1F2A24"/>
            <w:sz w:val="18"/>
            <w:szCs w:val="18"/>
          </w:rPr>
          <w:tab/>
          <w:t xml:space="preserve">17</w:t>
        </w:r>
      </w:hyperlink>
    </w:p>
    <w:p>
      <w:pPr>
        <w:tabs>
          <w:tab w:val="right" w:pos="9026" w:leader="dot"/>
        </w:tabs>
        <w:spacing w:after="10" w:before="0" w:line="250"/>
        <w:ind w:left="420"/>
      </w:pPr>
      <w:hyperlink w:history="1" w:anchor="h29">
        <w:r>
          <w:rPr>
            <w:b w:val="false"/>
            <w:bCs w:val="false"/>
            <w:color w:val="1F2A24"/>
            <w:sz w:val="18"/>
            <w:szCs w:val="18"/>
          </w:rPr>
          <w:t xml:space="preserve">7.3  Training procedure</w:t>
        </w:r>
        <w:r>
          <w:rPr>
            <w:b w:val="false"/>
            <w:bCs w:val="false"/>
            <w:color w:val="1F2A24"/>
            <w:sz w:val="18"/>
            <w:szCs w:val="18"/>
          </w:rPr>
          <w:tab/>
          <w:t xml:space="preserve">17</w:t>
        </w:r>
      </w:hyperlink>
    </w:p>
    <w:p>
      <w:pPr>
        <w:tabs>
          <w:tab w:val="right" w:pos="9026" w:leader="dot"/>
        </w:tabs>
        <w:spacing w:after="10" w:before="0" w:line="250"/>
        <w:ind w:left="420"/>
      </w:pPr>
      <w:hyperlink w:history="1" w:anchor="h30">
        <w:r>
          <w:rPr>
            <w:b w:val="false"/>
            <w:bCs w:val="false"/>
            <w:color w:val="1F2A24"/>
            <w:sz w:val="18"/>
            <w:szCs w:val="18"/>
          </w:rPr>
          <w:t xml:space="preserve">7.4  Model selection (validation only)</w:t>
        </w:r>
        <w:r>
          <w:rPr>
            <w:b w:val="false"/>
            <w:bCs w:val="false"/>
            <w:color w:val="1F2A24"/>
            <w:sz w:val="18"/>
            <w:szCs w:val="18"/>
          </w:rPr>
          <w:tab/>
          <w:t xml:space="preserve">18</w:t>
        </w:r>
      </w:hyperlink>
    </w:p>
    <w:p>
      <w:pPr>
        <w:tabs>
          <w:tab w:val="right" w:pos="9026" w:leader="dot"/>
        </w:tabs>
        <w:spacing w:after="10" w:before="0" w:line="250"/>
        <w:ind w:left="420"/>
      </w:pPr>
      <w:hyperlink w:history="1" w:anchor="h31">
        <w:r>
          <w:rPr>
            <w:b w:val="false"/>
            <w:bCs w:val="false"/>
            <w:color w:val="1F2A24"/>
            <w:sz w:val="18"/>
            <w:szCs w:val="18"/>
          </w:rPr>
          <w:t xml:space="preserve">7.5  Inference settings chosen on validation</w:t>
        </w:r>
        <w:r>
          <w:rPr>
            <w:b w:val="false"/>
            <w:bCs w:val="false"/>
            <w:color w:val="1F2A24"/>
            <w:sz w:val="18"/>
            <w:szCs w:val="18"/>
          </w:rPr>
          <w:tab/>
          <w:t xml:space="preserve">18</w:t>
        </w:r>
      </w:hyperlink>
    </w:p>
    <w:p>
      <w:pPr>
        <w:tabs>
          <w:tab w:val="right" w:pos="9026" w:leader="dot"/>
        </w:tabs>
        <w:spacing w:after="10" w:before="0" w:line="250"/>
        <w:ind w:left="420"/>
      </w:pPr>
      <w:hyperlink w:history="1" w:anchor="h32">
        <w:r>
          <w:rPr>
            <w:b w:val="false"/>
            <w:bCs w:val="false"/>
            <w:color w:val="1F2A24"/>
            <w:sz w:val="18"/>
            <w:szCs w:val="18"/>
          </w:rPr>
          <w:t xml:space="preserve">7.6  Test-set evaluation (run once)</w:t>
        </w:r>
        <w:r>
          <w:rPr>
            <w:b w:val="false"/>
            <w:bCs w:val="false"/>
            <w:color w:val="1F2A24"/>
            <w:sz w:val="18"/>
            <w:szCs w:val="18"/>
          </w:rPr>
          <w:tab/>
          <w:t xml:space="preserve">19</w:t>
        </w:r>
      </w:hyperlink>
    </w:p>
    <w:p>
      <w:pPr>
        <w:tabs>
          <w:tab w:val="right" w:pos="9026" w:leader="dot"/>
        </w:tabs>
        <w:spacing w:after="10" w:before="0" w:line="250"/>
        <w:ind w:left="420"/>
      </w:pPr>
      <w:hyperlink w:history="1" w:anchor="h33">
        <w:r>
          <w:rPr>
            <w:b w:val="false"/>
            <w:bCs w:val="false"/>
            <w:color w:val="1F2A24"/>
            <w:sz w:val="18"/>
            <w:szCs w:val="18"/>
          </w:rPr>
          <w:t xml:space="preserve">7.7  How a plant is classified inside the backend</w:t>
        </w:r>
        <w:r>
          <w:rPr>
            <w:b w:val="false"/>
            <w:bCs w:val="false"/>
            <w:color w:val="1F2A24"/>
            <w:sz w:val="18"/>
            <w:szCs w:val="18"/>
          </w:rPr>
          <w:tab/>
          <w:t xml:space="preserve">21</w:t>
        </w:r>
      </w:hyperlink>
    </w:p>
    <w:p>
      <w:pPr>
        <w:tabs>
          <w:tab w:val="right" w:pos="9026" w:leader="dot"/>
        </w:tabs>
        <w:spacing w:after="10" w:before="0" w:line="250"/>
        <w:ind w:left="420"/>
      </w:pPr>
      <w:hyperlink w:history="1" w:anchor="h35">
        <w:r>
          <w:rPr>
            <w:b w:val="false"/>
            <w:bCs w:val="false"/>
            <w:color w:val="1F2A24"/>
            <w:sz w:val="18"/>
            <w:szCs w:val="18"/>
          </w:rPr>
          <w:t xml:space="preserve">7.8  Grad-CAM explanations</w:t>
        </w:r>
        <w:r>
          <w:rPr>
            <w:b w:val="false"/>
            <w:bCs w:val="false"/>
            <w:color w:val="1F2A24"/>
            <w:sz w:val="18"/>
            <w:szCs w:val="18"/>
          </w:rPr>
          <w:tab/>
          <w:t xml:space="preserve">23</w:t>
        </w:r>
      </w:hyperlink>
    </w:p>
    <w:p>
      <w:pPr>
        <w:tabs>
          <w:tab w:val="right" w:pos="9026" w:leader="dot"/>
        </w:tabs>
        <w:spacing w:after="10" w:before="0" w:line="250"/>
        <w:ind w:left="420"/>
      </w:pPr>
      <w:hyperlink w:history="1" w:anchor="h36">
        <w:r>
          <w:rPr>
            <w:b w:val="false"/>
            <w:bCs w:val="false"/>
            <w:color w:val="1F2A24"/>
            <w:sz w:val="18"/>
            <w:szCs w:val="18"/>
          </w:rPr>
          <w:t xml:space="preserve">7.9  Reproducibility and safe promotion</w:t>
        </w:r>
        <w:r>
          <w:rPr>
            <w:b w:val="false"/>
            <w:bCs w:val="false"/>
            <w:color w:val="1F2A24"/>
            <w:sz w:val="18"/>
            <w:szCs w:val="18"/>
          </w:rPr>
          <w:tab/>
          <w:t xml:space="preserve">24</w:t>
        </w:r>
      </w:hyperlink>
    </w:p>
    <w:p>
      <w:pPr>
        <w:tabs>
          <w:tab w:val="right" w:pos="9026" w:leader="dot"/>
        </w:tabs>
        <w:spacing w:after="30" w:before="110" w:line="250"/>
        <w:ind w:left="0"/>
      </w:pPr>
      <w:hyperlink w:history="1" w:anchor="h37">
        <w:r>
          <w:rPr>
            <w:b/>
            <w:bCs/>
            <w:color w:val="1B5E20"/>
            <w:sz w:val="20"/>
            <w:szCs w:val="20"/>
          </w:rPr>
          <w:t xml:space="preserve">8  Module 4 — Severity estimation</w:t>
        </w:r>
        <w:r>
          <w:rPr>
            <w:b/>
            <w:bCs/>
            <w:color w:val="1F2A24"/>
            <w:sz w:val="20"/>
            <w:szCs w:val="20"/>
          </w:rPr>
          <w:tab/>
          <w:t xml:space="preserve">26</w:t>
        </w:r>
      </w:hyperlink>
    </w:p>
    <w:p>
      <w:pPr>
        <w:tabs>
          <w:tab w:val="right" w:pos="9026" w:leader="dot"/>
        </w:tabs>
        <w:spacing w:after="30" w:before="110" w:line="250"/>
        <w:ind w:left="0"/>
      </w:pPr>
      <w:hyperlink w:history="1" w:anchor="h38">
        <w:r>
          <w:rPr>
            <w:b/>
            <w:bCs/>
            <w:color w:val="1B5E20"/>
            <w:sz w:val="20"/>
            <w:szCs w:val="20"/>
          </w:rPr>
          <w:t xml:space="preserve">9  Module 5 — Spatial mapping</w:t>
        </w:r>
        <w:r>
          <w:rPr>
            <w:b/>
            <w:bCs/>
            <w:color w:val="1F2A24"/>
            <w:sz w:val="20"/>
            <w:szCs w:val="20"/>
          </w:rPr>
          <w:tab/>
          <w:t xml:space="preserve">27</w:t>
        </w:r>
      </w:hyperlink>
    </w:p>
    <w:p>
      <w:pPr>
        <w:tabs>
          <w:tab w:val="right" w:pos="9026" w:leader="dot"/>
        </w:tabs>
        <w:spacing w:after="30" w:before="110" w:line="250"/>
        <w:ind w:left="0"/>
      </w:pPr>
      <w:hyperlink w:history="1" w:anchor="h39">
        <w:r>
          <w:rPr>
            <w:b/>
            <w:bCs/>
            <w:color w:val="1B5E20"/>
            <w:sz w:val="20"/>
            <w:szCs w:val="20"/>
          </w:rPr>
          <w:t xml:space="preserve">10  Module 6 — Treatment decision engine</w:t>
        </w:r>
        <w:r>
          <w:rPr>
            <w:b/>
            <w:bCs/>
            <w:color w:val="1F2A24"/>
            <w:sz w:val="20"/>
            <w:szCs w:val="20"/>
          </w:rPr>
          <w:tab/>
          <w:t xml:space="preserve">28</w:t>
        </w:r>
      </w:hyperlink>
    </w:p>
    <w:p>
      <w:pPr>
        <w:tabs>
          <w:tab w:val="right" w:pos="9026" w:leader="dot"/>
        </w:tabs>
        <w:spacing w:after="30" w:before="110" w:line="250"/>
        <w:ind w:left="0"/>
      </w:pPr>
      <w:hyperlink w:history="1" w:anchor="h40">
        <w:r>
          <w:rPr>
            <w:b/>
            <w:bCs/>
            <w:color w:val="1B5E20"/>
            <w:sz w:val="20"/>
            <w:szCs w:val="20"/>
          </w:rPr>
          <w:t xml:space="preserve">11  Module 7 — Resource optimisation</w:t>
        </w:r>
        <w:r>
          <w:rPr>
            <w:b/>
            <w:bCs/>
            <w:color w:val="1F2A24"/>
            <w:sz w:val="20"/>
            <w:szCs w:val="20"/>
          </w:rPr>
          <w:tab/>
          <w:t xml:space="preserve">30</w:t>
        </w:r>
      </w:hyperlink>
    </w:p>
    <w:p>
      <w:pPr>
        <w:tabs>
          <w:tab w:val="right" w:pos="9026" w:leader="dot"/>
        </w:tabs>
        <w:spacing w:after="30" w:before="110" w:line="250"/>
        <w:ind w:left="0"/>
      </w:pPr>
      <w:hyperlink w:history="1" w:anchor="h41">
        <w:r>
          <w:rPr>
            <w:b/>
            <w:bCs/>
            <w:color w:val="1B5E20"/>
            <w:sz w:val="20"/>
            <w:szCs w:val="20"/>
          </w:rPr>
          <w:t xml:space="preserve">12  Module 8 — Mission planning</w:t>
        </w:r>
        <w:r>
          <w:rPr>
            <w:b/>
            <w:bCs/>
            <w:color w:val="1F2A24"/>
            <w:sz w:val="20"/>
            <w:szCs w:val="20"/>
          </w:rPr>
          <w:tab/>
          <w:t xml:space="preserve">31</w:t>
        </w:r>
      </w:hyperlink>
    </w:p>
    <w:p>
      <w:pPr>
        <w:tabs>
          <w:tab w:val="right" w:pos="9026" w:leader="dot"/>
        </w:tabs>
        <w:spacing w:after="30" w:before="110" w:line="250"/>
        <w:ind w:left="0"/>
      </w:pPr>
      <w:hyperlink w:history="1" w:anchor="h42">
        <w:r>
          <w:rPr>
            <w:b/>
            <w:bCs/>
            <w:color w:val="1B5E20"/>
            <w:sz w:val="20"/>
            <w:szCs w:val="20"/>
          </w:rPr>
          <w:t xml:space="preserve">13  Module 9 — Drone integration</w:t>
        </w:r>
        <w:r>
          <w:rPr>
            <w:b/>
            <w:bCs/>
            <w:color w:val="1F2A24"/>
            <w:sz w:val="20"/>
            <w:szCs w:val="20"/>
          </w:rPr>
          <w:tab/>
          <w:t xml:space="preserve">32</w:t>
        </w:r>
      </w:hyperlink>
    </w:p>
    <w:p>
      <w:pPr>
        <w:tabs>
          <w:tab w:val="right" w:pos="9026" w:leader="dot"/>
        </w:tabs>
        <w:spacing w:after="30" w:before="110" w:line="250"/>
        <w:ind w:left="0"/>
      </w:pPr>
      <w:hyperlink w:history="1" w:anchor="h43">
        <w:r>
          <w:rPr>
            <w:b/>
            <w:bCs/>
            <w:color w:val="1B5E20"/>
            <w:sz w:val="20"/>
            <w:szCs w:val="20"/>
          </w:rPr>
          <w:t xml:space="preserve">14  Pipeline orchestration and storage</w:t>
        </w:r>
        <w:r>
          <w:rPr>
            <w:b/>
            <w:bCs/>
            <w:color w:val="1F2A24"/>
            <w:sz w:val="20"/>
            <w:szCs w:val="20"/>
          </w:rPr>
          <w:tab/>
          <w:t xml:space="preserve">33</w:t>
        </w:r>
      </w:hyperlink>
    </w:p>
    <w:p>
      <w:pPr>
        <w:tabs>
          <w:tab w:val="right" w:pos="9026" w:leader="dot"/>
        </w:tabs>
        <w:spacing w:after="10" w:before="0" w:line="250"/>
        <w:ind w:left="420"/>
      </w:pPr>
      <w:hyperlink w:history="1" w:anchor="h44">
        <w:r>
          <w:rPr>
            <w:b w:val="false"/>
            <w:bCs w:val="false"/>
            <w:color w:val="1F2A24"/>
            <w:sz w:val="18"/>
            <w:szCs w:val="18"/>
          </w:rPr>
          <w:t xml:space="preserve">14.1  The pipeline</w:t>
        </w:r>
        <w:r>
          <w:rPr>
            <w:b w:val="false"/>
            <w:bCs w:val="false"/>
            <w:color w:val="1F2A24"/>
            <w:sz w:val="18"/>
            <w:szCs w:val="18"/>
          </w:rPr>
          <w:tab/>
          <w:t xml:space="preserve">33</w:t>
        </w:r>
      </w:hyperlink>
    </w:p>
    <w:p>
      <w:pPr>
        <w:tabs>
          <w:tab w:val="right" w:pos="9026" w:leader="dot"/>
        </w:tabs>
        <w:spacing w:after="10" w:before="0" w:line="250"/>
        <w:ind w:left="420"/>
      </w:pPr>
      <w:hyperlink w:history="1" w:anchor="h45">
        <w:r>
          <w:rPr>
            <w:b w:val="false"/>
            <w:bCs w:val="false"/>
            <w:color w:val="1F2A24"/>
            <w:sz w:val="18"/>
            <w:szCs w:val="18"/>
          </w:rPr>
          <w:t xml:space="preserve">14.2  Database</w:t>
        </w:r>
        <w:r>
          <w:rPr>
            <w:b w:val="false"/>
            <w:bCs w:val="false"/>
            <w:color w:val="1F2A24"/>
            <w:sz w:val="18"/>
            <w:szCs w:val="18"/>
          </w:rPr>
          <w:tab/>
          <w:t xml:space="preserve">33</w:t>
        </w:r>
      </w:hyperlink>
    </w:p>
    <w:p>
      <w:pPr>
        <w:tabs>
          <w:tab w:val="right" w:pos="9026" w:leader="dot"/>
        </w:tabs>
        <w:spacing w:after="10" w:before="0" w:line="250"/>
        <w:ind w:left="420"/>
      </w:pPr>
      <w:hyperlink w:history="1" w:anchor="h46">
        <w:r>
          <w:rPr>
            <w:b w:val="false"/>
            <w:bCs w:val="false"/>
            <w:color w:val="1F2A24"/>
            <w:sz w:val="18"/>
            <w:szCs w:val="18"/>
          </w:rPr>
          <w:t xml:space="preserve">14.3  Output files per survey</w:t>
        </w:r>
        <w:r>
          <w:rPr>
            <w:b w:val="false"/>
            <w:bCs w:val="false"/>
            <w:color w:val="1F2A24"/>
            <w:sz w:val="18"/>
            <w:szCs w:val="18"/>
          </w:rPr>
          <w:tab/>
          <w:t xml:space="preserve">34</w:t>
        </w:r>
      </w:hyperlink>
    </w:p>
    <w:p>
      <w:pPr>
        <w:tabs>
          <w:tab w:val="right" w:pos="9026" w:leader="dot"/>
        </w:tabs>
        <w:spacing w:after="30" w:before="110" w:line="250"/>
        <w:ind w:left="0"/>
      </w:pPr>
      <w:hyperlink w:history="1" w:anchor="h47">
        <w:r>
          <w:rPr>
            <w:b/>
            <w:bCs/>
            <w:color w:val="1B5E20"/>
            <w:sz w:val="20"/>
            <w:szCs w:val="20"/>
          </w:rPr>
          <w:t xml:space="preserve">15  Interfaces</w:t>
        </w:r>
        <w:r>
          <w:rPr>
            <w:b/>
            <w:bCs/>
            <w:color w:val="1F2A24"/>
            <w:sz w:val="20"/>
            <w:szCs w:val="20"/>
          </w:rPr>
          <w:tab/>
          <w:t xml:space="preserve">35</w:t>
        </w:r>
      </w:hyperlink>
    </w:p>
    <w:p>
      <w:pPr>
        <w:tabs>
          <w:tab w:val="right" w:pos="9026" w:leader="dot"/>
        </w:tabs>
        <w:spacing w:after="10" w:before="0" w:line="250"/>
        <w:ind w:left="420"/>
      </w:pPr>
      <w:hyperlink w:history="1" w:anchor="h48">
        <w:r>
          <w:rPr>
            <w:b w:val="false"/>
            <w:bCs w:val="false"/>
            <w:color w:val="1F2A24"/>
            <w:sz w:val="18"/>
            <w:szCs w:val="18"/>
          </w:rPr>
          <w:t xml:space="preserve">15.1  REST API (FastAPI)</w:t>
        </w:r>
        <w:r>
          <w:rPr>
            <w:b w:val="false"/>
            <w:bCs w:val="false"/>
            <w:color w:val="1F2A24"/>
            <w:sz w:val="18"/>
            <w:szCs w:val="18"/>
          </w:rPr>
          <w:tab/>
          <w:t xml:space="preserve">35</w:t>
        </w:r>
      </w:hyperlink>
    </w:p>
    <w:p>
      <w:pPr>
        <w:tabs>
          <w:tab w:val="right" w:pos="9026" w:leader="dot"/>
        </w:tabs>
        <w:spacing w:after="10" w:before="0" w:line="250"/>
        <w:ind w:left="420"/>
      </w:pPr>
      <w:hyperlink w:history="1" w:anchor="h49">
        <w:r>
          <w:rPr>
            <w:b w:val="false"/>
            <w:bCs w:val="false"/>
            <w:color w:val="1F2A24"/>
            <w:sz w:val="18"/>
            <w:szCs w:val="18"/>
          </w:rPr>
          <w:t xml:space="preserve">15.2  HTML report</w:t>
        </w:r>
        <w:r>
          <w:rPr>
            <w:b w:val="false"/>
            <w:bCs w:val="false"/>
            <w:color w:val="1F2A24"/>
            <w:sz w:val="18"/>
            <w:szCs w:val="18"/>
          </w:rPr>
          <w:tab/>
          <w:t xml:space="preserve">36</w:t>
        </w:r>
      </w:hyperlink>
    </w:p>
    <w:p>
      <w:pPr>
        <w:tabs>
          <w:tab w:val="right" w:pos="9026" w:leader="dot"/>
        </w:tabs>
        <w:spacing w:after="10" w:before="0" w:line="250"/>
        <w:ind w:left="420"/>
      </w:pPr>
      <w:hyperlink w:history="1" w:anchor="h50">
        <w:r>
          <w:rPr>
            <w:b w:val="false"/>
            <w:bCs w:val="false"/>
            <w:color w:val="1F2A24"/>
            <w:sz w:val="18"/>
            <w:szCs w:val="18"/>
          </w:rPr>
          <w:t xml:space="preserve">15.3  Streamlit dashboard</w:t>
        </w:r>
        <w:r>
          <w:rPr>
            <w:b w:val="false"/>
            <w:bCs w:val="false"/>
            <w:color w:val="1F2A24"/>
            <w:sz w:val="18"/>
            <w:szCs w:val="18"/>
          </w:rPr>
          <w:tab/>
          <w:t xml:space="preserve">37</w:t>
        </w:r>
      </w:hyperlink>
    </w:p>
    <w:p>
      <w:pPr>
        <w:tabs>
          <w:tab w:val="right" w:pos="9026" w:leader="dot"/>
        </w:tabs>
        <w:spacing w:after="30" w:before="110" w:line="250"/>
        <w:ind w:left="0"/>
      </w:pPr>
      <w:hyperlink w:history="1" w:anchor="h51">
        <w:r>
          <w:rPr>
            <w:b/>
            <w:bCs/>
            <w:color w:val="1B5E20"/>
            <w:sz w:val="20"/>
            <w:szCs w:val="20"/>
          </w:rPr>
          <w:t xml:space="preserve">16  3D drone mission simulator</w:t>
        </w:r>
        <w:r>
          <w:rPr>
            <w:b/>
            <w:bCs/>
            <w:color w:val="1F2A24"/>
            <w:sz w:val="20"/>
            <w:szCs w:val="20"/>
          </w:rPr>
          <w:tab/>
          <w:t xml:space="preserve">38</w:t>
        </w:r>
      </w:hyperlink>
    </w:p>
    <w:p>
      <w:pPr>
        <w:tabs>
          <w:tab w:val="right" w:pos="9026" w:leader="dot"/>
        </w:tabs>
        <w:spacing w:after="10" w:before="0" w:line="250"/>
        <w:ind w:left="420"/>
      </w:pPr>
      <w:hyperlink w:history="1" w:anchor="h52">
        <w:r>
          <w:rPr>
            <w:b w:val="false"/>
            <w:bCs w:val="false"/>
            <w:color w:val="1F2A24"/>
            <w:sz w:val="18"/>
            <w:szCs w:val="18"/>
          </w:rPr>
          <w:t xml:space="preserve">16.1  Purpose</w:t>
        </w:r>
        <w:r>
          <w:rPr>
            <w:b w:val="false"/>
            <w:bCs w:val="false"/>
            <w:color w:val="1F2A24"/>
            <w:sz w:val="18"/>
            <w:szCs w:val="18"/>
          </w:rPr>
          <w:tab/>
          <w:t xml:space="preserve">38</w:t>
        </w:r>
      </w:hyperlink>
    </w:p>
    <w:p>
      <w:pPr>
        <w:tabs>
          <w:tab w:val="right" w:pos="9026" w:leader="dot"/>
        </w:tabs>
        <w:spacing w:after="10" w:before="0" w:line="250"/>
        <w:ind w:left="420"/>
      </w:pPr>
      <w:hyperlink w:history="1" w:anchor="h53">
        <w:r>
          <w:rPr>
            <w:b w:val="false"/>
            <w:bCs w:val="false"/>
            <w:color w:val="1F2A24"/>
            <w:sz w:val="18"/>
            <w:szCs w:val="18"/>
          </w:rPr>
          <w:t xml:space="preserve">16.2  Architecture</w:t>
        </w:r>
        <w:r>
          <w:rPr>
            <w:b w:val="false"/>
            <w:bCs w:val="false"/>
            <w:color w:val="1F2A24"/>
            <w:sz w:val="18"/>
            <w:szCs w:val="18"/>
          </w:rPr>
          <w:tab/>
          <w:t xml:space="preserve">38</w:t>
        </w:r>
      </w:hyperlink>
    </w:p>
    <w:p>
      <w:pPr>
        <w:tabs>
          <w:tab w:val="right" w:pos="9026" w:leader="dot"/>
        </w:tabs>
        <w:spacing w:after="10" w:before="0" w:line="250"/>
        <w:ind w:left="420"/>
      </w:pPr>
      <w:hyperlink w:history="1" w:anchor="h54">
        <w:r>
          <w:rPr>
            <w:b w:val="false"/>
            <w:bCs w:val="false"/>
            <w:color w:val="1F2A24"/>
            <w:sz w:val="18"/>
            <w:szCs w:val="18"/>
          </w:rPr>
          <w:t xml:space="preserve">16.3  Synthetic world (app/simulation/world.py)</w:t>
        </w:r>
        <w:r>
          <w:rPr>
            <w:b w:val="false"/>
            <w:bCs w:val="false"/>
            <w:color w:val="1F2A24"/>
            <w:sz w:val="18"/>
            <w:szCs w:val="18"/>
          </w:rPr>
          <w:tab/>
          <w:t xml:space="preserve">39</w:t>
        </w:r>
      </w:hyperlink>
    </w:p>
    <w:p>
      <w:pPr>
        <w:tabs>
          <w:tab w:val="right" w:pos="9026" w:leader="dot"/>
        </w:tabs>
        <w:spacing w:after="10" w:before="0" w:line="250"/>
        <w:ind w:left="420"/>
      </w:pPr>
      <w:hyperlink w:history="1" w:anchor="h55">
        <w:r>
          <w:rPr>
            <w:b w:val="false"/>
            <w:bCs w:val="false"/>
            <w:color w:val="1F2A24"/>
            <w:sz w:val="18"/>
            <w:szCs w:val="18"/>
          </w:rPr>
          <w:t xml:space="preserve">16.4  Mission phases in detail</w:t>
        </w:r>
        <w:r>
          <w:rPr>
            <w:b w:val="false"/>
            <w:bCs w:val="false"/>
            <w:color w:val="1F2A24"/>
            <w:sz w:val="18"/>
            <w:szCs w:val="18"/>
          </w:rPr>
          <w:tab/>
          <w:t xml:space="preserve">39</w:t>
        </w:r>
      </w:hyperlink>
    </w:p>
    <w:p>
      <w:pPr>
        <w:tabs>
          <w:tab w:val="right" w:pos="9026" w:leader="dot"/>
        </w:tabs>
        <w:spacing w:after="10" w:before="0" w:line="250"/>
        <w:ind w:left="420"/>
      </w:pPr>
      <w:hyperlink w:history="1" w:anchor="h56">
        <w:r>
          <w:rPr>
            <w:b w:val="false"/>
            <w:bCs w:val="false"/>
            <w:color w:val="1F2A24"/>
            <w:sz w:val="18"/>
            <w:szCs w:val="18"/>
          </w:rPr>
          <w:t xml:space="preserve">16.5  Flight model and autopilot (simulator/web/js/drone.js, mission.js)</w:t>
        </w:r>
        <w:r>
          <w:rPr>
            <w:b w:val="false"/>
            <w:bCs w:val="false"/>
            <w:color w:val="1F2A24"/>
            <w:sz w:val="18"/>
            <w:szCs w:val="18"/>
          </w:rPr>
          <w:tab/>
          <w:t xml:space="preserve">40</w:t>
        </w:r>
      </w:hyperlink>
    </w:p>
    <w:p>
      <w:pPr>
        <w:tabs>
          <w:tab w:val="right" w:pos="9026" w:leader="dot"/>
        </w:tabs>
        <w:spacing w:after="10" w:before="0" w:line="250"/>
        <w:ind w:left="420"/>
      </w:pPr>
      <w:hyperlink w:history="1" w:anchor="h57">
        <w:r>
          <w:rPr>
            <w:b w:val="false"/>
            <w:bCs w:val="false"/>
            <w:color w:val="1F2A24"/>
            <w:sz w:val="18"/>
            <w:szCs w:val="18"/>
          </w:rPr>
          <w:t xml:space="preserve">16.6  Pilot override</w:t>
        </w:r>
        <w:r>
          <w:rPr>
            <w:b w:val="false"/>
            <w:bCs w:val="false"/>
            <w:color w:val="1F2A24"/>
            <w:sz w:val="18"/>
            <w:szCs w:val="18"/>
          </w:rPr>
          <w:tab/>
          <w:t xml:space="preserve">41</w:t>
        </w:r>
      </w:hyperlink>
    </w:p>
    <w:p>
      <w:pPr>
        <w:tabs>
          <w:tab w:val="right" w:pos="9026" w:leader="dot"/>
        </w:tabs>
        <w:spacing w:after="10" w:before="0" w:line="250"/>
        <w:ind w:left="420"/>
      </w:pPr>
      <w:hyperlink w:history="1" w:anchor="h58">
        <w:r>
          <w:rPr>
            <w:b w:val="false"/>
            <w:bCs w:val="false"/>
            <w:color w:val="1F2A24"/>
            <w:sz w:val="18"/>
            <w:szCs w:val="18"/>
          </w:rPr>
          <w:t xml:space="preserve">16.7  User interface</w:t>
        </w:r>
        <w:r>
          <w:rPr>
            <w:b w:val="false"/>
            <w:bCs w:val="false"/>
            <w:color w:val="1F2A24"/>
            <w:sz w:val="18"/>
            <w:szCs w:val="18"/>
          </w:rPr>
          <w:tab/>
          <w:t xml:space="preserve">41</w:t>
        </w:r>
      </w:hyperlink>
    </w:p>
    <w:p>
      <w:pPr>
        <w:tabs>
          <w:tab w:val="right" w:pos="9026" w:leader="dot"/>
        </w:tabs>
        <w:spacing w:after="10" w:before="0" w:line="250"/>
        <w:ind w:left="420"/>
      </w:pPr>
      <w:hyperlink w:history="1" w:anchor="h59">
        <w:r>
          <w:rPr>
            <w:b w:val="false"/>
            <w:bCs w:val="false"/>
            <w:color w:val="1F2A24"/>
            <w:sz w:val="18"/>
            <w:szCs w:val="18"/>
          </w:rPr>
          <w:t xml:space="preserve">16.8  Simulator API and files</w:t>
        </w:r>
        <w:r>
          <w:rPr>
            <w:b w:val="false"/>
            <w:bCs w:val="false"/>
            <w:color w:val="1F2A24"/>
            <w:sz w:val="18"/>
            <w:szCs w:val="18"/>
          </w:rPr>
          <w:tab/>
          <w:t xml:space="preserve">45</w:t>
        </w:r>
      </w:hyperlink>
    </w:p>
    <w:p>
      <w:pPr>
        <w:tabs>
          <w:tab w:val="right" w:pos="9026" w:leader="dot"/>
        </w:tabs>
        <w:spacing w:after="30" w:before="110" w:line="250"/>
        <w:ind w:left="0"/>
      </w:pPr>
      <w:hyperlink w:history="1" w:anchor="h60">
        <w:r>
          <w:rPr>
            <w:b/>
            <w:bCs/>
            <w:color w:val="1B5E20"/>
            <w:sz w:val="20"/>
            <w:szCs w:val="20"/>
          </w:rPr>
          <w:t xml:space="preserve">17  Testing and verification</w:t>
        </w:r>
        <w:r>
          <w:rPr>
            <w:b/>
            <w:bCs/>
            <w:color w:val="1F2A24"/>
            <w:sz w:val="20"/>
            <w:szCs w:val="20"/>
          </w:rPr>
          <w:tab/>
          <w:t xml:space="preserve">46</w:t>
        </w:r>
      </w:hyperlink>
    </w:p>
    <w:p>
      <w:pPr>
        <w:tabs>
          <w:tab w:val="right" w:pos="9026" w:leader="dot"/>
        </w:tabs>
        <w:spacing w:after="10" w:before="0" w:line="250"/>
        <w:ind w:left="420"/>
      </w:pPr>
      <w:hyperlink w:history="1" w:anchor="h61">
        <w:r>
          <w:rPr>
            <w:b w:val="false"/>
            <w:bCs w:val="false"/>
            <w:color w:val="1F2A24"/>
            <w:sz w:val="18"/>
            <w:szCs w:val="18"/>
          </w:rPr>
          <w:t xml:space="preserve">17.1  Automated tests</w:t>
        </w:r>
        <w:r>
          <w:rPr>
            <w:b w:val="false"/>
            <w:bCs w:val="false"/>
            <w:color w:val="1F2A24"/>
            <w:sz w:val="18"/>
            <w:szCs w:val="18"/>
          </w:rPr>
          <w:tab/>
          <w:t xml:space="preserve">46</w:t>
        </w:r>
      </w:hyperlink>
    </w:p>
    <w:p>
      <w:pPr>
        <w:tabs>
          <w:tab w:val="right" w:pos="9026" w:leader="dot"/>
        </w:tabs>
        <w:spacing w:after="10" w:before="0" w:line="250"/>
        <w:ind w:left="420"/>
      </w:pPr>
      <w:hyperlink w:history="1" w:anchor="h62">
        <w:r>
          <w:rPr>
            <w:b w:val="false"/>
            <w:bCs w:val="false"/>
            <w:color w:val="1F2A24"/>
            <w:sz w:val="18"/>
            <w:szCs w:val="18"/>
          </w:rPr>
          <w:t xml:space="preserve">17.2  End-to-end verification</w:t>
        </w:r>
        <w:r>
          <w:rPr>
            <w:b w:val="false"/>
            <w:bCs w:val="false"/>
            <w:color w:val="1F2A24"/>
            <w:sz w:val="18"/>
            <w:szCs w:val="18"/>
          </w:rPr>
          <w:tab/>
          <w:t xml:space="preserve">46</w:t>
        </w:r>
      </w:hyperlink>
    </w:p>
    <w:p>
      <w:pPr>
        <w:tabs>
          <w:tab w:val="right" w:pos="9026" w:leader="dot"/>
        </w:tabs>
        <w:spacing w:after="30" w:before="110" w:line="250"/>
        <w:ind w:left="0"/>
      </w:pPr>
      <w:hyperlink w:history="1" w:anchor="h63">
        <w:r>
          <w:rPr>
            <w:b/>
            <w:bCs/>
            <w:color w:val="1B5E20"/>
            <w:sz w:val="20"/>
            <w:szCs w:val="20"/>
          </w:rPr>
          <w:t xml:space="preserve">18  Consolidated results</w:t>
        </w:r>
        <w:r>
          <w:rPr>
            <w:b/>
            <w:bCs/>
            <w:color w:val="1F2A24"/>
            <w:sz w:val="20"/>
            <w:szCs w:val="20"/>
          </w:rPr>
          <w:tab/>
          <w:t xml:space="preserve">48</w:t>
        </w:r>
      </w:hyperlink>
    </w:p>
    <w:p>
      <w:pPr>
        <w:tabs>
          <w:tab w:val="right" w:pos="9026" w:leader="dot"/>
        </w:tabs>
        <w:spacing w:after="10" w:before="0" w:line="250"/>
        <w:ind w:left="420"/>
      </w:pPr>
      <w:hyperlink w:history="1" w:anchor="h64">
        <w:r>
          <w:rPr>
            <w:b w:val="false"/>
            <w:bCs w:val="false"/>
            <w:color w:val="1F2A24"/>
            <w:sz w:val="18"/>
            <w:szCs w:val="18"/>
          </w:rPr>
          <w:t xml:space="preserve">18.1  Module-level results</w:t>
        </w:r>
        <w:r>
          <w:rPr>
            <w:b w:val="false"/>
            <w:bCs w:val="false"/>
            <w:color w:val="1F2A24"/>
            <w:sz w:val="18"/>
            <w:szCs w:val="18"/>
          </w:rPr>
          <w:tab/>
          <w:t xml:space="preserve">48</w:t>
        </w:r>
      </w:hyperlink>
    </w:p>
    <w:p>
      <w:pPr>
        <w:tabs>
          <w:tab w:val="right" w:pos="9026" w:leader="dot"/>
        </w:tabs>
        <w:spacing w:after="10" w:before="0" w:line="250"/>
        <w:ind w:left="420"/>
      </w:pPr>
      <w:hyperlink w:history="1" w:anchor="h65">
        <w:r>
          <w:rPr>
            <w:b w:val="false"/>
            <w:bCs w:val="false"/>
            <w:color w:val="1F2A24"/>
            <w:sz w:val="18"/>
            <w:szCs w:val="18"/>
          </w:rPr>
          <w:t xml:space="preserve">18.2  3D simulator (Field A, 63 plants)</w:t>
        </w:r>
        <w:r>
          <w:rPr>
            <w:b w:val="false"/>
            <w:bCs w:val="false"/>
            <w:color w:val="1F2A24"/>
            <w:sz w:val="18"/>
            <w:szCs w:val="18"/>
          </w:rPr>
          <w:tab/>
          <w:t xml:space="preserve">48</w:t>
        </w:r>
      </w:hyperlink>
    </w:p>
    <w:p>
      <w:pPr>
        <w:tabs>
          <w:tab w:val="right" w:pos="9026" w:leader="dot"/>
        </w:tabs>
        <w:spacing w:after="10" w:before="0" w:line="250"/>
        <w:ind w:left="420"/>
      </w:pPr>
      <w:hyperlink w:history="1" w:anchor="h66">
        <w:r>
          <w:rPr>
            <w:b w:val="false"/>
            <w:bCs w:val="false"/>
            <w:color w:val="1F2A24"/>
            <w:sz w:val="18"/>
            <w:szCs w:val="18"/>
          </w:rPr>
          <w:t xml:space="preserve">18.3  What the results show</w:t>
        </w:r>
        <w:r>
          <w:rPr>
            <w:b w:val="false"/>
            <w:bCs w:val="false"/>
            <w:color w:val="1F2A24"/>
            <w:sz w:val="18"/>
            <w:szCs w:val="18"/>
          </w:rPr>
          <w:tab/>
          <w:t xml:space="preserve">49</w:t>
        </w:r>
      </w:hyperlink>
    </w:p>
    <w:p>
      <w:pPr>
        <w:tabs>
          <w:tab w:val="right" w:pos="9026" w:leader="dot"/>
        </w:tabs>
        <w:spacing w:after="30" w:before="110" w:line="250"/>
        <w:ind w:left="0"/>
      </w:pPr>
      <w:hyperlink w:history="1" w:anchor="h67">
        <w:r>
          <w:rPr>
            <w:b/>
            <w:bCs/>
            <w:color w:val="1B5E20"/>
            <w:sz w:val="20"/>
            <w:szCs w:val="20"/>
          </w:rPr>
          <w:t xml:space="preserve">19  Operating guide: terminal commands for every module</w:t>
        </w:r>
        <w:r>
          <w:rPr>
            <w:b/>
            <w:bCs/>
            <w:color w:val="1F2A24"/>
            <w:sz w:val="20"/>
            <w:szCs w:val="20"/>
          </w:rPr>
          <w:tab/>
          <w:t xml:space="preserve">50</w:t>
        </w:r>
      </w:hyperlink>
    </w:p>
    <w:p>
      <w:pPr>
        <w:tabs>
          <w:tab w:val="right" w:pos="9026" w:leader="dot"/>
        </w:tabs>
        <w:spacing w:after="10" w:before="0" w:line="250"/>
        <w:ind w:left="420"/>
      </w:pPr>
      <w:hyperlink w:history="1" w:anchor="h68">
        <w:r>
          <w:rPr>
            <w:b w:val="false"/>
            <w:bCs w:val="false"/>
            <w:color w:val="1F2A24"/>
            <w:sz w:val="18"/>
            <w:szCs w:val="18"/>
          </w:rPr>
          <w:t xml:space="preserve">19.1  Setup (once)</w:t>
        </w:r>
        <w:r>
          <w:rPr>
            <w:b w:val="false"/>
            <w:bCs w:val="false"/>
            <w:color w:val="1F2A24"/>
            <w:sz w:val="18"/>
            <w:szCs w:val="18"/>
          </w:rPr>
          <w:tab/>
          <w:t xml:space="preserve">50</w:t>
        </w:r>
      </w:hyperlink>
    </w:p>
    <w:p>
      <w:pPr>
        <w:tabs>
          <w:tab w:val="right" w:pos="9026" w:leader="dot"/>
        </w:tabs>
        <w:spacing w:after="10" w:before="0" w:line="250"/>
        <w:ind w:left="420"/>
      </w:pPr>
      <w:hyperlink w:history="1" w:anchor="h69">
        <w:r>
          <w:rPr>
            <w:b w:val="false"/>
            <w:bCs w:val="false"/>
            <w:color w:val="1F2A24"/>
            <w:sz w:val="18"/>
            <w:szCs w:val="18"/>
          </w:rPr>
          <w:t xml:space="preserve">19.2  One-command demo</w:t>
        </w:r>
        <w:r>
          <w:rPr>
            <w:b w:val="false"/>
            <w:bCs w:val="false"/>
            <w:color w:val="1F2A24"/>
            <w:sz w:val="18"/>
            <w:szCs w:val="18"/>
          </w:rPr>
          <w:tab/>
          <w:t xml:space="preserve">50</w:t>
        </w:r>
      </w:hyperlink>
    </w:p>
    <w:p>
      <w:pPr>
        <w:tabs>
          <w:tab w:val="right" w:pos="9026" w:leader="dot"/>
        </w:tabs>
        <w:spacing w:after="10" w:before="0" w:line="250"/>
        <w:ind w:left="420"/>
      </w:pPr>
      <w:hyperlink w:history="1" w:anchor="h70">
        <w:r>
          <w:rPr>
            <w:b w:val="false"/>
            <w:bCs w:val="false"/>
            <w:color w:val="1F2A24"/>
            <w:sz w:val="18"/>
            <w:szCs w:val="18"/>
          </w:rPr>
          <w:t xml:space="preserve">19.3  The API server</w:t>
        </w:r>
        <w:r>
          <w:rPr>
            <w:b w:val="false"/>
            <w:bCs w:val="false"/>
            <w:color w:val="1F2A24"/>
            <w:sz w:val="18"/>
            <w:szCs w:val="18"/>
          </w:rPr>
          <w:tab/>
          <w:t xml:space="preserve">50</w:t>
        </w:r>
      </w:hyperlink>
    </w:p>
    <w:p>
      <w:pPr>
        <w:tabs>
          <w:tab w:val="right" w:pos="9026" w:leader="dot"/>
        </w:tabs>
        <w:spacing w:after="10" w:before="0" w:line="250"/>
        <w:ind w:left="420"/>
      </w:pPr>
      <w:hyperlink w:history="1" w:anchor="h71">
        <w:r>
          <w:rPr>
            <w:b w:val="false"/>
            <w:bCs w:val="false"/>
            <w:color w:val="1F2A24"/>
            <w:sz w:val="18"/>
            <w:szCs w:val="18"/>
          </w:rPr>
          <w:t xml:space="preserve">19.4  Running each module through the API (curl)</w:t>
        </w:r>
        <w:r>
          <w:rPr>
            <w:b w:val="false"/>
            <w:bCs w:val="false"/>
            <w:color w:val="1F2A24"/>
            <w:sz w:val="18"/>
            <w:szCs w:val="18"/>
          </w:rPr>
          <w:tab/>
          <w:t xml:space="preserve">50</w:t>
        </w:r>
      </w:hyperlink>
    </w:p>
    <w:p>
      <w:pPr>
        <w:tabs>
          <w:tab w:val="right" w:pos="9026" w:leader="dot"/>
        </w:tabs>
        <w:spacing w:after="10" w:before="0" w:line="250"/>
        <w:ind w:left="420"/>
      </w:pPr>
      <w:hyperlink w:history="1" w:anchor="h72">
        <w:r>
          <w:rPr>
            <w:b w:val="false"/>
            <w:bCs w:val="false"/>
            <w:color w:val="1F2A24"/>
            <w:sz w:val="18"/>
            <w:szCs w:val="18"/>
          </w:rPr>
          <w:t xml:space="preserve">19.5  Running each module directly in Python (no server needed)</w:t>
        </w:r>
        <w:r>
          <w:rPr>
            <w:b w:val="false"/>
            <w:bCs w:val="false"/>
            <w:color w:val="1F2A24"/>
            <w:sz w:val="18"/>
            <w:szCs w:val="18"/>
          </w:rPr>
          <w:tab/>
          <w:t xml:space="preserve">51</w:t>
        </w:r>
      </w:hyperlink>
    </w:p>
    <w:p>
      <w:pPr>
        <w:tabs>
          <w:tab w:val="right" w:pos="9026" w:leader="dot"/>
        </w:tabs>
        <w:spacing w:after="10" w:before="0" w:line="250"/>
        <w:ind w:left="420"/>
      </w:pPr>
      <w:hyperlink w:history="1" w:anchor="h73">
        <w:r>
          <w:rPr>
            <w:b w:val="false"/>
            <w:bCs w:val="false"/>
            <w:color w:val="1F2A24"/>
            <w:sz w:val="18"/>
            <w:szCs w:val="18"/>
          </w:rPr>
          <w:t xml:space="preserve">19.6  Showing how one plant is classified (review demonstration)</w:t>
        </w:r>
        <w:r>
          <w:rPr>
            <w:b w:val="false"/>
            <w:bCs w:val="false"/>
            <w:color w:val="1F2A24"/>
            <w:sz w:val="18"/>
            <w:szCs w:val="18"/>
          </w:rPr>
          <w:tab/>
          <w:t xml:space="preserve">52</w:t>
        </w:r>
      </w:hyperlink>
    </w:p>
    <w:p>
      <w:pPr>
        <w:tabs>
          <w:tab w:val="right" w:pos="9026" w:leader="dot"/>
        </w:tabs>
        <w:spacing w:after="10" w:before="0" w:line="250"/>
        <w:ind w:left="420"/>
      </w:pPr>
      <w:hyperlink w:history="1" w:anchor="h74">
        <w:r>
          <w:rPr>
            <w:b w:val="false"/>
            <w:bCs w:val="false"/>
            <w:color w:val="1F2A24"/>
            <w:sz w:val="18"/>
            <w:szCs w:val="18"/>
          </w:rPr>
          <w:t xml:space="preserve">19.7  Looking inside the database</w:t>
        </w:r>
        <w:r>
          <w:rPr>
            <w:b w:val="false"/>
            <w:bCs w:val="false"/>
            <w:color w:val="1F2A24"/>
            <w:sz w:val="18"/>
            <w:szCs w:val="18"/>
          </w:rPr>
          <w:tab/>
          <w:t xml:space="preserve">52</w:t>
        </w:r>
      </w:hyperlink>
    </w:p>
    <w:p>
      <w:pPr>
        <w:tabs>
          <w:tab w:val="right" w:pos="9026" w:leader="dot"/>
        </w:tabs>
        <w:spacing w:after="10" w:before="0" w:line="250"/>
        <w:ind w:left="420"/>
      </w:pPr>
      <w:hyperlink w:history="1" w:anchor="h75">
        <w:r>
          <w:rPr>
            <w:b w:val="false"/>
            <w:bCs w:val="false"/>
            <w:color w:val="1F2A24"/>
            <w:sz w:val="18"/>
            <w:szCs w:val="18"/>
          </w:rPr>
          <w:t xml:space="preserve">19.8  Opening the code</w:t>
        </w:r>
        <w:r>
          <w:rPr>
            <w:b w:val="false"/>
            <w:bCs w:val="false"/>
            <w:color w:val="1F2A24"/>
            <w:sz w:val="18"/>
            <w:szCs w:val="18"/>
          </w:rPr>
          <w:tab/>
          <w:t xml:space="preserve">52</w:t>
        </w:r>
      </w:hyperlink>
    </w:p>
    <w:p>
      <w:pPr>
        <w:tabs>
          <w:tab w:val="right" w:pos="9026" w:leader="dot"/>
        </w:tabs>
        <w:spacing w:after="10" w:before="0" w:line="250"/>
        <w:ind w:left="420"/>
      </w:pPr>
      <w:hyperlink w:history="1" w:anchor="h76">
        <w:r>
          <w:rPr>
            <w:b w:val="false"/>
            <w:bCs w:val="false"/>
            <w:color w:val="1F2A24"/>
            <w:sz w:val="18"/>
            <w:szCs w:val="18"/>
          </w:rPr>
          <w:t xml:space="preserve">19.9  Re-training the models</w:t>
        </w:r>
        <w:r>
          <w:rPr>
            <w:b w:val="false"/>
            <w:bCs w:val="false"/>
            <w:color w:val="1F2A24"/>
            <w:sz w:val="18"/>
            <w:szCs w:val="18"/>
          </w:rPr>
          <w:tab/>
          <w:t xml:space="preserve">53</w:t>
        </w:r>
      </w:hyperlink>
    </w:p>
    <w:p>
      <w:pPr>
        <w:tabs>
          <w:tab w:val="right" w:pos="9026" w:leader="dot"/>
        </w:tabs>
        <w:spacing w:after="10" w:before="0" w:line="250"/>
        <w:ind w:left="420"/>
      </w:pPr>
      <w:hyperlink w:history="1" w:anchor="h77">
        <w:r>
          <w:rPr>
            <w:b w:val="false"/>
            <w:bCs w:val="false"/>
            <w:color w:val="1F2A24"/>
            <w:sz w:val="18"/>
            <w:szCs w:val="18"/>
          </w:rPr>
          <w:t xml:space="preserve">19.10  Dashboard, notebook, simulator, tests</w:t>
        </w:r>
        <w:r>
          <w:rPr>
            <w:b w:val="false"/>
            <w:bCs w:val="false"/>
            <w:color w:val="1F2A24"/>
            <w:sz w:val="18"/>
            <w:szCs w:val="18"/>
          </w:rPr>
          <w:tab/>
          <w:t xml:space="preserve">53</w:t>
        </w:r>
      </w:hyperlink>
    </w:p>
    <w:p>
      <w:pPr>
        <w:tabs>
          <w:tab w:val="right" w:pos="9026" w:leader="dot"/>
        </w:tabs>
        <w:spacing w:after="10" w:before="0" w:line="250"/>
        <w:ind w:left="420"/>
      </w:pPr>
      <w:hyperlink w:history="1" w:anchor="h78">
        <w:r>
          <w:rPr>
            <w:b w:val="false"/>
            <w:bCs w:val="false"/>
            <w:color w:val="1F2A24"/>
            <w:sz w:val="18"/>
            <w:szCs w:val="18"/>
          </w:rPr>
          <w:t xml:space="preserve">19.11  Troubleshooting</w:t>
        </w:r>
        <w:r>
          <w:rPr>
            <w:b w:val="false"/>
            <w:bCs w:val="false"/>
            <w:color w:val="1F2A24"/>
            <w:sz w:val="18"/>
            <w:szCs w:val="18"/>
          </w:rPr>
          <w:tab/>
          <w:t xml:space="preserve">53</w:t>
        </w:r>
      </w:hyperlink>
    </w:p>
    <w:p>
      <w:pPr>
        <w:tabs>
          <w:tab w:val="right" w:pos="9026" w:leader="dot"/>
        </w:tabs>
        <w:spacing w:after="30" w:before="110" w:line="250"/>
        <w:ind w:left="0"/>
      </w:pPr>
      <w:hyperlink w:history="1" w:anchor="h79">
        <w:r>
          <w:rPr>
            <w:b/>
            <w:bCs/>
            <w:color w:val="1B5E20"/>
            <w:sz w:val="20"/>
            <w:szCs w:val="20"/>
          </w:rPr>
          <w:t xml:space="preserve">20  Review preparation: likely questions and answers</w:t>
        </w:r>
        <w:r>
          <w:rPr>
            <w:b/>
            <w:bCs/>
            <w:color w:val="1F2A24"/>
            <w:sz w:val="20"/>
            <w:szCs w:val="20"/>
          </w:rPr>
          <w:tab/>
          <w:t xml:space="preserve">55</w:t>
        </w:r>
      </w:hyperlink>
    </w:p>
    <w:p>
      <w:pPr>
        <w:tabs>
          <w:tab w:val="right" w:pos="9026" w:leader="dot"/>
        </w:tabs>
        <w:spacing w:after="30" w:before="110" w:line="250"/>
        <w:ind w:left="0"/>
      </w:pPr>
      <w:hyperlink w:history="1" w:anchor="h80">
        <w:r>
          <w:rPr>
            <w:b/>
            <w:bCs/>
            <w:color w:val="1B5E20"/>
            <w:sz w:val="20"/>
            <w:szCs w:val="20"/>
          </w:rPr>
          <w:t xml:space="preserve">21  Limitations and future work</w:t>
        </w:r>
        <w:r>
          <w:rPr>
            <w:b/>
            <w:bCs/>
            <w:color w:val="1F2A24"/>
            <w:sz w:val="20"/>
            <w:szCs w:val="20"/>
          </w:rPr>
          <w:tab/>
          <w:t xml:space="preserve">58</w:t>
        </w:r>
      </w:hyperlink>
    </w:p>
    <w:p>
      <w:pPr>
        <w:tabs>
          <w:tab w:val="right" w:pos="9026" w:leader="dot"/>
        </w:tabs>
        <w:spacing w:after="10" w:before="0" w:line="250"/>
        <w:ind w:left="420"/>
      </w:pPr>
      <w:hyperlink w:history="1" w:anchor="h81">
        <w:r>
          <w:rPr>
            <w:b w:val="false"/>
            <w:bCs w:val="false"/>
            <w:color w:val="1F2A24"/>
            <w:sz w:val="18"/>
            <w:szCs w:val="18"/>
          </w:rPr>
          <w:t xml:space="preserve">21.1  Limitations</w:t>
        </w:r>
        <w:r>
          <w:rPr>
            <w:b w:val="false"/>
            <w:bCs w:val="false"/>
            <w:color w:val="1F2A24"/>
            <w:sz w:val="18"/>
            <w:szCs w:val="18"/>
          </w:rPr>
          <w:tab/>
          <w:t xml:space="preserve">58</w:t>
        </w:r>
      </w:hyperlink>
    </w:p>
    <w:p>
      <w:pPr>
        <w:tabs>
          <w:tab w:val="right" w:pos="9026" w:leader="dot"/>
        </w:tabs>
        <w:spacing w:after="10" w:before="0" w:line="250"/>
        <w:ind w:left="420"/>
      </w:pPr>
      <w:hyperlink w:history="1" w:anchor="h82">
        <w:r>
          <w:rPr>
            <w:b w:val="false"/>
            <w:bCs w:val="false"/>
            <w:color w:val="1F2A24"/>
            <w:sz w:val="18"/>
            <w:szCs w:val="18"/>
          </w:rPr>
          <w:t xml:space="preserve">21.2  Remaining work (≈ 25 %)</w:t>
        </w:r>
        <w:r>
          <w:rPr>
            <w:b w:val="false"/>
            <w:bCs w:val="false"/>
            <w:color w:val="1F2A24"/>
            <w:sz w:val="18"/>
            <w:szCs w:val="18"/>
          </w:rPr>
          <w:tab/>
          <w:t xml:space="preserve">58</w:t>
        </w:r>
      </w:hyperlink>
    </w:p>
    <w:p>
      <w:pPr>
        <w:tabs>
          <w:tab w:val="right" w:pos="9026" w:leader="dot"/>
        </w:tabs>
        <w:spacing w:after="30" w:before="110" w:line="250"/>
        <w:ind w:left="0"/>
      </w:pPr>
      <w:hyperlink w:history="1" w:anchor="h83">
        <w:r>
          <w:rPr>
            <w:b/>
            <w:bCs/>
            <w:color w:val="1B5E20"/>
            <w:sz w:val="20"/>
            <w:szCs w:val="20"/>
          </w:rPr>
          <w:t xml:space="preserve">22  References</w:t>
        </w:r>
        <w:r>
          <w:rPr>
            <w:b/>
            <w:bCs/>
            <w:color w:val="1F2A24"/>
            <w:sz w:val="20"/>
            <w:szCs w:val="20"/>
          </w:rPr>
          <w:tab/>
          <w:t xml:space="preserve">59</w:t>
        </w:r>
      </w:hyperlink>
    </w:p>
    <w:p>
      <w:pPr>
        <w:tabs>
          <w:tab w:val="right" w:pos="9026" w:leader="dot"/>
        </w:tabs>
        <w:spacing w:after="30" w:before="110" w:line="250"/>
        <w:ind w:left="0"/>
      </w:pPr>
      <w:hyperlink w:history="1" w:anchor="h84">
        <w:r>
          <w:rPr>
            <w:b/>
            <w:bCs/>
            <w:color w:val="1B5E20"/>
            <w:sz w:val="20"/>
            <w:szCs w:val="20"/>
          </w:rPr>
          <w:t xml:space="preserve">Appendix A — File-by-file reference</w:t>
        </w:r>
        <w:r>
          <w:rPr>
            <w:b/>
            <w:bCs/>
            <w:color w:val="1F2A24"/>
            <w:sz w:val="20"/>
            <w:szCs w:val="20"/>
          </w:rPr>
          <w:tab/>
          <w:t xml:space="preserve">60</w:t>
        </w:r>
      </w:hyperlink>
    </w:p>
    <w:p>
      <w:pPr>
        <w:tabs>
          <w:tab w:val="right" w:pos="9026" w:leader="dot"/>
        </w:tabs>
        <w:spacing w:after="30" w:before="110" w:line="250"/>
        <w:ind w:left="0"/>
      </w:pPr>
      <w:hyperlink w:history="1" w:anchor="h85">
        <w:r>
          <w:rPr>
            <w:b/>
            <w:bCs/>
            <w:color w:val="1B5E20"/>
            <w:sz w:val="20"/>
            <w:szCs w:val="20"/>
          </w:rPr>
          <w:t xml:space="preserve">Appendix B — Configuration files</w:t>
        </w:r>
        <w:r>
          <w:rPr>
            <w:b/>
            <w:bCs/>
            <w:color w:val="1F2A24"/>
            <w:sz w:val="20"/>
            <w:szCs w:val="20"/>
          </w:rPr>
          <w:tab/>
          <w:t xml:space="preserve">62</w:t>
        </w:r>
      </w:hyperlink>
    </w:p>
    <w:p>
      <w:pPr>
        <w:tabs>
          <w:tab w:val="right" w:pos="9026" w:leader="dot"/>
        </w:tabs>
        <w:spacing w:after="30" w:before="110" w:line="250"/>
        <w:ind w:left="0"/>
      </w:pPr>
      <w:hyperlink w:history="1" w:anchor="h86">
        <w:r>
          <w:rPr>
            <w:b/>
            <w:bCs/>
            <w:color w:val="1B5E20"/>
            <w:sz w:val="20"/>
            <w:szCs w:val="20"/>
          </w:rPr>
          <w:t xml:space="preserve">Appendix C — Glossary</w:t>
        </w:r>
        <w:r>
          <w:rPr>
            <w:b/>
            <w:bCs/>
            <w:color w:val="1F2A24"/>
            <w:sz w:val="20"/>
            <w:szCs w:val="20"/>
          </w:rPr>
          <w:tab/>
          <w:t xml:space="preserve">63</w:t>
        </w:r>
      </w:hyperlink>
    </w:p>
    <w:p>
      <w:pPr>
        <w:pStyle w:val="Heading1"/>
        <w:pageBreakBefore/>
      </w:pPr>
      <w:bookmarkStart w:name="h1" w:id="1"/>
      <w:r>
        <w:t xml:space="preserve">1  Executive summary</w:t>
      </w:r>
      <w:bookmarkEnd w:id="1"/>
    </w:p>
    <w:p>
      <w:pPr>
        <w:spacing w:after="140" w:before="0" w:line="288"/>
      </w:pPr>
      <w:r>
        <w:rPr>
          <w:color w:val="1F2A24"/>
          <w:sz w:val="21"/>
          <w:szCs w:val="21"/>
        </w:rPr>
        <w:t xml:space="preserve">SmartSpray is a software system for </w:t>
      </w:r>
      <w:r>
        <w:rPr>
          <w:b/>
          <w:bCs/>
          <w:color w:val="1F2A24"/>
          <w:sz w:val="21"/>
          <w:szCs w:val="21"/>
        </w:rPr>
        <w:t xml:space="preserve">plant-level, disease-aware precision spraying</w:t>
      </w:r>
      <w:r>
        <w:rPr>
          <w:color w:val="1F2A24"/>
          <w:sz w:val="21"/>
          <w:szCs w:val="21"/>
        </w:rPr>
        <w:t xml:space="preserve"> of tomato crops by drone. It takes a survey image of a field and produces, for every plant, a diagnosis (disease and confidence), a severity estimate, a position in metres, a justified treatment decision with its own dose, and finally a shortest-route spray mission that a drone can fly. Plants that do not need treatment are skipped, so chemical use and flight distance fall sharply compared with spraying the whole field.</w:t>
      </w:r>
    </w:p>
    <w:p>
      <w:pPr>
        <w:spacing w:after="140" w:before="0" w:line="288"/>
      </w:pPr>
      <w:r>
        <w:rPr>
          <w:color w:val="1F2A24"/>
          <w:sz w:val="21"/>
          <w:szCs w:val="21"/>
        </w:rPr>
        <w:t xml:space="preserve">The system is built as nine modules (M1–M9) that each read from and write to one SQLite database, so any stage can be re-run, inspected or replaced on its own. It can be used through a REST API, a command-line pipeline, a Streamlit dashboard, a self-contained HTML report and a </w:t>
      </w:r>
      <w:r>
        <w:rPr>
          <w:b/>
          <w:bCs/>
          <w:color w:val="1F2A24"/>
          <w:sz w:val="21"/>
          <w:szCs w:val="21"/>
        </w:rPr>
        <w:t xml:space="preserve">3D drone mission simulator</w:t>
      </w:r>
      <w:r>
        <w:rPr>
          <w:color w:val="1F2A24"/>
          <w:sz w:val="21"/>
          <w:szCs w:val="21"/>
        </w:rPr>
        <w:t xml:space="preserve"> in which the drone marks the field, maps it, photographs every plant, decides and sprays autonomously, and can be taken over by a pilot from the keyboard at any moment.</w:t>
      </w:r>
    </w:p>
    <w:p>
      <w:pPr>
        <w:spacing w:after="140" w:before="0" w:line="288"/>
      </w:pPr>
      <w:r>
        <w:rPr>
          <w:b/>
          <w:bCs/>
          <w:color w:val="1F2A24"/>
          <w:sz w:val="21"/>
          <w:szCs w:val="21"/>
        </w:rPr>
        <w:t xml:space="preserve">Key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3"/>
        <w:gridCol w:w="5233"/>
      </w:tblGrid>
      <w:tr>
        <w:trPr>
          <w:cantSplit/>
          <w:tblHeader/>
        </w:trPr>
        <w:tc>
          <w:tcPr>
            <w:tcW w:type="dxa" w:w="379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523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Result</w:t>
            </w:r>
          </w:p>
        </w:tc>
      </w:tr>
      <w:tr>
        <w:trPr>
          <w:cantSplit/>
          <w:tblHeader w:val="false"/>
        </w:trPr>
        <w:tc>
          <w:tcPr>
            <w:tcW w:type="dxa" w:w="379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Disease classifier (M3), held-out test set of 752 images</w:t>
            </w:r>
          </w:p>
        </w:tc>
        <w:tc>
          <w:tcPr>
            <w:tcW w:type="dxa" w:w="52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97.34 %</w:t>
            </w:r>
            <w:r>
              <w:rPr>
                <w:color w:val="1F2A24"/>
                <w:sz w:val="18"/>
                <w:szCs w:val="18"/>
              </w:rPr>
              <w:t xml:space="preserve"> accuracy (732/752), macro F1 </w:t>
            </w:r>
            <w:r>
              <w:rPr>
                <w:color w:val="1F2A24"/>
                <w:sz w:val="18"/>
                <w:szCs w:val="18"/>
              </w:rPr>
              <w:t xml:space="preserve">0.968</w:t>
            </w:r>
          </w:p>
        </w:tc>
      </w:tr>
      <w:tr>
        <w:trPr>
          <w:cantSplit/>
          <w:tblHeader w:val="false"/>
        </w:trPr>
        <w:tc>
          <w:tcPr>
            <w:tcW w:type="dxa" w:w="379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Production inference mode (flip-TTA + temperature scaling)</w:t>
            </w:r>
          </w:p>
        </w:tc>
        <w:tc>
          <w:tcPr>
            <w:tcW w:type="dxa" w:w="52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97.87 % accuracy, calibration error (ECE) 0.015 → 0.011</w:t>
            </w:r>
          </w:p>
        </w:tc>
      </w:tr>
      <w:tr>
        <w:trPr>
          <w:cantSplit/>
          <w:tblHeader w:val="false"/>
        </w:trPr>
        <w:tc>
          <w:tcPr>
            <w:tcW w:type="dxa" w:w="379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Uncertainty gate (confidence &lt; 0.60 → manual inspection)</w:t>
            </w:r>
          </w:p>
        </w:tc>
        <w:tc>
          <w:tcPr>
            <w:tcW w:type="dxa" w:w="52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98.7 % of plants confident, 98.65 % of those correct</w:t>
            </w:r>
          </w:p>
        </w:tc>
      </w:tr>
      <w:tr>
        <w:trPr>
          <w:cantSplit/>
          <w:tblHeader w:val="false"/>
        </w:trPr>
        <w:tc>
          <w:tcPr>
            <w:tcW w:type="dxa" w:w="379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Plant detector (M2, YOLOv8n, 29-image test split)</w:t>
            </w:r>
          </w:p>
        </w:tc>
        <w:tc>
          <w:tcPr>
            <w:tcW w:type="dxa" w:w="52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mAP50 0.925 · mAP50-95 0.805 · precision 0.997 · recall 0.912</w:t>
            </w:r>
          </w:p>
        </w:tc>
      </w:tr>
      <w:tr>
        <w:trPr>
          <w:cantSplit/>
          <w:tblHeader w:val="false"/>
        </w:trPr>
        <w:tc>
          <w:tcPr>
            <w:tcW w:type="dxa" w:w="379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End-to-end demo field (63 plants, synthetic)</w:t>
            </w:r>
          </w:p>
        </w:tc>
        <w:tc>
          <w:tcPr>
            <w:tcW w:type="dxa" w:w="52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82 % less chemical than blanket spraying; route 60 % shorter; 19/19 diseased plants acted on; 0/44 healthy plants sprayed</w:t>
            </w:r>
          </w:p>
        </w:tc>
      </w:tr>
      <w:tr>
        <w:trPr>
          <w:cantSplit/>
          <w:tblHeader w:val="false"/>
        </w:trPr>
        <w:tc>
          <w:tcPr>
            <w:tcW w:type="dxa" w:w="379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3D mission simulator (63-plant field)</w:t>
            </w:r>
          </w:p>
        </w:tc>
        <w:tc>
          <w:tcPr>
            <w:tcW w:type="dxa" w:w="52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63/63 plants located (4.3 cm error), 61/63 classified correctly, 80.6 % less chemical, spray route 47 m vs 99 m lawn-mower pass (52 % shorter)</w:t>
            </w:r>
          </w:p>
        </w:tc>
      </w:tr>
      <w:tr>
        <w:trPr>
          <w:cantSplit/>
          <w:tblHeader w:val="false"/>
        </w:trPr>
        <w:tc>
          <w:tcPr>
            <w:tcW w:type="dxa" w:w="379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Automated tests</w:t>
            </w:r>
          </w:p>
        </w:tc>
        <w:tc>
          <w:tcPr>
            <w:tcW w:type="dxa" w:w="52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277 passing</w:t>
            </w:r>
          </w:p>
        </w:tc>
      </w:tr>
    </w:tbl>
    <w:p>
      <w:pPr>
        <w:spacing w:after="120" w:before="0"/>
      </w:pPr>
    </w:p>
    <w:p>
      <w:pPr>
        <w:spacing w:after="140" w:before="0" w:line="288"/>
      </w:pPr>
      <w:r>
        <w:rPr>
          <w:b/>
          <w:bCs/>
          <w:color w:val="1F2A24"/>
          <w:sz w:val="21"/>
          <w:szCs w:val="21"/>
        </w:rPr>
        <w:t xml:space="preserve">What this document contains.</w:t>
      </w:r>
      <w:r>
        <w:rPr>
          <w:color w:val="1F2A24"/>
          <w:sz w:val="21"/>
          <w:szCs w:val="21"/>
        </w:rPr>
        <w:t xml:space="preserve"> Chapter 2 explains the problem and objectives. Chapter 3 gives the architecture. Chapter 4 covers the data. Chapters 5–13 describe each module in depth: purpose, algorithm, code, database tables, API, terminal commands and results. Chapter 7 (Module 3) explains exactly how a plant is classified inside the backend, step by step, with the real code and a worked example. Chapter 14 covers pipeline orchestration and storage, Chapter 15 the interfaces, Chapter 16 the 3D mission simulator, Chapter 17 testing, Chapter 18 the consolidated results, and Chapter 19 a complete terminal guide for running and opening every module. Chapter 20 lists likely review questions with answers. Chapter 21 lists limitations and the remaining work, followed by references and appendices (file-by-file index, configuration files, glossary).</w:t>
      </w:r>
    </w:p>
    <w:p>
      <w:pPr>
        <w:pBdr>
          <w:left w:val="single" w:color="2E7D32" w:sz="18" w:space="8"/>
        </w:pBdr>
        <w:shd w:fill="EEF6F0" w:color="auto" w:val="clear"/>
        <w:spacing w:after="180" w:before="120" w:line="276"/>
        <w:ind w:left="160" w:right="160"/>
      </w:pPr>
      <w:r>
        <w:rPr>
          <w:color w:val="1F3B28"/>
          <w:sz w:val="20"/>
          <w:szCs w:val="20"/>
        </w:rPr>
        <w:t xml:space="preserve">How to use this for the consolidated report: Chapters 1–4 map to Introduction / Literature / System Design; Chapters 5–16 to Implementation; Chapters 17–18 to Results and Testing; Chapter 21 to Conclusion and Future Work. Every number in this document comes from files in the repository (paths are given), so it can be checked during the review.</w:t>
      </w:r>
    </w:p>
    <w:p>
      <w:pPr>
        <w:pStyle w:val="Heading1"/>
        <w:pageBreakBefore/>
      </w:pPr>
      <w:bookmarkStart w:name="h2" w:id="2"/>
      <w:r>
        <w:t xml:space="preserve">2  Introduction</w:t>
      </w:r>
      <w:bookmarkEnd w:id="2"/>
    </w:p>
    <w:p>
      <w:pPr>
        <w:pStyle w:val="Heading2"/>
      </w:pPr>
      <w:bookmarkStart w:name="h3" w:id="3"/>
      <w:r>
        <w:t xml:space="preserve">2.1  Problem statement</w:t>
      </w:r>
      <w:bookmarkEnd w:id="3"/>
    </w:p>
    <w:p>
      <w:pPr>
        <w:spacing w:after="140" w:before="0" w:line="288"/>
      </w:pPr>
      <w:r>
        <w:rPr>
          <w:color w:val="1F2A24"/>
          <w:sz w:val="21"/>
          <w:szCs w:val="21"/>
        </w:rPr>
        <w:t xml:space="preserve">Tomato is one of the most widely grown vegetable crops in India, and fungal and oomycete leaf diseases are among the main causes of yield loss. Three of the most damaging are:</w:t>
      </w:r>
    </w:p>
    <w:p>
      <w:pPr>
        <w:pStyle w:val="ListParagraph"/>
        <w:numPr>
          <w:ilvl w:val="0"/>
          <w:numId w:val="2"/>
        </w:numPr>
        <w:spacing w:after="70" w:before="0" w:line="276"/>
      </w:pPr>
      <w:r>
        <w:rPr>
          <w:b/>
          <w:bCs/>
          <w:color w:val="1F2A24"/>
          <w:sz w:val="21"/>
          <w:szCs w:val="21"/>
        </w:rPr>
        <w:t xml:space="preserve">Early blight</w:t>
      </w:r>
      <w:r>
        <w:rPr>
          <w:color w:val="1F2A24"/>
          <w:sz w:val="21"/>
          <w:szCs w:val="21"/>
        </w:rPr>
        <w:t xml:space="preserve"> (</w:t>
      </w:r>
      <w:r>
        <w:rPr>
          <w:i/>
          <w:iCs/>
          <w:color w:val="1F2A24"/>
          <w:sz w:val="21"/>
          <w:szCs w:val="21"/>
        </w:rPr>
        <w:t xml:space="preserve">Alternaria solani</w:t>
      </w:r>
      <w:r>
        <w:rPr>
          <w:color w:val="1F2A24"/>
          <w:sz w:val="21"/>
          <w:szCs w:val="21"/>
        </w:rPr>
        <w:t xml:space="preserve">): brown concentric-ring lesions, usually on older leaves.</w:t>
      </w:r>
    </w:p>
    <w:p>
      <w:pPr>
        <w:pStyle w:val="ListParagraph"/>
        <w:numPr>
          <w:ilvl w:val="0"/>
          <w:numId w:val="2"/>
        </w:numPr>
        <w:spacing w:after="70" w:before="0" w:line="276"/>
      </w:pPr>
      <w:r>
        <w:rPr>
          <w:b/>
          <w:bCs/>
          <w:color w:val="1F2A24"/>
          <w:sz w:val="21"/>
          <w:szCs w:val="21"/>
        </w:rPr>
        <w:t xml:space="preserve">Late blight</w:t>
      </w:r>
      <w:r>
        <w:rPr>
          <w:color w:val="1F2A24"/>
          <w:sz w:val="21"/>
          <w:szCs w:val="21"/>
        </w:rPr>
        <w:t xml:space="preserve"> (</w:t>
      </w:r>
      <w:r>
        <w:rPr>
          <w:i/>
          <w:iCs/>
          <w:color w:val="1F2A24"/>
          <w:sz w:val="21"/>
          <w:szCs w:val="21"/>
        </w:rPr>
        <w:t xml:space="preserve">Phytophthora infestans</w:t>
      </w:r>
      <w:r>
        <w:rPr>
          <w:color w:val="1F2A24"/>
          <w:sz w:val="21"/>
          <w:szCs w:val="21"/>
        </w:rPr>
        <w:t xml:space="preserve">): dark, water-soaked patches that spread very quickly in cool, humid weather and can destroy a crop in days.</w:t>
      </w:r>
    </w:p>
    <w:p>
      <w:pPr>
        <w:pStyle w:val="ListParagraph"/>
        <w:numPr>
          <w:ilvl w:val="0"/>
          <w:numId w:val="2"/>
        </w:numPr>
        <w:spacing w:after="70" w:before="0" w:line="276"/>
      </w:pPr>
      <w:r>
        <w:rPr>
          <w:b/>
          <w:bCs/>
          <w:color w:val="1F2A24"/>
          <w:sz w:val="21"/>
          <w:szCs w:val="21"/>
        </w:rPr>
        <w:t xml:space="preserve">Septoria leaf spot</w:t>
      </w:r>
      <w:r>
        <w:rPr>
          <w:color w:val="1F2A24"/>
          <w:sz w:val="21"/>
          <w:szCs w:val="21"/>
        </w:rPr>
        <w:t xml:space="preserve"> (</w:t>
      </w:r>
      <w:r>
        <w:rPr>
          <w:i/>
          <w:iCs/>
          <w:color w:val="1F2A24"/>
          <w:sz w:val="21"/>
          <w:szCs w:val="21"/>
        </w:rPr>
        <w:t xml:space="preserve">Septoria lycopersici</w:t>
      </w:r>
      <w:r>
        <w:rPr>
          <w:color w:val="1F2A24"/>
          <w:sz w:val="21"/>
          <w:szCs w:val="21"/>
        </w:rPr>
        <w:t xml:space="preserve">): many small circular spots with pale centres.</w:t>
      </w:r>
    </w:p>
    <w:p>
      <w:pPr>
        <w:spacing w:after="60" w:before="0"/>
      </w:pPr>
    </w:p>
    <w:p>
      <w:pPr>
        <w:spacing w:after="140" w:before="0" w:line="288"/>
      </w:pPr>
      <w:r>
        <w:rPr>
          <w:color w:val="1F2A24"/>
          <w:sz w:val="21"/>
          <w:szCs w:val="21"/>
        </w:rPr>
        <w:t xml:space="preserve">Farmers usually respond by spraying the whole field on a fixed schedule ("blanket spraying"). Disease, however, appears in patches. Spraying every plant wastes chemical and money, increases residue on produce, harms soil and water, and exposes the operator. Agricultural drones make spraying faster, but most of them still spray uniformly.</w:t>
      </w:r>
    </w:p>
    <w:p>
      <w:pPr>
        <w:spacing w:after="140" w:before="0" w:line="288"/>
      </w:pPr>
      <w:r>
        <w:rPr>
          <w:color w:val="1F2A24"/>
          <w:sz w:val="21"/>
          <w:szCs w:val="21"/>
        </w:rPr>
        <w:t xml:space="preserve">Existing research models stop at the diagnosis of a single leaf photo, and commercial precision sprayers mostly target weeds and come as expensive machines. What is missing is the link from </w:t>
      </w:r>
      <w:r>
        <w:rPr>
          <w:b/>
          <w:bCs/>
          <w:color w:val="1F2A24"/>
          <w:sz w:val="21"/>
          <w:szCs w:val="21"/>
        </w:rPr>
        <w:t xml:space="preserve">an image of a field</w:t>
      </w:r>
      <w:r>
        <w:rPr>
          <w:color w:val="1F2A24"/>
          <w:sz w:val="21"/>
          <w:szCs w:val="21"/>
        </w:rPr>
        <w:t xml:space="preserve"> to </w:t>
      </w:r>
      <w:r>
        <w:rPr>
          <w:b/>
          <w:bCs/>
          <w:color w:val="1F2A24"/>
          <w:sz w:val="21"/>
          <w:szCs w:val="21"/>
        </w:rPr>
        <w:t xml:space="preserve">a justified, plant-specific spray action</w:t>
      </w:r>
      <w:r>
        <w:rPr>
          <w:color w:val="1F2A24"/>
          <w:sz w:val="21"/>
          <w:szCs w:val="21"/>
        </w:rPr>
        <w:t xml:space="preserve"> that a drone can execute.</w:t>
      </w:r>
    </w:p>
    <w:p>
      <w:pPr>
        <w:pStyle w:val="Heading2"/>
      </w:pPr>
      <w:bookmarkStart w:name="h4" w:id="4"/>
      <w:r>
        <w:t xml:space="preserve">2.2  Objectives</w:t>
      </w:r>
      <w:bookmarkEnd w:id="4"/>
    </w:p>
    <w:p>
      <w:pPr>
        <w:pStyle w:val="ListParagraph"/>
        <w:numPr>
          <w:ilvl w:val="0"/>
          <w:numId w:val="3"/>
        </w:numPr>
        <w:spacing w:after="70" w:before="0" w:line="276"/>
      </w:pPr>
      <w:r>
        <w:rPr>
          <w:color w:val="1F2A24"/>
          <w:sz w:val="21"/>
          <w:szCs w:val="21"/>
        </w:rPr>
        <w:t xml:space="preserve">Detect individual tomato plants in a drone survey image and give each one a stable ID.</w:t>
      </w:r>
    </w:p>
    <w:p>
      <w:pPr>
        <w:pStyle w:val="ListParagraph"/>
        <w:numPr>
          <w:ilvl w:val="0"/>
          <w:numId w:val="3"/>
        </w:numPr>
        <w:spacing w:after="70" w:before="0" w:line="276"/>
      </w:pPr>
      <w:r>
        <w:rPr>
          <w:color w:val="1F2A24"/>
          <w:sz w:val="21"/>
          <w:szCs w:val="21"/>
        </w:rPr>
        <w:t xml:space="preserve">Classify each plant as healthy, early blight, late blight or septoria leaf spot, with a </w:t>
      </w:r>
      <w:r>
        <w:rPr>
          <w:b/>
          <w:bCs/>
          <w:color w:val="1F2A24"/>
          <w:sz w:val="21"/>
          <w:szCs w:val="21"/>
        </w:rPr>
        <w:t xml:space="preserve">calibrated</w:t>
      </w:r>
      <w:r>
        <w:rPr>
          <w:color w:val="1F2A24"/>
          <w:sz w:val="21"/>
          <w:szCs w:val="21"/>
        </w:rPr>
        <w:t xml:space="preserve"> confidence and a visual explanation (Grad-CAM).</w:t>
      </w:r>
    </w:p>
    <w:p>
      <w:pPr>
        <w:pStyle w:val="ListParagraph"/>
        <w:numPr>
          <w:ilvl w:val="0"/>
          <w:numId w:val="3"/>
        </w:numPr>
        <w:spacing w:after="70" w:before="0" w:line="276"/>
      </w:pPr>
      <w:r>
        <w:rPr>
          <w:color w:val="1F2A24"/>
          <w:sz w:val="21"/>
          <w:szCs w:val="21"/>
        </w:rPr>
        <w:t xml:space="preserve">Estimate the severity of the disease from the lesion area.</w:t>
      </w:r>
    </w:p>
    <w:p>
      <w:pPr>
        <w:pStyle w:val="ListParagraph"/>
        <w:numPr>
          <w:ilvl w:val="0"/>
          <w:numId w:val="3"/>
        </w:numPr>
        <w:spacing w:after="70" w:before="0" w:line="276"/>
      </w:pPr>
      <w:r>
        <w:rPr>
          <w:color w:val="1F2A24"/>
          <w:sz w:val="21"/>
          <w:szCs w:val="21"/>
        </w:rPr>
        <w:t xml:space="preserve">Convert every plant's pixel position into field coordinates in metres.</w:t>
      </w:r>
    </w:p>
    <w:p>
      <w:pPr>
        <w:pStyle w:val="ListParagraph"/>
        <w:numPr>
          <w:ilvl w:val="0"/>
          <w:numId w:val="3"/>
        </w:numPr>
        <w:spacing w:after="70" w:before="0" w:line="276"/>
      </w:pPr>
      <w:r>
        <w:rPr>
          <w:color w:val="1F2A24"/>
          <w:sz w:val="21"/>
          <w:szCs w:val="21"/>
        </w:rPr>
        <w:t xml:space="preserve">Decide, with an auditable rule table, whether each plant should be sprayed, monitored, inspected or left alone, and how much chemical it needs. Never spray automatically when the model is unsure.</w:t>
      </w:r>
    </w:p>
    <w:p>
      <w:pPr>
        <w:pStyle w:val="ListParagraph"/>
        <w:numPr>
          <w:ilvl w:val="0"/>
          <w:numId w:val="3"/>
        </w:numPr>
        <w:spacing w:after="70" w:before="0" w:line="276"/>
      </w:pPr>
      <w:r>
        <w:rPr>
          <w:color w:val="1F2A24"/>
          <w:sz w:val="21"/>
          <w:szCs w:val="21"/>
        </w:rPr>
        <w:t xml:space="preserve">Plan the shortest spray route over only the plants that need treatment, respecting the drone's tank capacity.</w:t>
      </w:r>
    </w:p>
    <w:p>
      <w:pPr>
        <w:pStyle w:val="ListParagraph"/>
        <w:numPr>
          <w:ilvl w:val="0"/>
          <w:numId w:val="3"/>
        </w:numPr>
        <w:spacing w:after="70" w:before="0" w:line="276"/>
      </w:pPr>
      <w:r>
        <w:rPr>
          <w:color w:val="1F2A24"/>
          <w:sz w:val="21"/>
          <w:szCs w:val="21"/>
        </w:rPr>
        <w:t xml:space="preserve">Export the mission in a standard drone format (MAVLink / QGroundControl) and validate it in simulation.</w:t>
      </w:r>
    </w:p>
    <w:p>
      <w:pPr>
        <w:pStyle w:val="ListParagraph"/>
        <w:numPr>
          <w:ilvl w:val="0"/>
          <w:numId w:val="3"/>
        </w:numPr>
        <w:spacing w:after="70" w:before="0" w:line="276"/>
      </w:pPr>
      <w:r>
        <w:rPr>
          <w:color w:val="1F2A24"/>
          <w:sz w:val="21"/>
          <w:szCs w:val="21"/>
        </w:rPr>
        <w:t xml:space="preserve">Measure the savings (chemical, cost, distance, time) against blanket spraying.</w:t>
      </w:r>
    </w:p>
    <w:p>
      <w:pPr>
        <w:pStyle w:val="ListParagraph"/>
        <w:numPr>
          <w:ilvl w:val="0"/>
          <w:numId w:val="3"/>
        </w:numPr>
        <w:spacing w:after="70" w:before="0" w:line="276"/>
      </w:pPr>
      <w:r>
        <w:rPr>
          <w:color w:val="1F2A24"/>
          <w:sz w:val="21"/>
          <w:szCs w:val="21"/>
        </w:rPr>
        <w:t xml:space="preserve">Demonstrate the whole mission in a 3D simulator with autonomous operation and a manual pilot override.</w:t>
      </w:r>
    </w:p>
    <w:p>
      <w:pPr>
        <w:spacing w:after="60" w:before="0"/>
      </w:pPr>
    </w:p>
    <w:p>
      <w:pPr>
        <w:pStyle w:val="Heading2"/>
      </w:pPr>
      <w:bookmarkStart w:name="h5" w:id="5"/>
      <w:r>
        <w:t xml:space="preserve">2.3  Scope of the current build (≈ 75 %)</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9"/>
        <w:gridCol w:w="4957"/>
      </w:tblGrid>
      <w:tr>
        <w:trPr>
          <w:cantSplit/>
          <w:tblHeader/>
        </w:trPr>
        <w:tc>
          <w:tcPr>
            <w:tcW w:type="dxa" w:w="406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Area</w:t>
            </w:r>
          </w:p>
        </w:tc>
        <w:tc>
          <w:tcPr>
            <w:tcW w:type="dxa" w:w="4957"/>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Status</w:t>
            </w:r>
          </w:p>
        </w:tc>
      </w:tr>
      <w:tr>
        <w:trPr>
          <w:cantSplit/>
          <w:tblHeader w:val="false"/>
        </w:trPr>
        <w:tc>
          <w:tcPr>
            <w:tcW w:type="dxa" w:w="406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M1 Field survey (registration, image quality check)</w:t>
            </w:r>
          </w:p>
        </w:tc>
        <w:tc>
          <w:tcPr>
            <w:tcW w:type="dxa" w:w="495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Done</w:t>
            </w:r>
          </w:p>
        </w:tc>
      </w:tr>
      <w:tr>
        <w:trPr>
          <w:cantSplit/>
          <w:tblHeader w:val="false"/>
        </w:trPr>
        <w:tc>
          <w:tcPr>
            <w:tcW w:type="dxa" w:w="406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 Plant detection (YOLOv8n + OpenCV fallback)</w:t>
            </w:r>
          </w:p>
        </w:tc>
        <w:tc>
          <w:tcPr>
            <w:tcW w:type="dxa" w:w="495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Done</w:t>
            </w:r>
          </w:p>
        </w:tc>
      </w:tr>
      <w:tr>
        <w:trPr>
          <w:cantSplit/>
          <w:tblHeader w:val="false"/>
        </w:trPr>
        <w:tc>
          <w:tcPr>
            <w:tcW w:type="dxa" w:w="406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Disease classification (70/15/15, calibration, TTA, Grad-CAM)</w:t>
            </w:r>
          </w:p>
        </w:tc>
        <w:tc>
          <w:tcPr>
            <w:tcW w:type="dxa" w:w="495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Done</w:t>
            </w:r>
          </w:p>
        </w:tc>
      </w:tr>
      <w:tr>
        <w:trPr>
          <w:cantSplit/>
          <w:tblHeader w:val="false"/>
        </w:trPr>
        <w:tc>
          <w:tcPr>
            <w:tcW w:type="dxa" w:w="406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M4 Severity estimation (OpenCV lesion ratio)</w:t>
            </w:r>
          </w:p>
        </w:tc>
        <w:tc>
          <w:tcPr>
            <w:tcW w:type="dxa" w:w="495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Done (heuristic; not validated against labelled severity)</w:t>
            </w:r>
          </w:p>
        </w:tc>
      </w:tr>
      <w:tr>
        <w:trPr>
          <w:cantSplit/>
          <w:tblHeader w:val="false"/>
        </w:trPr>
        <w:tc>
          <w:tcPr>
            <w:tcW w:type="dxa" w:w="406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M5 Spatial mapping (ArUco homography, auto-calibration)</w:t>
            </w:r>
          </w:p>
        </w:tc>
        <w:tc>
          <w:tcPr>
            <w:tcW w:type="dxa" w:w="495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Done</w:t>
            </w:r>
          </w:p>
        </w:tc>
      </w:tr>
      <w:tr>
        <w:trPr>
          <w:cantSplit/>
          <w:tblHeader w:val="false"/>
        </w:trPr>
        <w:tc>
          <w:tcPr>
            <w:tcW w:type="dxa" w:w="406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M6 Decision engine (rule table, uncertainty gate, re-treatment)</w:t>
            </w:r>
          </w:p>
        </w:tc>
        <w:tc>
          <w:tcPr>
            <w:tcW w:type="dxa" w:w="495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Done</w:t>
            </w:r>
          </w:p>
        </w:tc>
      </w:tr>
      <w:tr>
        <w:trPr>
          <w:cantSplit/>
          <w:tblHeader w:val="false"/>
        </w:trPr>
        <w:tc>
          <w:tcPr>
            <w:tcW w:type="dxa" w:w="406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M7 Resource optimisation (tank mixes, loads, cost)</w:t>
            </w:r>
          </w:p>
        </w:tc>
        <w:tc>
          <w:tcPr>
            <w:tcW w:type="dxa" w:w="495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Done</w:t>
            </w:r>
          </w:p>
        </w:tc>
      </w:tr>
      <w:tr>
        <w:trPr>
          <w:cantSplit/>
          <w:tblHeader w:val="false"/>
        </w:trPr>
        <w:tc>
          <w:tcPr>
            <w:tcW w:type="dxa" w:w="406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M8 Mission planning (nearest neighbour + 2-opt, capacity-aware)</w:t>
            </w:r>
          </w:p>
        </w:tc>
        <w:tc>
          <w:tcPr>
            <w:tcW w:type="dxa" w:w="495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Done</w:t>
            </w:r>
          </w:p>
        </w:tc>
      </w:tr>
      <w:tr>
        <w:trPr>
          <w:cantSplit/>
          <w:tblHeader w:val="false"/>
        </w:trPr>
        <w:tc>
          <w:tcPr>
            <w:tcW w:type="dxa" w:w="406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M9 Drone commands (JSON queue, QGC waypoints, SITL executor)</w:t>
            </w:r>
          </w:p>
        </w:tc>
        <w:tc>
          <w:tcPr>
            <w:tcW w:type="dxa" w:w="495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Done (simulation only)</w:t>
            </w:r>
          </w:p>
        </w:tc>
      </w:tr>
      <w:tr>
        <w:trPr>
          <w:cantSplit/>
          <w:tblHeader w:val="false"/>
        </w:trPr>
        <w:tc>
          <w:tcPr>
            <w:tcW w:type="dxa" w:w="406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API, HTML report, dashboard, 3D mission simulator, tests</w:t>
            </w:r>
          </w:p>
        </w:tc>
        <w:tc>
          <w:tcPr>
            <w:tcW w:type="dxa" w:w="495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Done</w:t>
            </w:r>
          </w:p>
        </w:tc>
      </w:tr>
      <w:tr>
        <w:trPr>
          <w:cantSplit/>
          <w:tblHeader w:val="false"/>
        </w:trPr>
        <w:tc>
          <w:tcPr>
            <w:tcW w:type="dxa" w:w="406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Remaining ≈ 25 %</w:t>
            </w:r>
          </w:p>
        </w:tc>
        <w:tc>
          <w:tcPr>
            <w:tcW w:type="dxa" w:w="495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Field imagery and field-trained models; severity validation with agronomists; live MAVLink link and real pump; RTK-GPS; weather-aware spray windows; multi-field accounts</w:t>
            </w:r>
          </w:p>
        </w:tc>
      </w:tr>
    </w:tbl>
    <w:p>
      <w:pPr>
        <w:spacing w:after="120" w:before="0"/>
      </w:pPr>
    </w:p>
    <w:p>
      <w:pPr>
        <w:pStyle w:val="Heading2"/>
      </w:pPr>
      <w:bookmarkStart w:name="h6" w:id="6"/>
      <w:r>
        <w:t xml:space="preserve">2.4  Why software first, not hardware</w:t>
      </w:r>
      <w:bookmarkEnd w:id="6"/>
    </w:p>
    <w:p>
      <w:pPr>
        <w:pStyle w:val="ListParagraph"/>
        <w:numPr>
          <w:ilvl w:val="0"/>
          <w:numId w:val="4"/>
        </w:numPr>
        <w:spacing w:after="70" w:before="0" w:line="276"/>
      </w:pPr>
      <w:r>
        <w:rPr>
          <w:b/>
          <w:bCs/>
          <w:color w:val="1F2A24"/>
          <w:sz w:val="21"/>
          <w:szCs w:val="21"/>
        </w:rPr>
        <w:t xml:space="preserve">The new part is the decision, not the machine.</w:t>
      </w:r>
      <w:r>
        <w:rPr>
          <w:color w:val="1F2A24"/>
          <w:sz w:val="21"/>
          <w:szCs w:val="21"/>
        </w:rPr>
        <w:t xml:space="preserve"> Pumps, nozzles and drones are mature products. What is missing is knowing which plant to spray, with what, how much, and why, and that intelligence is software.</w:t>
      </w:r>
    </w:p>
    <w:p>
      <w:pPr>
        <w:pStyle w:val="ListParagraph"/>
        <w:numPr>
          <w:ilvl w:val="0"/>
          <w:numId w:val="4"/>
        </w:numPr>
        <w:spacing w:after="70" w:before="0" w:line="276"/>
      </w:pPr>
      <w:r>
        <w:rPr>
          <w:b/>
          <w:bCs/>
          <w:color w:val="1F2A24"/>
          <w:sz w:val="21"/>
          <w:szCs w:val="21"/>
        </w:rPr>
        <w:t xml:space="preserve">Hardware-agnostic output.</w:t>
      </w:r>
      <w:r>
        <w:rPr>
          <w:color w:val="1F2A24"/>
          <w:sz w:val="21"/>
          <w:szCs w:val="21"/>
        </w:rPr>
        <w:t xml:space="preserve"> SmartSpray produces standard MAVLink missions (</w:t>
      </w:r>
      <w:r>
        <w:rPr>
          <w:rFonts w:ascii="Consolas" w:cs="Consolas" w:eastAsia="Consolas" w:hAnsi="Consolas"/>
          <w:color w:val="1F2A24"/>
          <w:sz w:val="21"/>
          <w:szCs w:val="21"/>
        </w:rPr>
        <w:t xml:space="preserve">QGC WPL 110</w:t>
      </w:r>
      <w:r>
        <w:rPr>
          <w:color w:val="1F2A24"/>
          <w:sz w:val="21"/>
          <w:szCs w:val="21"/>
        </w:rPr>
        <w:t xml:space="preserve">) and a plain JSON command queue. The same plan can drive an ArduPilot/PX4 drone, a ground robot, or a person with a knapsack sprayer and a phone.</w:t>
      </w:r>
    </w:p>
    <w:p>
      <w:pPr>
        <w:pStyle w:val="ListParagraph"/>
        <w:numPr>
          <w:ilvl w:val="0"/>
          <w:numId w:val="4"/>
        </w:numPr>
        <w:spacing w:after="70" w:before="0" w:line="276"/>
      </w:pPr>
      <w:r>
        <w:rPr>
          <w:b/>
          <w:bCs/>
          <w:color w:val="1F2A24"/>
          <w:sz w:val="21"/>
          <w:szCs w:val="21"/>
        </w:rPr>
        <w:t xml:space="preserve">Cost and regulation.</w:t>
      </w:r>
      <w:r>
        <w:rPr>
          <w:color w:val="1F2A24"/>
          <w:sz w:val="21"/>
          <w:szCs w:val="21"/>
        </w:rPr>
        <w:t xml:space="preserve"> A spray drone costs roughly ₹3–5 lakh for 10–16 L models. Flying one for agriculture in India needs a DGCA Remote Pilot Certificate, a type-certified drone registered on Digital Sky, and compliance with the agriculture ministry's guidelines for pesticide application by drone. A simulator gives the same validation signals (route, tank, battery, placement error) safely and repeatably.</w:t>
      </w:r>
    </w:p>
    <w:p>
      <w:pPr>
        <w:pStyle w:val="ListParagraph"/>
        <w:numPr>
          <w:ilvl w:val="0"/>
          <w:numId w:val="4"/>
        </w:numPr>
        <w:spacing w:after="70" w:before="0" w:line="276"/>
      </w:pPr>
      <w:r>
        <w:rPr>
          <w:b/>
          <w:bCs/>
          <w:color w:val="1F2A24"/>
          <w:sz w:val="21"/>
          <w:szCs w:val="21"/>
        </w:rPr>
        <w:t xml:space="preserve">Reproducible and testable.</w:t>
      </w:r>
      <w:r>
        <w:rPr>
          <w:color w:val="1F2A24"/>
          <w:sz w:val="21"/>
          <w:szCs w:val="21"/>
        </w:rPr>
        <w:t xml:space="preserve"> 277 automated tests run in about a minute; a hardware prototype cannot be re-run identically for a review panel.</w:t>
      </w:r>
    </w:p>
    <w:p>
      <w:pPr>
        <w:pStyle w:val="ListParagraph"/>
        <w:numPr>
          <w:ilvl w:val="0"/>
          <w:numId w:val="4"/>
        </w:numPr>
        <w:spacing w:after="70" w:before="0" w:line="276"/>
      </w:pPr>
      <w:r>
        <w:rPr>
          <w:b/>
          <w:bCs/>
          <w:color w:val="1F2A24"/>
          <w:sz w:val="21"/>
          <w:szCs w:val="21"/>
        </w:rPr>
        <w:t xml:space="preserve">Scales by copying.</w:t>
      </w:r>
      <w:r>
        <w:rPr>
          <w:color w:val="1F2A24"/>
          <w:sz w:val="21"/>
          <w:szCs w:val="21"/>
        </w:rPr>
        <w:t xml:space="preserve"> A software update improves every field it runs on.</w:t>
      </w:r>
    </w:p>
    <w:p>
      <w:pPr>
        <w:pStyle w:val="ListParagraph"/>
        <w:numPr>
          <w:ilvl w:val="0"/>
          <w:numId w:val="4"/>
        </w:numPr>
        <w:spacing w:after="70" w:before="0" w:line="276"/>
      </w:pPr>
      <w:r>
        <w:rPr>
          <w:b/>
          <w:bCs/>
          <w:color w:val="1F2A24"/>
          <w:sz w:val="21"/>
          <w:szCs w:val="21"/>
        </w:rPr>
        <w:t xml:space="preserve">Hardware-ready by design.</w:t>
      </w:r>
      <w:r>
        <w:rPr>
          <w:color w:val="1F2A24"/>
          <w:sz w:val="21"/>
          <w:szCs w:val="21"/>
        </w:rPr>
        <w:t xml:space="preserve"> Swapping ArUco markers for RTK-GPS changes only Module 5; Module 9's command queue is the integration point for a real flight controller.</w:t>
      </w:r>
    </w:p>
    <w:p>
      <w:pPr>
        <w:spacing w:after="60" w:before="0"/>
      </w:pPr>
    </w:p>
    <w:p>
      <w:pPr>
        <w:pStyle w:val="Heading2"/>
      </w:pPr>
      <w:bookmarkStart w:name="h7" w:id="7"/>
      <w:r>
        <w:t xml:space="preserve">2.5  What makes the project different</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3"/>
        <w:gridCol w:w="1979"/>
        <w:gridCol w:w="4944"/>
      </w:tblGrid>
      <w:tr>
        <w:trPr>
          <w:cantSplit/>
          <w:tblHeader/>
        </w:trPr>
        <w:tc>
          <w:tcPr>
            <w:tcW w:type="dxa" w:w="210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Question</w:t>
            </w:r>
          </w:p>
        </w:tc>
        <w:tc>
          <w:tcPr>
            <w:tcW w:type="dxa" w:w="197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Typical existing work</w:t>
            </w:r>
          </w:p>
        </w:tc>
        <w:tc>
          <w:tcPr>
            <w:tcW w:type="dxa" w:w="494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SmartSpray</w:t>
            </w:r>
          </w:p>
        </w:tc>
      </w:tr>
      <w:tr>
        <w:trPr>
          <w:cantSplit/>
          <w:tblHeader w:val="false"/>
        </w:trPr>
        <w:tc>
          <w:tcPr>
            <w:tcW w:type="dxa" w:w="21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Which plant is sick?</w:t>
            </w:r>
          </w:p>
        </w:tc>
        <w:tc>
          <w:tcPr>
            <w:tcW w:type="dxa" w:w="19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Leaf-level or whole-field</w:t>
            </w:r>
          </w:p>
        </w:tc>
        <w:tc>
          <w:tcPr>
            <w:tcW w:type="dxa" w:w="49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Every plant has an ID and a position in metres</w:t>
            </w:r>
          </w:p>
        </w:tc>
      </w:tr>
      <w:tr>
        <w:trPr>
          <w:cantSplit/>
          <w:tblHeader w:val="false"/>
        </w:trPr>
        <w:tc>
          <w:tcPr>
            <w:tcW w:type="dxa" w:w="21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How sick is it?</w:t>
            </w:r>
          </w:p>
        </w:tc>
        <w:tc>
          <w:tcPr>
            <w:tcW w:type="dxa" w:w="19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Rarely estimated</w:t>
            </w:r>
          </w:p>
        </w:tc>
        <w:tc>
          <w:tcPr>
            <w:tcW w:type="dxa" w:w="49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Lesion-area severity graded low / medium / high</w:t>
            </w:r>
          </w:p>
        </w:tc>
      </w:tr>
      <w:tr>
        <w:trPr>
          <w:cantSplit/>
          <w:tblHeader w:val="false"/>
        </w:trPr>
        <w:tc>
          <w:tcPr>
            <w:tcW w:type="dxa" w:w="21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What should be done, and why?</w:t>
            </w:r>
          </w:p>
        </w:tc>
        <w:tc>
          <w:tcPr>
            <w:tcW w:type="dxa" w:w="19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Diagnosis only</w:t>
            </w:r>
          </w:p>
        </w:tc>
        <w:tc>
          <w:tcPr>
            <w:tcW w:type="dxa" w:w="49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Auditable rule table (</w:t>
            </w:r>
            <w:r>
              <w:rPr>
                <w:rFonts w:ascii="Consolas" w:cs="Consolas" w:eastAsia="Consolas" w:hAnsi="Consolas"/>
                <w:color w:val="1F2A24"/>
                <w:sz w:val="18"/>
                <w:szCs w:val="18"/>
              </w:rPr>
              <w:t xml:space="preserve">rules/dosage_rules.json</w:t>
            </w:r>
            <w:r>
              <w:rPr>
                <w:color w:val="1F2A24"/>
                <w:sz w:val="18"/>
                <w:szCs w:val="18"/>
              </w:rPr>
              <w:t xml:space="preserve">) plus a written reason for every plant</w:t>
            </w:r>
          </w:p>
        </w:tc>
      </w:tr>
      <w:tr>
        <w:trPr>
          <w:cantSplit/>
          <w:tblHeader w:val="false"/>
        </w:trPr>
        <w:tc>
          <w:tcPr>
            <w:tcW w:type="dxa" w:w="21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What if the AI is unsure?</w:t>
            </w:r>
          </w:p>
        </w:tc>
        <w:tc>
          <w:tcPr>
            <w:tcW w:type="dxa" w:w="19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Prediction used anyway</w:t>
            </w:r>
          </w:p>
        </w:tc>
        <w:tc>
          <w:tcPr>
            <w:tcW w:type="dxa" w:w="49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Calibrated confidence; below 0.60 the plant goes to manual inspection and is never sprayed automatically</w:t>
            </w:r>
          </w:p>
        </w:tc>
      </w:tr>
      <w:tr>
        <w:trPr>
          <w:cantSplit/>
          <w:tblHeader w:val="false"/>
        </w:trPr>
        <w:tc>
          <w:tcPr>
            <w:tcW w:type="dxa" w:w="21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Can the accuracy claim be trusted?</w:t>
            </w:r>
          </w:p>
        </w:tc>
        <w:tc>
          <w:tcPr>
            <w:tcW w:type="dxa" w:w="19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Often measured on overlapping splits</w:t>
            </w:r>
          </w:p>
        </w:tc>
        <w:tc>
          <w:tcPr>
            <w:tcW w:type="dxa" w:w="49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De-duplicated, seeded, stratified 70/15/15 split with a manifest; test set used once; SHA-256 hashes recorded</w:t>
            </w:r>
          </w:p>
        </w:tc>
      </w:tr>
      <w:tr>
        <w:trPr>
          <w:cantSplit/>
          <w:tblHeader w:val="false"/>
        </w:trPr>
        <w:tc>
          <w:tcPr>
            <w:tcW w:type="dxa" w:w="21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Why did the model decide that?</w:t>
            </w:r>
          </w:p>
        </w:tc>
        <w:tc>
          <w:tcPr>
            <w:tcW w:type="dxa" w:w="19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Black box</w:t>
            </w:r>
          </w:p>
        </w:tc>
        <w:tc>
          <w:tcPr>
            <w:tcW w:type="dxa" w:w="49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Grad-CAM heatmap for every plant</w:t>
            </w:r>
          </w:p>
        </w:tc>
      </w:tr>
      <w:tr>
        <w:trPr>
          <w:cantSplit/>
          <w:tblHeader w:val="false"/>
        </w:trPr>
        <w:tc>
          <w:tcPr>
            <w:tcW w:type="dxa" w:w="21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How much is saved?</w:t>
            </w:r>
          </w:p>
        </w:tc>
        <w:tc>
          <w:tcPr>
            <w:tcW w:type="dxa" w:w="19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Rarely measured</w:t>
            </w:r>
          </w:p>
        </w:tc>
        <w:tc>
          <w:tcPr>
            <w:tcW w:type="dxa" w:w="49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Chemical (mL), cost (₹), distance and time vs blanket spraying</w:t>
            </w:r>
          </w:p>
        </w:tc>
      </w:tr>
      <w:tr>
        <w:trPr>
          <w:cantSplit/>
          <w:tblHeader w:val="false"/>
        </w:trPr>
        <w:tc>
          <w:tcPr>
            <w:tcW w:type="dxa" w:w="21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Can a drone use the output?</w:t>
            </w:r>
          </w:p>
        </w:tc>
        <w:tc>
          <w:tcPr>
            <w:tcW w:type="dxa" w:w="19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No</w:t>
            </w:r>
          </w:p>
        </w:tc>
        <w:tc>
          <w:tcPr>
            <w:tcW w:type="dxa" w:w="49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JSON command queue + QGroundControl </w:t>
            </w:r>
            <w:r>
              <w:rPr>
                <w:rFonts w:ascii="Consolas" w:cs="Consolas" w:eastAsia="Consolas" w:hAnsi="Consolas"/>
                <w:color w:val="1F2A24"/>
                <w:sz w:val="18"/>
                <w:szCs w:val="18"/>
              </w:rPr>
              <w:t xml:space="preserve">.waypoints</w:t>
            </w:r>
            <w:r>
              <w:rPr>
                <w:color w:val="1F2A24"/>
                <w:sz w:val="18"/>
                <w:szCs w:val="18"/>
              </w:rPr>
              <w:t xml:space="preserve"> (MAVLink </w:t>
            </w:r>
            <w:r>
              <w:rPr>
                <w:rFonts w:ascii="Consolas" w:cs="Consolas" w:eastAsia="Consolas" w:hAnsi="Consolas"/>
                <w:color w:val="1F2A24"/>
                <w:sz w:val="18"/>
                <w:szCs w:val="18"/>
              </w:rPr>
              <w:t xml:space="preserve">DO_SPRAYER</w:t>
            </w:r>
            <w:r>
              <w:rPr>
                <w:color w:val="1F2A24"/>
                <w:sz w:val="18"/>
                <w:szCs w:val="18"/>
              </w:rPr>
              <w:t xml:space="preserve">), tested in two simulators</w:t>
            </w:r>
          </w:p>
        </w:tc>
      </w:tr>
      <w:tr>
        <w:trPr>
          <w:cantSplit/>
          <w:tblHeader w:val="false"/>
        </w:trPr>
        <w:tc>
          <w:tcPr>
            <w:tcW w:type="dxa" w:w="21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Can a pilot take over?</w:t>
            </w:r>
          </w:p>
        </w:tc>
        <w:tc>
          <w:tcPr>
            <w:tcW w:type="dxa" w:w="19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Rarely modelled</w:t>
            </w:r>
          </w:p>
        </w:tc>
        <w:tc>
          <w:tcPr>
            <w:tcW w:type="dxa" w:w="49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Keyboard override at any time; on hand-back the autopilot re-plans from the drone's position and remaining tank</w:t>
            </w:r>
          </w:p>
        </w:tc>
      </w:tr>
      <w:tr>
        <w:trPr>
          <w:cantSplit/>
          <w:tblHeader w:val="false"/>
        </w:trPr>
        <w:tc>
          <w:tcPr>
            <w:tcW w:type="dxa" w:w="21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Does it avoid double spraying?</w:t>
            </w:r>
          </w:p>
        </w:tc>
        <w:tc>
          <w:tcPr>
            <w:tcW w:type="dxa" w:w="19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No</w:t>
            </w:r>
          </w:p>
        </w:tc>
        <w:tc>
          <w:tcPr>
            <w:tcW w:type="dxa" w:w="49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Re-treatment interval check by field position</w:t>
            </w:r>
          </w:p>
        </w:tc>
      </w:tr>
    </w:tbl>
    <w:p>
      <w:pPr>
        <w:spacing w:after="120" w:before="0"/>
      </w:pPr>
    </w:p>
    <w:p>
      <w:pPr>
        <w:spacing w:after="140" w:before="0" w:line="288"/>
      </w:pPr>
      <w:r>
        <w:rPr>
          <w:color w:val="1F2A24"/>
          <w:sz w:val="21"/>
          <w:szCs w:val="21"/>
        </w:rPr>
        <w:t xml:space="preserve">SmartSpray deliberately does not claim to beat every published model on accuracy: PlantVillage accuracies above 95 % are common in the literature. Its contribution is the </w:t>
      </w:r>
      <w:r>
        <w:rPr>
          <w:b/>
          <w:bCs/>
          <w:color w:val="1F2A24"/>
          <w:sz w:val="21"/>
          <w:szCs w:val="21"/>
        </w:rPr>
        <w:t xml:space="preserve">complete, measurable, explainable system</w:t>
      </w:r>
      <w:r>
        <w:rPr>
          <w:color w:val="1F2A24"/>
          <w:sz w:val="21"/>
          <w:szCs w:val="21"/>
        </w:rPr>
        <w:t xml:space="preserve"> from survey image to drone mission.</w:t>
      </w:r>
    </w:p>
    <w:p>
      <w:pPr>
        <w:pStyle w:val="Heading1"/>
        <w:pageBreakBefore/>
      </w:pPr>
      <w:bookmarkStart w:name="h8" w:id="8"/>
      <w:r>
        <w:t xml:space="preserve">3  System architecture</w:t>
      </w:r>
      <w:bookmarkEnd w:id="8"/>
    </w:p>
    <w:p>
      <w:pPr>
        <w:pStyle w:val="Heading2"/>
      </w:pPr>
      <w:bookmarkStart w:name="h9" w:id="9"/>
      <w:r>
        <w:t xml:space="preserve">3.1  End-to-end pipeline</w:t>
      </w:r>
      <w:bookmarkEnd w:id="9"/>
    </w:p>
    <w:p>
      <w:pPr>
        <w:keepNext/>
        <w:spacing w:after="60" w:before="120"/>
        <w:jc w:val="center"/>
      </w:pPr>
      <w:r>
        <w:drawing>
          <wp:inline distT="0" distB="0" distL="0" distR="0">
            <wp:extent cx="5715000" cy="2962275"/>
            <wp:effectExtent t="0" r="0" b="0" l="0"/>
            <wp:docPr id="1" name="fig_pipeline.png" descr="End-to-end SmartSpray pipeline (M1–M9) with storage, interfaces and simulation" title="End-to-end SmartSpray pipeline (M1–M9) with storage, interfaces and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62275"/>
                    </a:xfrm>
                    <a:prstGeom prst="rect">
                      <a:avLst/>
                    </a:prstGeom>
                  </pic:spPr>
                </pic:pic>
              </a:graphicData>
            </a:graphic>
          </wp:inline>
        </w:drawing>
      </w:r>
    </w:p>
    <w:p>
      <w:pPr>
        <w:spacing w:after="200" w:before="0"/>
        <w:jc w:val="center"/>
      </w:pPr>
      <w:r>
        <w:rPr>
          <w:b/>
          <w:bCs/>
          <w:color w:val="5F6B66"/>
          <w:sz w:val="18"/>
          <w:szCs w:val="18"/>
        </w:rPr>
        <w:t xml:space="preserve">Figure 1. </w:t>
      </w:r>
      <w:r>
        <w:rPr>
          <w:i/>
          <w:iCs/>
          <w:color w:val="5F6B66"/>
          <w:sz w:val="18"/>
          <w:szCs w:val="18"/>
        </w:rPr>
        <w:t xml:space="preserve">End-to-end SmartSpray pipeline (M1–M9) with storage, interfaces and simulation</w:t>
      </w:r>
    </w:p>
    <w:p>
      <w:pPr>
        <w:spacing w:after="140" w:before="0" w:line="288"/>
      </w:pPr>
      <w:r>
        <w:rPr>
          <w:color w:val="1F2A24"/>
          <w:sz w:val="21"/>
          <w:szCs w:val="21"/>
        </w:rPr>
        <w:t xml:space="preserve">A survey (one or more images of a field) flows through nine modules. Each module reads its inputs from SQLite and writes its outputs back, so the stages are loosely coupled: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1"/>
        <w:gridCol w:w="1291"/>
        <w:gridCol w:w="2254"/>
        <w:gridCol w:w="2334"/>
        <w:gridCol w:w="1856"/>
      </w:tblGrid>
      <w:tr>
        <w:trPr>
          <w:cantSplit/>
          <w:tblHeader/>
        </w:trPr>
        <w:tc>
          <w:tcPr>
            <w:tcW w:type="dxa" w:w="1291"/>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Module</w:t>
            </w:r>
          </w:p>
        </w:tc>
        <w:tc>
          <w:tcPr>
            <w:tcW w:type="dxa" w:w="1291"/>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Purpose</w:t>
            </w:r>
          </w:p>
        </w:tc>
        <w:tc>
          <w:tcPr>
            <w:tcW w:type="dxa" w:w="225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Method</w:t>
            </w:r>
          </w:p>
        </w:tc>
        <w:tc>
          <w:tcPr>
            <w:tcW w:type="dxa" w:w="233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Main code</w:t>
            </w:r>
          </w:p>
        </w:tc>
        <w:tc>
          <w:tcPr>
            <w:tcW w:type="dxa" w:w="185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Writes table</w:t>
            </w:r>
          </w:p>
        </w:tc>
      </w:tr>
      <w:tr>
        <w:trPr>
          <w:cantSplit/>
          <w:tblHeader w:val="false"/>
        </w:trPr>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M1 Field survey</w:t>
            </w:r>
          </w:p>
        </w:tc>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Register a survey and check image quality</w:t>
            </w:r>
          </w:p>
        </w:tc>
        <w:tc>
          <w:tcPr>
            <w:tcW w:type="dxa" w:w="22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Image listing, variance-of-Laplacian blur check</w:t>
            </w:r>
          </w:p>
        </w:tc>
        <w:tc>
          <w:tcPr>
            <w:tcW w:type="dxa" w:w="23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app/field_survey/service.py</w:t>
            </w:r>
          </w:p>
        </w:tc>
        <w:tc>
          <w:tcPr>
            <w:tcW w:type="dxa" w:w="18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surveys</w:t>
            </w:r>
            <w:r>
              <w:rPr>
                <w:color w:val="1F2A24"/>
                <w:sz w:val="18"/>
                <w:szCs w:val="18"/>
              </w:rPr>
              <w:t xml:space="preserve">, </w:t>
            </w:r>
            <w:r>
              <w:rPr>
                <w:rFonts w:ascii="Consolas" w:cs="Consolas" w:eastAsia="Consolas" w:hAnsi="Consolas"/>
                <w:color w:val="1F2A24"/>
                <w:sz w:val="18"/>
                <w:szCs w:val="18"/>
              </w:rPr>
              <w:t xml:space="preserve">survey_images</w:t>
            </w:r>
          </w:p>
        </w:tc>
      </w:tr>
      <w:tr>
        <w:trPr>
          <w:cantSplit/>
          <w:tblHeader w:val="false"/>
        </w:trPr>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 Plant detection</w:t>
            </w:r>
          </w:p>
        </w:tc>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Find every plant and give it an ID</w:t>
            </w:r>
          </w:p>
        </w:tc>
        <w:tc>
          <w:tcPr>
            <w:tcW w:type="dxa" w:w="22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YOLOv8n (trained) or OpenCV vegetation segmentation; adaptive row ordering</w:t>
            </w:r>
          </w:p>
        </w:tc>
        <w:tc>
          <w:tcPr>
            <w:tcW w:type="dxa" w:w="23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app/detection/</w:t>
            </w:r>
          </w:p>
        </w:tc>
        <w:tc>
          <w:tcPr>
            <w:tcW w:type="dxa" w:w="18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detections</w:t>
            </w:r>
          </w:p>
        </w:tc>
      </w:tr>
      <w:tr>
        <w:trPr>
          <w:cantSplit/>
          <w:tblHeader w:val="false"/>
        </w:trPr>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Disease classification</w:t>
            </w:r>
          </w:p>
        </w:tc>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Disease + calibrated confidence per plant</w:t>
            </w:r>
          </w:p>
        </w:tc>
        <w:tc>
          <w:tcPr>
            <w:tcW w:type="dxa" w:w="22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EfficientNetB0 transfer learning, flip-TTA, temperature scaling, Grad-CAM</w:t>
            </w:r>
          </w:p>
        </w:tc>
        <w:tc>
          <w:tcPr>
            <w:tcW w:type="dxa" w:w="23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app/classification/</w:t>
            </w:r>
          </w:p>
        </w:tc>
        <w:tc>
          <w:tcPr>
            <w:tcW w:type="dxa" w:w="18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classifications</w:t>
            </w:r>
          </w:p>
        </w:tc>
      </w:tr>
      <w:tr>
        <w:trPr>
          <w:cantSplit/>
          <w:tblHeader w:val="false"/>
        </w:trPr>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M4 Severity</w:t>
            </w:r>
          </w:p>
        </w:tc>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Fraction of leaf area that is diseased</w:t>
            </w:r>
          </w:p>
        </w:tc>
        <w:tc>
          <w:tcPr>
            <w:tcW w:type="dxa" w:w="22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OpenCV leaf and lesion segmentation</w:t>
            </w:r>
          </w:p>
        </w:tc>
        <w:tc>
          <w:tcPr>
            <w:tcW w:type="dxa" w:w="23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app/severity/</w:t>
            </w:r>
          </w:p>
        </w:tc>
        <w:tc>
          <w:tcPr>
            <w:tcW w:type="dxa" w:w="18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plant_severity</w:t>
            </w:r>
          </w:p>
        </w:tc>
      </w:tr>
      <w:tr>
        <w:trPr>
          <w:cantSplit/>
          <w:tblHeader w:val="false"/>
        </w:trPr>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M5 Spatial mapping</w:t>
            </w:r>
          </w:p>
        </w:tc>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Pixel → field metres</w:t>
            </w:r>
          </w:p>
        </w:tc>
        <w:tc>
          <w:tcPr>
            <w:tcW w:type="dxa" w:w="22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ArUco markers + homography</w:t>
            </w:r>
          </w:p>
        </w:tc>
        <w:tc>
          <w:tcPr>
            <w:tcW w:type="dxa" w:w="23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app/spatial_mapping/</w:t>
            </w:r>
          </w:p>
        </w:tc>
        <w:tc>
          <w:tcPr>
            <w:tcW w:type="dxa" w:w="18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spatial_calibrations</w:t>
            </w:r>
            <w:r>
              <w:rPr>
                <w:color w:val="1F2A24"/>
                <w:sz w:val="18"/>
                <w:szCs w:val="18"/>
              </w:rPr>
              <w:t xml:space="preserve">, </w:t>
            </w:r>
            <w:r>
              <w:rPr>
                <w:rFonts w:ascii="Consolas" w:cs="Consolas" w:eastAsia="Consolas" w:hAnsi="Consolas"/>
                <w:color w:val="1F2A24"/>
                <w:sz w:val="18"/>
                <w:szCs w:val="18"/>
              </w:rPr>
              <w:t xml:space="preserve">plant_locations</w:t>
            </w:r>
          </w:p>
        </w:tc>
      </w:tr>
      <w:tr>
        <w:trPr>
          <w:cantSplit/>
          <w:tblHeader w:val="false"/>
        </w:trPr>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M6 Treatment decision</w:t>
            </w:r>
          </w:p>
        </w:tc>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Action, dose and reason per plant</w:t>
            </w:r>
          </w:p>
        </w:tc>
        <w:tc>
          <w:tcPr>
            <w:tcW w:type="dxa" w:w="22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Ordered rule table from JSON</w:t>
            </w:r>
          </w:p>
        </w:tc>
        <w:tc>
          <w:tcPr>
            <w:tcW w:type="dxa" w:w="23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app/decision/</w:t>
            </w:r>
          </w:p>
        </w:tc>
        <w:tc>
          <w:tcPr>
            <w:tcW w:type="dxa" w:w="18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treatment_decisions</w:t>
            </w:r>
          </w:p>
        </w:tc>
      </w:tr>
      <w:tr>
        <w:trPr>
          <w:cantSplit/>
          <w:tblHeader w:val="false"/>
        </w:trPr>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M7 Resource optimisation</w:t>
            </w:r>
          </w:p>
        </w:tc>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Tank mixes, loads, cost</w:t>
            </w:r>
          </w:p>
        </w:tc>
        <w:tc>
          <w:tcPr>
            <w:tcW w:type="dxa" w:w="22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Group by treatment, capacity arithmetic</w:t>
            </w:r>
          </w:p>
        </w:tc>
        <w:tc>
          <w:tcPr>
            <w:tcW w:type="dxa" w:w="23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app/resource_optimization/</w:t>
            </w:r>
          </w:p>
        </w:tc>
        <w:tc>
          <w:tcPr>
            <w:tcW w:type="dxa" w:w="18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part of </w:t>
            </w:r>
            <w:r>
              <w:rPr>
                <w:rFonts w:ascii="Consolas" w:cs="Consolas" w:eastAsia="Consolas" w:hAnsi="Consolas"/>
                <w:color w:val="1F2A24"/>
                <w:sz w:val="18"/>
                <w:szCs w:val="18"/>
              </w:rPr>
              <w:t xml:space="preserve">mission_plans</w:t>
            </w:r>
          </w:p>
        </w:tc>
      </w:tr>
      <w:tr>
        <w:trPr>
          <w:cantSplit/>
          <w:tblHeader w:val="false"/>
        </w:trPr>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M8 Mission planning</w:t>
            </w:r>
          </w:p>
        </w:tc>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Shortest capacity-aware route</w:t>
            </w:r>
          </w:p>
        </w:tc>
        <w:tc>
          <w:tcPr>
            <w:tcW w:type="dxa" w:w="22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Nearest neighbour + 2-opt, route-first/cluster-second</w:t>
            </w:r>
          </w:p>
        </w:tc>
        <w:tc>
          <w:tcPr>
            <w:tcW w:type="dxa" w:w="23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app/mission_planner/</w:t>
            </w:r>
          </w:p>
        </w:tc>
        <w:tc>
          <w:tcPr>
            <w:tcW w:type="dxa" w:w="18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mission_plans</w:t>
            </w:r>
          </w:p>
        </w:tc>
      </w:tr>
      <w:tr>
        <w:trPr>
          <w:cantSplit/>
          <w:tblHeader w:val="false"/>
        </w:trPr>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M9 Drone integration</w:t>
            </w:r>
          </w:p>
        </w:tc>
        <w:tc>
          <w:tcPr>
            <w:tcW w:type="dxa" w:w="129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Executable mission</w:t>
            </w:r>
          </w:p>
        </w:tc>
        <w:tc>
          <w:tcPr>
            <w:tcW w:type="dxa" w:w="22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JSON command queue + QGroundControl waypoints; SITL executor</w:t>
            </w:r>
          </w:p>
        </w:tc>
        <w:tc>
          <w:tcPr>
            <w:tcW w:type="dxa" w:w="23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app/drone_integration/</w:t>
            </w:r>
            <w:r>
              <w:rPr>
                <w:color w:val="1F2A24"/>
                <w:sz w:val="18"/>
                <w:szCs w:val="18"/>
              </w:rPr>
              <w:t xml:space="preserve">, </w:t>
            </w:r>
            <w:r>
              <w:rPr>
                <w:rFonts w:ascii="Consolas" w:cs="Consolas" w:eastAsia="Consolas" w:hAnsi="Consolas"/>
                <w:color w:val="1F2A24"/>
                <w:sz w:val="18"/>
                <w:szCs w:val="18"/>
              </w:rPr>
              <w:t xml:space="preserve">simulator/</w:t>
            </w:r>
          </w:p>
        </w:tc>
        <w:tc>
          <w:tcPr>
            <w:tcW w:type="dxa" w:w="18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drone_commands</w:t>
            </w:r>
            <w:r>
              <w:rPr>
                <w:color w:val="1F2A24"/>
                <w:sz w:val="18"/>
                <w:szCs w:val="18"/>
              </w:rPr>
              <w:t xml:space="preserve">, </w:t>
            </w:r>
            <w:r>
              <w:rPr>
                <w:rFonts w:ascii="Consolas" w:cs="Consolas" w:eastAsia="Consolas" w:hAnsi="Consolas"/>
                <w:color w:val="1F2A24"/>
                <w:sz w:val="18"/>
                <w:szCs w:val="18"/>
              </w:rPr>
              <w:t xml:space="preserve">execution_logs</w:t>
            </w:r>
          </w:p>
        </w:tc>
      </w:tr>
    </w:tbl>
    <w:p>
      <w:pPr>
        <w:spacing w:after="120" w:before="0"/>
      </w:pPr>
    </w:p>
    <w:p>
      <w:pPr>
        <w:pStyle w:val="Heading2"/>
      </w:pPr>
      <w:bookmarkStart w:name="h10" w:id="10"/>
      <w:r>
        <w:t xml:space="preserve">3.2  Technology stack</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39"/>
        <w:gridCol w:w="7387"/>
      </w:tblGrid>
      <w:tr>
        <w:trPr>
          <w:cantSplit/>
          <w:tblHeader/>
        </w:trPr>
        <w:tc>
          <w:tcPr>
            <w:tcW w:type="dxa" w:w="163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Layer</w:t>
            </w:r>
          </w:p>
        </w:tc>
        <w:tc>
          <w:tcPr>
            <w:tcW w:type="dxa" w:w="7387"/>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Technology</w:t>
            </w:r>
          </w:p>
        </w:tc>
      </w:tr>
      <w:tr>
        <w:trPr>
          <w:cantSplit/>
          <w:tblHeader w:val="false"/>
        </w:trPr>
        <w:tc>
          <w:tcPr>
            <w:tcW w:type="dxa" w:w="16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Language</w:t>
            </w:r>
          </w:p>
        </w:tc>
        <w:tc>
          <w:tcPr>
            <w:tcW w:type="dxa" w:w="7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Python 3.11 (backend, ML); JavaScript ES modules (simulator front end)</w:t>
            </w:r>
          </w:p>
        </w:tc>
      </w:tr>
      <w:tr>
        <w:trPr>
          <w:cantSplit/>
          <w:tblHeader w:val="false"/>
        </w:trPr>
        <w:tc>
          <w:tcPr>
            <w:tcW w:type="dxa" w:w="16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Deep learning</w:t>
            </w:r>
          </w:p>
        </w:tc>
        <w:tc>
          <w:tcPr>
            <w:tcW w:type="dxa" w:w="7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TensorFlow 2.21 / Keras 3.15 (EfficientNetB0); Ultralytics YOLOv8 8.4</w:t>
            </w:r>
          </w:p>
        </w:tc>
      </w:tr>
      <w:tr>
        <w:trPr>
          <w:cantSplit/>
          <w:tblHeader w:val="false"/>
        </w:trPr>
        <w:tc>
          <w:tcPr>
            <w:tcW w:type="dxa" w:w="16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Computer vision</w:t>
            </w:r>
          </w:p>
        </w:tc>
        <w:tc>
          <w:tcPr>
            <w:tcW w:type="dxa" w:w="7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OpenCV (ArUco, homography, segmentation, morphology)</w:t>
            </w:r>
          </w:p>
        </w:tc>
      </w:tr>
      <w:tr>
        <w:trPr>
          <w:cantSplit/>
          <w:tblHeader w:val="false"/>
        </w:trPr>
        <w:tc>
          <w:tcPr>
            <w:tcW w:type="dxa" w:w="16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Data / ML utilities</w:t>
            </w:r>
          </w:p>
        </w:tc>
        <w:tc>
          <w:tcPr>
            <w:tcW w:type="dxa" w:w="7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NumPy, pandas, scikit-learn (stratified splitting, metrics), SciPy, Matplotlib</w:t>
            </w:r>
          </w:p>
        </w:tc>
      </w:tr>
      <w:tr>
        <w:trPr>
          <w:cantSplit/>
          <w:tblHeader w:val="false"/>
        </w:trPr>
        <w:tc>
          <w:tcPr>
            <w:tcW w:type="dxa" w:w="16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API</w:t>
            </w:r>
          </w:p>
        </w:tc>
        <w:tc>
          <w:tcPr>
            <w:tcW w:type="dxa" w:w="7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FastAPI + Uvicorn, Pydantic request validation</w:t>
            </w:r>
          </w:p>
        </w:tc>
      </w:tr>
      <w:tr>
        <w:trPr>
          <w:cantSplit/>
          <w:tblHeader w:val="false"/>
        </w:trPr>
        <w:tc>
          <w:tcPr>
            <w:tcW w:type="dxa" w:w="16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Storage</w:t>
            </w:r>
          </w:p>
        </w:tc>
        <w:tc>
          <w:tcPr>
            <w:tcW w:type="dxa" w:w="7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SQLite (</w:t>
            </w:r>
            <w:r>
              <w:rPr>
                <w:rFonts w:ascii="Consolas" w:cs="Consolas" w:eastAsia="Consolas" w:hAnsi="Consolas"/>
                <w:color w:val="1F2A24"/>
                <w:sz w:val="18"/>
                <w:szCs w:val="18"/>
              </w:rPr>
              <w:t xml:space="preserve">database/smartspray.db</w:t>
            </w:r>
            <w:r>
              <w:rPr>
                <w:color w:val="1F2A24"/>
                <w:sz w:val="18"/>
                <w:szCs w:val="18"/>
              </w:rPr>
              <w:t xml:space="preserve">)</w:t>
            </w:r>
          </w:p>
        </w:tc>
      </w:tr>
      <w:tr>
        <w:trPr>
          <w:cantSplit/>
          <w:tblHeader w:val="false"/>
        </w:trPr>
        <w:tc>
          <w:tcPr>
            <w:tcW w:type="dxa" w:w="16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Interfaces</w:t>
            </w:r>
          </w:p>
        </w:tc>
        <w:tc>
          <w:tcPr>
            <w:tcW w:type="dxa" w:w="7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Streamlit dashboard, self-contained HTML report, Jupyter report notebook</w:t>
            </w:r>
          </w:p>
        </w:tc>
      </w:tr>
      <w:tr>
        <w:trPr>
          <w:cantSplit/>
          <w:tblHeader w:val="false"/>
        </w:trPr>
        <w:tc>
          <w:tcPr>
            <w:tcW w:type="dxa" w:w="16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3D simulator</w:t>
            </w:r>
          </w:p>
        </w:tc>
        <w:tc>
          <w:tcPr>
            <w:tcW w:type="dxa" w:w="7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three.js r186 (bundled locally, no internet needed), WebGL</w:t>
            </w:r>
          </w:p>
        </w:tc>
      </w:tr>
      <w:tr>
        <w:trPr>
          <w:cantSplit/>
          <w:tblHeader w:val="false"/>
        </w:trPr>
        <w:tc>
          <w:tcPr>
            <w:tcW w:type="dxa" w:w="16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Drone formats</w:t>
            </w:r>
          </w:p>
        </w:tc>
        <w:tc>
          <w:tcPr>
            <w:tcW w:type="dxa" w:w="7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MAVLink mission file </w:t>
            </w:r>
            <w:r>
              <w:rPr>
                <w:rFonts w:ascii="Consolas" w:cs="Consolas" w:eastAsia="Consolas" w:hAnsi="Consolas"/>
                <w:color w:val="1F2A24"/>
                <w:sz w:val="18"/>
                <w:szCs w:val="18"/>
              </w:rPr>
              <w:t xml:space="preserve">QGC WPL 110</w:t>
            </w:r>
            <w:r>
              <w:rPr>
                <w:color w:val="1F2A24"/>
                <w:sz w:val="18"/>
                <w:szCs w:val="18"/>
              </w:rPr>
              <w:t xml:space="preserve"> (QGroundControl / Mission Planner)</w:t>
            </w:r>
          </w:p>
        </w:tc>
      </w:tr>
      <w:tr>
        <w:trPr>
          <w:cantSplit/>
          <w:tblHeader w:val="false"/>
        </w:trPr>
        <w:tc>
          <w:tcPr>
            <w:tcW w:type="dxa" w:w="16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Testing</w:t>
            </w:r>
          </w:p>
        </w:tc>
        <w:tc>
          <w:tcPr>
            <w:tcW w:type="dxa" w:w="7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pytest (277 tests), headless Chromium (Playwright) for simulator run-throughs</w:t>
            </w:r>
          </w:p>
        </w:tc>
      </w:tr>
    </w:tbl>
    <w:p>
      <w:pPr>
        <w:spacing w:after="120" w:before="0"/>
      </w:pPr>
    </w:p>
    <w:p>
      <w:pPr>
        <w:pStyle w:val="Heading2"/>
      </w:pPr>
      <w:bookmarkStart w:name="h11" w:id="11"/>
      <w:r>
        <w:t xml:space="preserve">3.3  Repository layout</w:t>
      </w:r>
      <w:bookmarkEnd w:id="11"/>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SmartSpray-main/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app/                         backend package (FastAPI app + all modules)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main.py                  FastAPI app: routers, /pipeline/run, /reports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pipeline.py              runs M1 → M9 for a survey (also a CLI)</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db.py                    SQLite connection + table creation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reporting.py             self-contained HTML report</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field_survey/            M1</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detection/               M2  detector.py, identity_resolver.py, router.py</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classification/          M3  classifier.py, model_factory.py, explain.py, service.py</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severity/                M4  estimator.py, service.py, router.py</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spatial_mapping/         M5  calibration.py, mapper.py, router.py</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decision/                M6  rules_engine.py, service.py, database.py</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resource_optimization/   M7  grouping.py, router.py</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mission_planner/         M8  route_optimizer.py, service.py, router.py</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drone_integration/       M9  command_queue.py, router.py</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simulation/              3D simulator backend: world.py, service.py, router.py</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simulator/</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executor_simulator.py    software-in-the-loop executor for M9 commands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web/                     3D mission simulator page (index.html, js/, vendor/)</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dashboard/streamlit_app.py   Streamlit dashboard (5 pages)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rules/                       dosage_rules.json, mission_config.json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models/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classification/          best.keras, class_order.json, inference_config.json,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split_manifest.json/.csv, eval/ (metrics, figures, logs)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yolov8_plant_detector/   best.pt, eval/metrics.json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pretrained/              EfficientNetB0 ImageNet weights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data/</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datasets/                plantvillage_tomato/, plant_detection/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images/&lt;survey_id&gt;/      survey images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outputs/&lt;survey_id&gt;/     report.html, gradcam/, mission/, logs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scripts/                     training, demo, inspection and housekeeping scripts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notebooks/                   executed Module 3 report notebook</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docs/                        this document, MODULE3_REPORT.md, SIMULATOR.md,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tests/                       pytest suite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database/                    smartspray.db, schema.sql</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 requirements.txt, README.md</w:t>
      </w:r>
    </w:p>
    <w:p>
      <w:pPr>
        <w:pStyle w:val="Heading2"/>
      </w:pPr>
      <w:bookmarkStart w:name="h12" w:id="12"/>
      <w:r>
        <w:t xml:space="preserve">3.4  Data flow and storage</w:t>
      </w:r>
      <w:bookmarkEnd w:id="12"/>
    </w:p>
    <w:p>
      <w:pPr>
        <w:spacing w:after="140" w:before="0" w:line="288"/>
      </w:pPr>
      <w:r>
        <w:rPr>
          <w:color w:val="1F2A24"/>
          <w:sz w:val="21"/>
          <w:szCs w:val="21"/>
        </w:rPr>
        <w:t xml:space="preserve">Every module is a small service with three layers: a </w:t>
      </w:r>
      <w:r>
        <w:rPr>
          <w:b/>
          <w:bCs/>
          <w:color w:val="1F2A24"/>
          <w:sz w:val="21"/>
          <w:szCs w:val="21"/>
        </w:rPr>
        <w:t xml:space="preserve">pure algorithm</w:t>
      </w:r>
      <w:r>
        <w:rPr>
          <w:color w:val="1F2A24"/>
          <w:sz w:val="21"/>
          <w:szCs w:val="21"/>
        </w:rPr>
        <w:t xml:space="preserve"> file (no database, easy to unit-test), a </w:t>
      </w:r>
      <w:r>
        <w:rPr>
          <w:b/>
          <w:bCs/>
          <w:color w:val="1F2A24"/>
          <w:sz w:val="21"/>
          <w:szCs w:val="21"/>
        </w:rPr>
        <w:t xml:space="preserve">service</w:t>
      </w:r>
      <w:r>
        <w:rPr>
          <w:color w:val="1F2A24"/>
          <w:sz w:val="21"/>
          <w:szCs w:val="21"/>
        </w:rPr>
        <w:t xml:space="preserve"> file that loads inputs from SQLite, runs the algorithm and saves results, and a </w:t>
      </w:r>
      <w:r>
        <w:rPr>
          <w:b/>
          <w:bCs/>
          <w:color w:val="1F2A24"/>
          <w:sz w:val="21"/>
          <w:szCs w:val="21"/>
        </w:rPr>
        <w:t xml:space="preserve">router</w:t>
      </w:r>
      <w:r>
        <w:rPr>
          <w:color w:val="1F2A24"/>
          <w:sz w:val="21"/>
          <w:szCs w:val="21"/>
        </w:rPr>
        <w:t xml:space="preserve"> file that exposes the service over HTTP. The pipeline (</w:t>
      </w:r>
      <w:r>
        <w:rPr>
          <w:rFonts w:ascii="Consolas" w:cs="Consolas" w:eastAsia="Consolas" w:hAnsi="Consolas"/>
          <w:color w:val="1F2A24"/>
          <w:sz w:val="21"/>
          <w:szCs w:val="21"/>
        </w:rPr>
        <w:t xml:space="preserve">app/pipeline.py</w:t>
      </w:r>
      <w:r>
        <w:rPr>
          <w:color w:val="1F2A24"/>
          <w:sz w:val="21"/>
          <w:szCs w:val="21"/>
        </w:rPr>
        <w:t xml:space="preserve">) calls the services in order, but each one can also be called alone. Because results are stored per </w:t>
      </w:r>
      <w:r>
        <w:rPr>
          <w:rFonts w:ascii="Consolas" w:cs="Consolas" w:eastAsia="Consolas" w:hAnsi="Consolas"/>
          <w:color w:val="1F2A24"/>
          <w:sz w:val="21"/>
          <w:szCs w:val="21"/>
        </w:rPr>
        <w:t xml:space="preserve">survey_id</w:t>
      </w:r>
      <w:r>
        <w:rPr>
          <w:color w:val="1F2A24"/>
          <w:sz w:val="21"/>
          <w:szCs w:val="21"/>
        </w:rPr>
        <w:t xml:space="preserve">, re-running a stage simply replaces that stage's rows.</w:t>
      </w:r>
    </w:p>
    <w:p>
      <w:pPr>
        <w:pStyle w:val="Heading2"/>
      </w:pPr>
      <w:bookmarkStart w:name="h13" w:id="13"/>
      <w:r>
        <w:t xml:space="preserve">3.5  Coordinate frames</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5"/>
        <w:gridCol w:w="865"/>
        <w:gridCol w:w="5508"/>
        <w:gridCol w:w="1868"/>
      </w:tblGrid>
      <w:tr>
        <w:trPr>
          <w:cantSplit/>
          <w:tblHeader/>
        </w:trPr>
        <w:tc>
          <w:tcPr>
            <w:tcW w:type="dxa" w:w="78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Frame</w:t>
            </w:r>
          </w:p>
        </w:tc>
        <w:tc>
          <w:tcPr>
            <w:tcW w:type="dxa" w:w="86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Units</w:t>
            </w:r>
          </w:p>
        </w:tc>
        <w:tc>
          <w:tcPr>
            <w:tcW w:type="dxa" w:w="5508"/>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Origin and axes</w:t>
            </w:r>
          </w:p>
        </w:tc>
        <w:tc>
          <w:tcPr>
            <w:tcW w:type="dxa" w:w="1868"/>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Used by</w:t>
            </w:r>
          </w:p>
        </w:tc>
      </w:tr>
      <w:tr>
        <w:trPr>
          <w:cantSplit/>
          <w:tblHeader w:val="false"/>
        </w:trPr>
        <w:tc>
          <w:tcPr>
            <w:tcW w:type="dxa" w:w="78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Image</w:t>
            </w:r>
          </w:p>
        </w:tc>
        <w:tc>
          <w:tcPr>
            <w:tcW w:type="dxa" w:w="86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pixels</w:t>
            </w:r>
          </w:p>
        </w:tc>
        <w:tc>
          <w:tcPr>
            <w:tcW w:type="dxa" w:w="550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top-left corner, x right, y down</w:t>
            </w:r>
          </w:p>
        </w:tc>
        <w:tc>
          <w:tcPr>
            <w:tcW w:type="dxa" w:w="186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 boxes, M3/M4 crops</w:t>
            </w:r>
          </w:p>
        </w:tc>
      </w:tr>
      <w:tr>
        <w:trPr>
          <w:cantSplit/>
          <w:tblHeader w:val="false"/>
        </w:trPr>
        <w:tc>
          <w:tcPr>
            <w:tcW w:type="dxa" w:w="78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Field</w:t>
            </w:r>
          </w:p>
        </w:tc>
        <w:tc>
          <w:tcPr>
            <w:tcW w:type="dxa" w:w="86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metres</w:t>
            </w:r>
          </w:p>
        </w:tc>
        <w:tc>
          <w:tcPr>
            <w:tcW w:type="dxa" w:w="550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marker 0 (south-west corner), x east, y north</w:t>
            </w:r>
          </w:p>
        </w:tc>
        <w:tc>
          <w:tcPr>
            <w:tcW w:type="dxa" w:w="186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M5 output, M6–M8, simulator</w:t>
            </w:r>
          </w:p>
        </w:tc>
      </w:tr>
      <w:tr>
        <w:trPr>
          <w:cantSplit/>
          <w:tblHeader w:val="false"/>
        </w:trPr>
        <w:tc>
          <w:tcPr>
            <w:tcW w:type="dxa" w:w="78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GPS</w:t>
            </w:r>
          </w:p>
        </w:tc>
        <w:tc>
          <w:tcPr>
            <w:tcW w:type="dxa" w:w="86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degrees</w:t>
            </w:r>
          </w:p>
        </w:tc>
        <w:tc>
          <w:tcPr>
            <w:tcW w:type="dxa" w:w="550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WGS-84 latitude/longitude; field origin at </w:t>
            </w:r>
            <w:r>
              <w:rPr>
                <w:rFonts w:ascii="Consolas" w:cs="Consolas" w:eastAsia="Consolas" w:hAnsi="Consolas"/>
                <w:color w:val="1F2A24"/>
                <w:sz w:val="18"/>
                <w:szCs w:val="18"/>
              </w:rPr>
              <w:t xml:space="preserve">origin_lat</w:t>
            </w:r>
            <w:r>
              <w:rPr>
                <w:color w:val="1F2A24"/>
                <w:sz w:val="18"/>
                <w:szCs w:val="18"/>
              </w:rPr>
              <w:t xml:space="preserve">, </w:t>
            </w:r>
            <w:r>
              <w:rPr>
                <w:rFonts w:ascii="Consolas" w:cs="Consolas" w:eastAsia="Consolas" w:hAnsi="Consolas"/>
                <w:color w:val="1F2A24"/>
                <w:sz w:val="18"/>
                <w:szCs w:val="18"/>
              </w:rPr>
              <w:t xml:space="preserve">origin_lon</w:t>
            </w:r>
            <w:r>
              <w:rPr>
                <w:color w:val="1F2A24"/>
                <w:sz w:val="18"/>
                <w:szCs w:val="18"/>
              </w:rPr>
              <w:t xml:space="preserve"> in </w:t>
            </w:r>
            <w:r>
              <w:rPr>
                <w:rFonts w:ascii="Consolas" w:cs="Consolas" w:eastAsia="Consolas" w:hAnsi="Consolas"/>
                <w:color w:val="1F2A24"/>
                <w:sz w:val="18"/>
                <w:szCs w:val="18"/>
              </w:rPr>
              <w:t xml:space="preserve">rules/mission_config.json</w:t>
            </w:r>
          </w:p>
        </w:tc>
        <w:tc>
          <w:tcPr>
            <w:tcW w:type="dxa" w:w="186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M9 waypoint files</w:t>
            </w:r>
          </w:p>
        </w:tc>
      </w:tr>
    </w:tbl>
    <w:p>
      <w:pPr>
        <w:spacing w:after="120" w:before="0"/>
      </w:pPr>
    </w:p>
    <w:p>
      <w:pPr>
        <w:spacing w:after="140" w:before="0" w:line="288"/>
      </w:pPr>
      <w:r>
        <w:rPr>
          <w:color w:val="1F2A24"/>
          <w:sz w:val="21"/>
          <w:szCs w:val="21"/>
        </w:rPr>
        <w:t xml:space="preserve">M5 converts image → field with a homography. M9 converts field → GPS with a local flat-earth approximation: latitude = lat₀ + y / 111 320, longitude = lon₀ + x / (111 320 · cos lat₀).</w:t>
      </w:r>
    </w:p>
    <w:p>
      <w:pPr>
        <w:pStyle w:val="Heading1"/>
        <w:pageBreakBefore/>
      </w:pPr>
      <w:bookmarkStart w:name="h14" w:id="14"/>
      <w:r>
        <w:t xml:space="preserve">4  Datasets and data preparation</w:t>
      </w:r>
      <w:bookmarkEnd w:id="14"/>
    </w:p>
    <w:p>
      <w:pPr>
        <w:pStyle w:val="Heading2"/>
      </w:pPr>
      <w:bookmarkStart w:name="h15" w:id="15"/>
      <w:r>
        <w:t xml:space="preserve">4.1  PlantVillage tomato subset (Module 3)</w:t>
      </w:r>
      <w:bookmarkEnd w:id="15"/>
    </w:p>
    <w:p>
      <w:pPr>
        <w:spacing w:after="140" w:before="0" w:line="288"/>
      </w:pPr>
      <w:r>
        <w:rPr>
          <w:color w:val="1F2A24"/>
          <w:sz w:val="21"/>
          <w:szCs w:val="21"/>
        </w:rPr>
        <w:t xml:space="preserve">The disease classifier is trained on four tomato classes from the public PlantVillage dataset: single leaves photographed on a plain background (256 × 256 px). The data lives in </w:t>
      </w:r>
      <w:r>
        <w:rPr>
          <w:rFonts w:ascii="Consolas" w:cs="Consolas" w:eastAsia="Consolas" w:hAnsi="Consolas"/>
          <w:color w:val="1F2A24"/>
          <w:sz w:val="21"/>
          <w:szCs w:val="21"/>
        </w:rPr>
        <w:t xml:space="preserve">data/datasets/plantvillage_tomato/&lt;class&gt;/</w:t>
      </w:r>
      <w:r>
        <w:rPr>
          <w:color w:val="1F2A24"/>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63"/>
        <w:gridCol w:w="3063"/>
      </w:tblGrid>
      <w:tr>
        <w:trPr>
          <w:cantSplit/>
          <w:tblHeader/>
        </w:trPr>
        <w:tc>
          <w:tcPr>
            <w:tcW w:type="dxa" w:w="596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Class</w:t>
            </w:r>
          </w:p>
        </w:tc>
        <w:tc>
          <w:tcPr>
            <w:tcW w:type="dxa" w:w="306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Raw files</w:t>
            </w:r>
          </w:p>
        </w:tc>
      </w:tr>
      <w:tr>
        <w:trPr>
          <w:cantSplit/>
          <w:tblHeader w:val="false"/>
        </w:trPr>
        <w:tc>
          <w:tcPr>
            <w:tcW w:type="dxa" w:w="596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early_blight</w:t>
            </w:r>
          </w:p>
        </w:tc>
        <w:tc>
          <w:tcPr>
            <w:tcW w:type="dxa" w:w="306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800</w:t>
            </w:r>
          </w:p>
        </w:tc>
      </w:tr>
      <w:tr>
        <w:trPr>
          <w:cantSplit/>
          <w:tblHeader w:val="false"/>
        </w:trPr>
        <w:tc>
          <w:tcPr>
            <w:tcW w:type="dxa" w:w="596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healthy</w:t>
            </w:r>
          </w:p>
        </w:tc>
        <w:tc>
          <w:tcPr>
            <w:tcW w:type="dxa" w:w="306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1,273</w:t>
            </w:r>
          </w:p>
        </w:tc>
      </w:tr>
      <w:tr>
        <w:trPr>
          <w:cantSplit/>
          <w:tblHeader w:val="false"/>
        </w:trPr>
        <w:tc>
          <w:tcPr>
            <w:tcW w:type="dxa" w:w="596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late_blight</w:t>
            </w:r>
          </w:p>
        </w:tc>
        <w:tc>
          <w:tcPr>
            <w:tcW w:type="dxa" w:w="306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1,526</w:t>
            </w:r>
          </w:p>
        </w:tc>
      </w:tr>
      <w:tr>
        <w:trPr>
          <w:cantSplit/>
          <w:tblHeader w:val="false"/>
        </w:trPr>
        <w:tc>
          <w:tcPr>
            <w:tcW w:type="dxa" w:w="596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septoria_leaf_spot</w:t>
            </w:r>
          </w:p>
        </w:tc>
        <w:tc>
          <w:tcPr>
            <w:tcW w:type="dxa" w:w="306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1,417</w:t>
            </w:r>
          </w:p>
        </w:tc>
      </w:tr>
      <w:tr>
        <w:trPr>
          <w:cantSplit/>
          <w:tblHeader w:val="false"/>
        </w:trPr>
        <w:tc>
          <w:tcPr>
            <w:tcW w:type="dxa" w:w="596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Total</w:t>
            </w:r>
          </w:p>
        </w:tc>
        <w:tc>
          <w:tcPr>
            <w:tcW w:type="dxa" w:w="306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5,016</w:t>
            </w:r>
          </w:p>
        </w:tc>
      </w:tr>
    </w:tbl>
    <w:p>
      <w:pPr>
        <w:spacing w:after="120" w:before="0"/>
      </w:pPr>
    </w:p>
    <w:p>
      <w:pPr>
        <w:pStyle w:val="Heading2"/>
      </w:pPr>
      <w:bookmarkStart w:name="h16" w:id="16"/>
      <w:r>
        <w:t xml:space="preserve">4.2  De-duplication</w:t>
      </w:r>
      <w:bookmarkEnd w:id="16"/>
    </w:p>
    <w:p>
      <w:pPr>
        <w:spacing w:after="140" w:before="0" w:line="288"/>
      </w:pPr>
      <w:r>
        <w:rPr>
          <w:color w:val="1F2A24"/>
          <w:sz w:val="21"/>
          <w:szCs w:val="21"/>
        </w:rPr>
        <w:t xml:space="preserve">Every file is hashed with SHA-256. Nine files were exact byte-for-byte duplicates of another file (four healthy, five late blight). They were removed </w:t>
      </w:r>
      <w:r>
        <w:rPr>
          <w:b/>
          <w:bCs/>
          <w:color w:val="1F2A24"/>
          <w:sz w:val="21"/>
          <w:szCs w:val="21"/>
        </w:rPr>
        <w:t xml:space="preserve">before</w:t>
      </w:r>
      <w:r>
        <w:rPr>
          <w:color w:val="1F2A24"/>
          <w:sz w:val="21"/>
          <w:szCs w:val="21"/>
        </w:rPr>
        <w:t xml:space="preserve"> splitting, because a duplicate pair split across train and test would leak test images into training. After de-duplication: </w:t>
      </w:r>
      <w:r>
        <w:rPr>
          <w:b/>
          <w:bCs/>
          <w:color w:val="1F2A24"/>
          <w:sz w:val="21"/>
          <w:szCs w:val="21"/>
        </w:rPr>
        <w:t xml:space="preserve">5,007 unique images</w:t>
      </w:r>
      <w:r>
        <w:rPr>
          <w:color w:val="1F2A24"/>
          <w:sz w:val="21"/>
          <w:szCs w:val="21"/>
        </w:rPr>
        <w:t xml:space="preserve">. Unreadable files, label conflicts and non-image files were also checked for (none found).</w:t>
      </w:r>
    </w:p>
    <w:p>
      <w:pPr>
        <w:pStyle w:val="Heading2"/>
      </w:pPr>
      <w:bookmarkStart w:name="h17" w:id="17"/>
      <w:r>
        <w:t xml:space="preserve">4.3  The 70 / 15 / 15 split</w:t>
      </w:r>
      <w:bookmarkEnd w:id="17"/>
    </w:p>
    <w:p>
      <w:pPr>
        <w:spacing w:after="140" w:before="0" w:line="288"/>
      </w:pPr>
      <w:r>
        <w:rPr>
          <w:color w:val="1F2A24"/>
          <w:sz w:val="21"/>
          <w:szCs w:val="21"/>
        </w:rPr>
        <w:t xml:space="preserve">The split is made by </w:t>
      </w:r>
      <w:r>
        <w:rPr>
          <w:rFonts w:ascii="Consolas" w:cs="Consolas" w:eastAsia="Consolas" w:hAnsi="Consolas"/>
          <w:color w:val="1F2A24"/>
          <w:sz w:val="21"/>
          <w:szCs w:val="21"/>
        </w:rPr>
        <w:t xml:space="preserve">scripts/m3_train_classifier.py --stage split</w:t>
      </w:r>
      <w:r>
        <w:rPr>
          <w:color w:val="1F2A24"/>
          <w:sz w:val="21"/>
          <w:szCs w:val="21"/>
        </w:rPr>
        <w:t xml:space="preserve"> with scikit-learn's </w:t>
      </w:r>
      <w:r>
        <w:rPr>
          <w:rFonts w:ascii="Consolas" w:cs="Consolas" w:eastAsia="Consolas" w:hAnsi="Consolas"/>
          <w:color w:val="1F2A24"/>
          <w:sz w:val="21"/>
          <w:szCs w:val="21"/>
        </w:rPr>
        <w:t xml:space="preserve">train_test_split</w:t>
      </w:r>
      <w:r>
        <w:rPr>
          <w:color w:val="1F2A24"/>
          <w:sz w:val="21"/>
          <w:szCs w:val="21"/>
        </w:rPr>
        <w:t xml:space="preserve"> called twice, both with </w:t>
      </w:r>
      <w:r>
        <w:rPr>
          <w:rFonts w:ascii="Consolas" w:cs="Consolas" w:eastAsia="Consolas" w:hAnsi="Consolas"/>
          <w:color w:val="1F2A24"/>
          <w:sz w:val="21"/>
          <w:szCs w:val="21"/>
        </w:rPr>
        <w:t xml:space="preserve">stratify=labels</w:t>
      </w:r>
      <w:r>
        <w:rPr>
          <w:color w:val="1F2A24"/>
          <w:sz w:val="21"/>
          <w:szCs w:val="21"/>
        </w:rPr>
        <w:t xml:space="preserve"> and </w:t>
      </w:r>
      <w:r>
        <w:rPr>
          <w:rFonts w:ascii="Consolas" w:cs="Consolas" w:eastAsia="Consolas" w:hAnsi="Consolas"/>
          <w:color w:val="1F2A24"/>
          <w:sz w:val="21"/>
          <w:szCs w:val="21"/>
        </w:rPr>
        <w:t xml:space="preserve">random_state=42</w:t>
      </w:r>
      <w:r>
        <w:rPr>
          <w:color w:val="1F2A24"/>
          <w:sz w:val="21"/>
          <w:szCs w:val="21"/>
        </w:rPr>
        <w:t xml:space="preserve">:</w:t>
      </w:r>
    </w:p>
    <w:p>
      <w:pPr>
        <w:pStyle w:val="ListParagraph"/>
        <w:numPr>
          <w:ilvl w:val="0"/>
          <w:numId w:val="5"/>
        </w:numPr>
        <w:spacing w:after="70" w:before="0" w:line="276"/>
      </w:pPr>
      <w:r>
        <w:rPr>
          <w:color w:val="1F2A24"/>
          <w:sz w:val="21"/>
          <w:szCs w:val="21"/>
        </w:rPr>
        <w:t xml:space="preserve">70 % train vs 30 % hold-out.</w:t>
      </w:r>
    </w:p>
    <w:p>
      <w:pPr>
        <w:pStyle w:val="ListParagraph"/>
        <w:numPr>
          <w:ilvl w:val="0"/>
          <w:numId w:val="5"/>
        </w:numPr>
        <w:spacing w:after="70" w:before="0" w:line="276"/>
      </w:pPr>
      <w:r>
        <w:rPr>
          <w:color w:val="1F2A24"/>
          <w:sz w:val="21"/>
          <w:szCs w:val="21"/>
        </w:rPr>
        <w:t xml:space="preserve">Hold-out split 50 / 50 into validation and test.</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86"/>
        <w:gridCol w:w="1636"/>
        <w:gridCol w:w="1055"/>
        <w:gridCol w:w="1548"/>
        <w:gridCol w:w="1143"/>
        <w:gridCol w:w="1058"/>
      </w:tblGrid>
      <w:tr>
        <w:trPr>
          <w:cantSplit/>
          <w:tblHeader/>
        </w:trPr>
        <w:tc>
          <w:tcPr>
            <w:tcW w:type="dxa" w:w="258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Split</w:t>
            </w:r>
          </w:p>
        </w:tc>
        <w:tc>
          <w:tcPr>
            <w:tcW w:type="dxa" w:w="163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early_blight</w:t>
            </w:r>
          </w:p>
        </w:tc>
        <w:tc>
          <w:tcPr>
            <w:tcW w:type="dxa" w:w="105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healthy</w:t>
            </w:r>
          </w:p>
        </w:tc>
        <w:tc>
          <w:tcPr>
            <w:tcW w:type="dxa" w:w="1548"/>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late_blight</w:t>
            </w:r>
          </w:p>
        </w:tc>
        <w:tc>
          <w:tcPr>
            <w:tcW w:type="dxa" w:w="114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septoria</w:t>
            </w:r>
          </w:p>
        </w:tc>
        <w:tc>
          <w:tcPr>
            <w:tcW w:type="dxa" w:w="1058"/>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Total</w:t>
            </w:r>
          </w:p>
        </w:tc>
      </w:tr>
      <w:tr>
        <w:trPr>
          <w:cantSplit/>
          <w:tblHeader w:val="false"/>
        </w:trPr>
        <w:tc>
          <w:tcPr>
            <w:tcW w:type="dxa" w:w="258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Train (70 %)</w:t>
            </w:r>
          </w:p>
        </w:tc>
        <w:tc>
          <w:tcPr>
            <w:tcW w:type="dxa" w:w="1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560</w:t>
            </w:r>
          </w:p>
        </w:tc>
        <w:tc>
          <w:tcPr>
            <w:tcW w:type="dxa" w:w="10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888</w:t>
            </w:r>
          </w:p>
        </w:tc>
        <w:tc>
          <w:tcPr>
            <w:tcW w:type="dxa" w:w="154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1,064</w:t>
            </w:r>
          </w:p>
        </w:tc>
        <w:tc>
          <w:tcPr>
            <w:tcW w:type="dxa" w:w="114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992</w:t>
            </w:r>
          </w:p>
        </w:tc>
        <w:tc>
          <w:tcPr>
            <w:tcW w:type="dxa" w:w="105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3,504</w:t>
            </w:r>
          </w:p>
        </w:tc>
      </w:tr>
      <w:tr>
        <w:trPr>
          <w:cantSplit/>
          <w:tblHeader w:val="false"/>
        </w:trPr>
        <w:tc>
          <w:tcPr>
            <w:tcW w:type="dxa" w:w="258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Validation (15 %)</w:t>
            </w:r>
          </w:p>
        </w:tc>
        <w:tc>
          <w:tcPr>
            <w:tcW w:type="dxa" w:w="1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120</w:t>
            </w:r>
          </w:p>
        </w:tc>
        <w:tc>
          <w:tcPr>
            <w:tcW w:type="dxa" w:w="10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191</w:t>
            </w:r>
          </w:p>
        </w:tc>
        <w:tc>
          <w:tcPr>
            <w:tcW w:type="dxa" w:w="154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228</w:t>
            </w:r>
          </w:p>
        </w:tc>
        <w:tc>
          <w:tcPr>
            <w:tcW w:type="dxa" w:w="114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212</w:t>
            </w:r>
          </w:p>
        </w:tc>
        <w:tc>
          <w:tcPr>
            <w:tcW w:type="dxa" w:w="105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751</w:t>
            </w:r>
          </w:p>
        </w:tc>
      </w:tr>
      <w:tr>
        <w:trPr>
          <w:cantSplit/>
          <w:tblHeader w:val="false"/>
        </w:trPr>
        <w:tc>
          <w:tcPr>
            <w:tcW w:type="dxa" w:w="258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 (15 %)</w:t>
            </w:r>
          </w:p>
        </w:tc>
        <w:tc>
          <w:tcPr>
            <w:tcW w:type="dxa" w:w="1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120</w:t>
            </w:r>
          </w:p>
        </w:tc>
        <w:tc>
          <w:tcPr>
            <w:tcW w:type="dxa" w:w="10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190</w:t>
            </w:r>
          </w:p>
        </w:tc>
        <w:tc>
          <w:tcPr>
            <w:tcW w:type="dxa" w:w="154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229</w:t>
            </w:r>
          </w:p>
        </w:tc>
        <w:tc>
          <w:tcPr>
            <w:tcW w:type="dxa" w:w="114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213</w:t>
            </w:r>
          </w:p>
        </w:tc>
        <w:tc>
          <w:tcPr>
            <w:tcW w:type="dxa" w:w="105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752</w:t>
            </w:r>
          </w:p>
        </w:tc>
      </w:tr>
    </w:tbl>
    <w:p>
      <w:pPr>
        <w:spacing w:after="120" w:before="0"/>
      </w:pPr>
    </w:p>
    <w:p>
      <w:pPr>
        <w:spacing w:after="140" w:before="0" w:line="288"/>
      </w:pPr>
      <w:r>
        <w:rPr>
          <w:b/>
          <w:bCs/>
          <w:color w:val="1F2A24"/>
          <w:sz w:val="21"/>
          <w:szCs w:val="21"/>
        </w:rPr>
        <w:t xml:space="preserve">Leakage checks</w:t>
      </w:r>
      <w:r>
        <w:rPr>
          <w:color w:val="1F2A24"/>
          <w:sz w:val="21"/>
          <w:szCs w:val="21"/>
        </w:rPr>
        <w:t xml:space="preserve"> (all recorded in </w:t>
      </w:r>
      <w:r>
        <w:rPr>
          <w:rFonts w:ascii="Consolas" w:cs="Consolas" w:eastAsia="Consolas" w:hAnsi="Consolas"/>
          <w:color w:val="1F2A24"/>
          <w:sz w:val="21"/>
          <w:szCs w:val="21"/>
        </w:rPr>
        <w:t xml:space="preserve">models/classification/split_manifest.json</w:t>
      </w:r>
      <w:r>
        <w:rPr>
          <w:color w:val="1F2A24"/>
          <w:sz w:val="21"/>
          <w:szCs w:val="21"/>
        </w:rPr>
        <w:t xml:space="preserve">): path overlap and SHA-256 overlap between every pair of splits = 0; every unique image appears in exactly one split; the dropped duplicates are absent from all splits. The manifest lists every file with its split, label and hash (also as CSV), and its own SHA-256 is stored with the evaluation results so the exact split can be verified later.</w:t>
      </w:r>
    </w:p>
    <w:p>
      <w:pPr>
        <w:spacing w:after="140" w:before="0" w:line="288"/>
      </w:pPr>
      <w:r>
        <w:rPr>
          <w:b/>
          <w:bCs/>
          <w:color w:val="1F2A24"/>
          <w:sz w:val="21"/>
          <w:szCs w:val="21"/>
        </w:rPr>
        <w:t xml:space="preserve">How each split is used.</w:t>
      </w:r>
      <w:r>
        <w:rPr>
          <w:color w:val="1F2A24"/>
          <w:sz w:val="21"/>
          <w:szCs w:val="21"/>
        </w:rPr>
        <w:t xml:space="preserve"> Train: fitting weights, with augmentation. Validation: early stopping, learning-rate schedule, checkpoint selection, and the choice of inference settings (TTA, temperature). Test: evaluated </w:t>
      </w:r>
      <w:r>
        <w:rPr>
          <w:b/>
          <w:bCs/>
          <w:color w:val="1F2A24"/>
          <w:sz w:val="21"/>
          <w:szCs w:val="21"/>
        </w:rPr>
        <w:t xml:space="preserve">exactly once</w:t>
      </w:r>
      <w:r>
        <w:rPr>
          <w:color w:val="1F2A24"/>
          <w:sz w:val="21"/>
          <w:szCs w:val="21"/>
        </w:rPr>
        <w:t xml:space="preserve"> after everything was frozen; a lock file (</w:t>
      </w:r>
      <w:r>
        <w:rPr>
          <w:rFonts w:ascii="Consolas" w:cs="Consolas" w:eastAsia="Consolas" w:hAnsi="Consolas"/>
          <w:color w:val="1F2A24"/>
          <w:sz w:val="21"/>
          <w:szCs w:val="21"/>
        </w:rPr>
        <w:t xml:space="preserve">models/classification/eval/TEST_EVALUATED.lock</w:t>
      </w:r>
      <w:r>
        <w:rPr>
          <w:color w:val="1F2A24"/>
          <w:sz w:val="21"/>
          <w:szCs w:val="21"/>
        </w:rPr>
        <w:t xml:space="preserve">) then stops any further training on the same split.</w:t>
      </w:r>
    </w:p>
    <w:p>
      <w:pPr>
        <w:pBdr>
          <w:left w:val="single" w:color="2E7D32" w:sz="18" w:space="8"/>
        </w:pBdr>
        <w:shd w:fill="EEF6F0" w:color="auto" w:val="clear"/>
        <w:spacing w:after="180" w:before="120" w:line="276"/>
        <w:ind w:left="160" w:right="160"/>
      </w:pPr>
      <w:r>
        <w:rPr>
          <w:color w:val="1F3B28"/>
          <w:sz w:val="20"/>
          <w:szCs w:val="20"/>
        </w:rPr>
        <w:t xml:space="preserve">Why the old numbers were replaced: the earlier notebook used an 80/20 train/validation split with no test set, and the model was selected on that same validation set. Its 98.4 % / 96.68 % figures were therefore not held-out results. The 97.34 % reported here is a single-use, held-out test result.</w:t>
      </w:r>
    </w:p>
    <w:p>
      <w:pPr>
        <w:pStyle w:val="Heading2"/>
      </w:pPr>
      <w:bookmarkStart w:name="h18" w:id="18"/>
      <w:r>
        <w:t xml:space="preserve">4.4  Augmentation (training only)</w:t>
      </w:r>
      <w:bookmarkEnd w:id="18"/>
    </w:p>
    <w:p>
      <w:pPr>
        <w:spacing w:after="140" w:before="0" w:line="288"/>
      </w:pPr>
      <w:r>
        <w:rPr>
          <w:color w:val="1F2A24"/>
          <w:sz w:val="21"/>
          <w:szCs w:val="21"/>
        </w:rPr>
        <w:t xml:space="preserve">Applied on the fly to training batches only, seeded with 42: random horizontal flip, random rotation ±20°, random translation ±15 %, random zoom ±15 %, random brightness ±20 %. Validation and test images are never augmented.</w:t>
      </w:r>
    </w:p>
    <w:p>
      <w:pPr>
        <w:pStyle w:val="Heading2"/>
      </w:pPr>
      <w:bookmarkStart w:name="h19" w:id="19"/>
      <w:r>
        <w:t xml:space="preserve">4.5  Plant-detection dataset (Module 2)</w:t>
      </w:r>
      <w:bookmarkEnd w:id="19"/>
    </w:p>
    <w:p>
      <w:pPr>
        <w:spacing w:after="140" w:before="0" w:line="288"/>
      </w:pPr>
      <w:r>
        <w:rPr>
          <w:color w:val="1F2A24"/>
          <w:sz w:val="21"/>
          <w:szCs w:val="21"/>
        </w:rPr>
        <w:t xml:space="preserve">LeafPest "Plant Detection" v1 (Roboflow, CC BY 4.0), YOLOv8 export, one class </w:t>
      </w:r>
      <w:r>
        <w:rPr>
          <w:rFonts w:ascii="Consolas" w:cs="Consolas" w:eastAsia="Consolas" w:hAnsi="Consolas"/>
          <w:color w:val="1F2A24"/>
          <w:sz w:val="21"/>
          <w:szCs w:val="21"/>
        </w:rPr>
        <w:t xml:space="preserve">Tomato-Plant</w:t>
      </w:r>
      <w:r>
        <w:rPr>
          <w:color w:val="1F2A24"/>
          <w:sz w:val="21"/>
          <w:szCs w:val="21"/>
        </w:rPr>
        <w:t xml:space="preserve">: 460 train, 57 validation and 29 test images of real greenhouse/field tomato plants. Stored in </w:t>
      </w:r>
      <w:r>
        <w:rPr>
          <w:rFonts w:ascii="Consolas" w:cs="Consolas" w:eastAsia="Consolas" w:hAnsi="Consolas"/>
          <w:color w:val="1F2A24"/>
          <w:sz w:val="21"/>
          <w:szCs w:val="21"/>
        </w:rPr>
        <w:t xml:space="preserve">data/datasets/plant_detection/</w:t>
      </w:r>
      <w:r>
        <w:rPr>
          <w:color w:val="1F2A24"/>
          <w:sz w:val="21"/>
          <w:szCs w:val="21"/>
        </w:rPr>
        <w:t xml:space="preserve">.</w:t>
      </w:r>
    </w:p>
    <w:p>
      <w:pPr>
        <w:pStyle w:val="Heading2"/>
      </w:pPr>
      <w:bookmarkStart w:name="h20" w:id="20"/>
      <w:r>
        <w:t xml:space="preserve">4.6  Synthetic fields (demo and simulator)</w:t>
      </w:r>
      <w:bookmarkEnd w:id="20"/>
    </w:p>
    <w:p>
      <w:pPr>
        <w:spacing w:after="140" w:before="0" w:line="288"/>
      </w:pPr>
      <w:r>
        <w:rPr>
          <w:color w:val="1F2A24"/>
          <w:sz w:val="21"/>
          <w:szCs w:val="21"/>
        </w:rPr>
        <w:t xml:space="preserve">There is no labelled drone imagery of a diseased tomato field with markers, so the end-to-end demo and the simulator use </w:t>
      </w:r>
      <w:r>
        <w:rPr>
          <w:b/>
          <w:bCs/>
          <w:color w:val="1F2A24"/>
          <w:sz w:val="21"/>
          <w:szCs w:val="21"/>
        </w:rPr>
        <w:t xml:space="preserve">synthetic fields</w:t>
      </w:r>
      <w:r>
        <w:rPr>
          <w:color w:val="1F2A24"/>
          <w:sz w:val="21"/>
          <w:szCs w:val="21"/>
        </w:rPr>
        <w:t xml:space="preserve"> built from real photos:</w:t>
      </w:r>
    </w:p>
    <w:p>
      <w:pPr>
        <w:pStyle w:val="ListParagraph"/>
        <w:numPr>
          <w:ilvl w:val="0"/>
          <w:numId w:val="2"/>
        </w:numPr>
        <w:spacing w:after="70" w:before="0" w:line="276"/>
      </w:pPr>
      <w:r>
        <w:rPr>
          <w:color w:val="1F2A24"/>
          <w:sz w:val="21"/>
          <w:szCs w:val="21"/>
        </w:rPr>
        <w:t xml:space="preserve">Every plant is a real PlantVillage photo taken </w:t>
      </w:r>
      <w:r>
        <w:rPr>
          <w:b/>
          <w:bCs/>
          <w:color w:val="1F2A24"/>
          <w:sz w:val="21"/>
          <w:szCs w:val="21"/>
        </w:rPr>
        <w:t xml:space="preserve">only from the test split</w:t>
      </w:r>
      <w:r>
        <w:rPr>
          <w:color w:val="1F2A24"/>
          <w:sz w:val="21"/>
          <w:szCs w:val="21"/>
        </w:rPr>
        <w:t xml:space="preserve">, so the classifier has never seen any of them in training or model selection.</w:t>
      </w:r>
    </w:p>
    <w:p>
      <w:pPr>
        <w:pStyle w:val="ListParagraph"/>
        <w:numPr>
          <w:ilvl w:val="0"/>
          <w:numId w:val="2"/>
        </w:numPr>
        <w:spacing w:after="70" w:before="0" w:line="276"/>
      </w:pPr>
      <w:r>
        <w:rPr>
          <w:color w:val="1F2A24"/>
          <w:sz w:val="21"/>
          <w:szCs w:val="21"/>
        </w:rPr>
        <w:t xml:space="preserve">Plants are laid out in rows on a generated soil texture (furrows, noise, lighting gradient, sensor noise, slight perspective tilt).</w:t>
      </w:r>
    </w:p>
    <w:p>
      <w:pPr>
        <w:pStyle w:val="ListParagraph"/>
        <w:numPr>
          <w:ilvl w:val="0"/>
          <w:numId w:val="2"/>
        </w:numPr>
        <w:spacing w:after="70" w:before="0" w:line="276"/>
      </w:pPr>
      <w:r>
        <w:rPr>
          <w:color w:val="1F2A24"/>
          <w:sz w:val="21"/>
          <w:szCs w:val="21"/>
        </w:rPr>
        <w:t xml:space="preserve">Disease appears in patches: the scripted demo field (10 m × 8 m, 7 rows × 9 plants = 63) has a late-blight hotspot (6 plants), an early-blight patch (7) and a septoria patch (6); other simulator fields use randomly grown patches (~9 % of plants per disease).</w:t>
      </w:r>
    </w:p>
    <w:p>
      <w:pPr>
        <w:pStyle w:val="ListParagraph"/>
        <w:numPr>
          <w:ilvl w:val="0"/>
          <w:numId w:val="2"/>
        </w:numPr>
        <w:spacing w:after="70" w:before="0" w:line="276"/>
      </w:pPr>
      <w:r>
        <w:rPr>
          <w:color w:val="1F2A24"/>
          <w:sz w:val="21"/>
          <w:szCs w:val="21"/>
        </w:rPr>
        <w:t xml:space="preserve">Four ArUco markers (ids 0–3) sit at the corners.</w:t>
      </w:r>
    </w:p>
    <w:p>
      <w:pPr>
        <w:pStyle w:val="ListParagraph"/>
        <w:numPr>
          <w:ilvl w:val="0"/>
          <w:numId w:val="2"/>
        </w:numPr>
        <w:spacing w:after="70" w:before="0" w:line="276"/>
      </w:pPr>
      <w:r>
        <w:rPr>
          <w:color w:val="1F2A24"/>
          <w:sz w:val="21"/>
          <w:szCs w:val="21"/>
        </w:rPr>
        <w:t xml:space="preserve">A </w:t>
      </w:r>
      <w:r>
        <w:rPr>
          <w:rFonts w:ascii="Consolas" w:cs="Consolas" w:eastAsia="Consolas" w:hAnsi="Consolas"/>
          <w:color w:val="1F2A24"/>
          <w:sz w:val="21"/>
          <w:szCs w:val="21"/>
        </w:rPr>
        <w:t xml:space="preserve">ground_truth.json</w:t>
      </w:r>
      <w:r>
        <w:rPr>
          <w:color w:val="1F2A24"/>
          <w:sz w:val="21"/>
          <w:szCs w:val="21"/>
        </w:rPr>
        <w:t xml:space="preserve"> (demo) or the session state (simulator) records each plant's true label and position, so the system's output can be scored.</w:t>
      </w:r>
    </w:p>
    <w:p>
      <w:pPr>
        <w:spacing w:after="60" w:before="0"/>
      </w:pPr>
    </w:p>
    <w:p>
      <w:pPr>
        <w:keepNext/>
        <w:spacing w:after="60" w:before="120"/>
        <w:jc w:val="center"/>
      </w:pPr>
      <w:r>
        <w:drawing>
          <wp:inline distT="0" distB="0" distL="0" distR="0">
            <wp:extent cx="4133850" cy="3429000"/>
            <wp:effectExtent t="0" r="0" b="0" l="0"/>
            <wp:docPr id="1" name="demo_field.jpg" descr="The synthetic demo field: 63 real test-split leaf photos, four ArUco corner markers" title="The synthetic demo field: 63 real test-split leaf photos, four ArUco corner ma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33850" cy="3429000"/>
                    </a:xfrm>
                    <a:prstGeom prst="rect">
                      <a:avLst/>
                    </a:prstGeom>
                  </pic:spPr>
                </pic:pic>
              </a:graphicData>
            </a:graphic>
          </wp:inline>
        </w:drawing>
      </w:r>
    </w:p>
    <w:p>
      <w:pPr>
        <w:spacing w:after="200" w:before="0"/>
        <w:jc w:val="center"/>
      </w:pPr>
      <w:r>
        <w:rPr>
          <w:b/>
          <w:bCs/>
          <w:color w:val="5F6B66"/>
          <w:sz w:val="18"/>
          <w:szCs w:val="18"/>
        </w:rPr>
        <w:t xml:space="preserve">Figure 2. </w:t>
      </w:r>
      <w:r>
        <w:rPr>
          <w:i/>
          <w:iCs/>
          <w:color w:val="5F6B66"/>
          <w:sz w:val="18"/>
          <w:szCs w:val="18"/>
        </w:rPr>
        <w:t xml:space="preserve">The synthetic demo field: 63 real test-split leaf photos, four ArUco corner markers</w:t>
      </w:r>
    </w:p>
    <w:p>
      <w:pPr>
        <w:spacing w:after="140" w:before="0" w:line="288"/>
      </w:pPr>
      <w:r>
        <w:rPr>
          <w:color w:val="1F2A24"/>
          <w:sz w:val="21"/>
          <w:szCs w:val="21"/>
        </w:rPr>
        <w:t xml:space="preserve">The synthetic field demonstrates and measures the pipeline; it is not a field trial (see Chapter 21).</w:t>
      </w:r>
    </w:p>
    <w:p>
      <w:pPr>
        <w:pStyle w:val="Heading1"/>
        <w:pageBreakBefore/>
      </w:pPr>
      <w:bookmarkStart w:name="h21" w:id="21"/>
      <w:r>
        <w:t xml:space="preserve">5  Module 1 — Field survey</w:t>
      </w:r>
      <w:bookmarkEnd w:id="21"/>
    </w:p>
    <w:p>
      <w:pPr>
        <w:spacing w:after="140" w:before="0" w:line="288"/>
      </w:pPr>
      <w:r>
        <w:rPr>
          <w:b/>
          <w:bCs/>
          <w:color w:val="1F2A24"/>
          <w:sz w:val="21"/>
          <w:szCs w:val="21"/>
        </w:rPr>
        <w:t xml:space="preserve">Purpose.</w:t>
      </w:r>
      <w:r>
        <w:rPr>
          <w:color w:val="1F2A24"/>
          <w:sz w:val="21"/>
          <w:szCs w:val="21"/>
        </w:rPr>
        <w:t xml:space="preserve"> Register a survey (a folder of images of one field) and check that the images are usable before any analysis runs.</w:t>
      </w:r>
    </w:p>
    <w:p>
      <w:pPr>
        <w:spacing w:after="140" w:before="0" w:line="288"/>
      </w:pPr>
      <w:r>
        <w:rPr>
          <w:b/>
          <w:bCs/>
          <w:color w:val="1F2A24"/>
          <w:sz w:val="21"/>
          <w:szCs w:val="21"/>
        </w:rPr>
        <w:t xml:space="preserve">Input.</w:t>
      </w:r>
      <w:r>
        <w:rPr>
          <w:color w:val="1F2A24"/>
          <w:sz w:val="21"/>
          <w:szCs w:val="21"/>
        </w:rPr>
        <w:t xml:space="preserve"> Images in </w:t>
      </w:r>
      <w:r>
        <w:rPr>
          <w:rFonts w:ascii="Consolas" w:cs="Consolas" w:eastAsia="Consolas" w:hAnsi="Consolas"/>
          <w:color w:val="1F2A24"/>
          <w:sz w:val="21"/>
          <w:szCs w:val="21"/>
        </w:rPr>
        <w:t xml:space="preserve">data/images/&lt;survey_id&gt;/</w:t>
      </w:r>
      <w:r>
        <w:rPr>
          <w:color w:val="1F2A24"/>
          <w:sz w:val="21"/>
          <w:szCs w:val="21"/>
        </w:rPr>
        <w:t xml:space="preserve"> (</w:t>
      </w:r>
      <w:r>
        <w:rPr>
          <w:rFonts w:ascii="Consolas" w:cs="Consolas" w:eastAsia="Consolas" w:hAnsi="Consolas"/>
          <w:color w:val="1F2A24"/>
          <w:sz w:val="21"/>
          <w:szCs w:val="21"/>
        </w:rPr>
        <w:t xml:space="preserve">.jpg</w:t>
      </w:r>
      <w:r>
        <w:rPr>
          <w:color w:val="1F2A24"/>
          <w:sz w:val="21"/>
          <w:szCs w:val="21"/>
        </w:rPr>
        <w:t xml:space="preserve">, </w:t>
      </w:r>
      <w:r>
        <w:rPr>
          <w:rFonts w:ascii="Consolas" w:cs="Consolas" w:eastAsia="Consolas" w:hAnsi="Consolas"/>
          <w:color w:val="1F2A24"/>
          <w:sz w:val="21"/>
          <w:szCs w:val="21"/>
        </w:rPr>
        <w:t xml:space="preserve">.jpeg</w:t>
      </w:r>
      <w:r>
        <w:rPr>
          <w:color w:val="1F2A24"/>
          <w:sz w:val="21"/>
          <w:szCs w:val="21"/>
        </w:rPr>
        <w:t xml:space="preserve">, </w:t>
      </w:r>
      <w:r>
        <w:rPr>
          <w:rFonts w:ascii="Consolas" w:cs="Consolas" w:eastAsia="Consolas" w:hAnsi="Consolas"/>
          <w:color w:val="1F2A24"/>
          <w:sz w:val="21"/>
          <w:szCs w:val="21"/>
        </w:rPr>
        <w:t xml:space="preserve">.png</w:t>
      </w:r>
      <w:r>
        <w:rPr>
          <w:color w:val="1F2A24"/>
          <w:sz w:val="21"/>
          <w:szCs w:val="21"/>
        </w:rPr>
        <w:t xml:space="preserve">) plus the crop name and the field size in metres. </w:t>
      </w:r>
      <w:r>
        <w:rPr>
          <w:b/>
          <w:bCs/>
          <w:color w:val="1F2A24"/>
          <w:sz w:val="21"/>
          <w:szCs w:val="21"/>
        </w:rPr>
        <w:t xml:space="preserve">Output.</w:t>
      </w:r>
      <w:r>
        <w:rPr>
          <w:color w:val="1F2A24"/>
          <w:sz w:val="21"/>
          <w:szCs w:val="21"/>
        </w:rPr>
        <w:t xml:space="preserve"> One row in </w:t>
      </w:r>
      <w:r>
        <w:rPr>
          <w:rFonts w:ascii="Consolas" w:cs="Consolas" w:eastAsia="Consolas" w:hAnsi="Consolas"/>
          <w:color w:val="1F2A24"/>
          <w:sz w:val="21"/>
          <w:szCs w:val="21"/>
        </w:rPr>
        <w:t xml:space="preserve">surveys</w:t>
      </w:r>
      <w:r>
        <w:rPr>
          <w:color w:val="1F2A24"/>
          <w:sz w:val="21"/>
          <w:szCs w:val="21"/>
        </w:rPr>
        <w:t xml:space="preserve"> and one row per image in </w:t>
      </w:r>
      <w:r>
        <w:rPr>
          <w:rFonts w:ascii="Consolas" w:cs="Consolas" w:eastAsia="Consolas" w:hAnsi="Consolas"/>
          <w:color w:val="1F2A24"/>
          <w:sz w:val="21"/>
          <w:szCs w:val="21"/>
        </w:rPr>
        <w:t xml:space="preserve">survey_images</w:t>
      </w:r>
      <w:r>
        <w:rPr>
          <w:color w:val="1F2A24"/>
          <w:sz w:val="21"/>
          <w:szCs w:val="21"/>
        </w:rPr>
        <w:t xml:space="preserve">.</w:t>
      </w:r>
    </w:p>
    <w:p>
      <w:pPr>
        <w:spacing w:after="140" w:before="0" w:line="288"/>
      </w:pPr>
      <w:r>
        <w:rPr>
          <w:b/>
          <w:bCs/>
          <w:color w:val="1F2A24"/>
          <w:sz w:val="21"/>
          <w:szCs w:val="21"/>
        </w:rPr>
        <w:t xml:space="preserve">How it works.</w:t>
      </w:r>
    </w:p>
    <w:p>
      <w:pPr>
        <w:pStyle w:val="ListParagraph"/>
        <w:numPr>
          <w:ilvl w:val="0"/>
          <w:numId w:val="6"/>
        </w:numPr>
        <w:spacing w:after="70" w:before="0" w:line="276"/>
      </w:pPr>
      <w:r>
        <w:rPr>
          <w:color w:val="1F2A24"/>
          <w:sz w:val="21"/>
          <w:szCs w:val="21"/>
        </w:rPr>
        <w:t xml:space="preserve">The survey id is validated (non-empty, a plain folder name: no </w:t>
      </w:r>
      <w:r>
        <w:rPr>
          <w:rFonts w:ascii="Consolas" w:cs="Consolas" w:eastAsia="Consolas" w:hAnsi="Consolas"/>
          <w:color w:val="1F2A24"/>
          <w:sz w:val="21"/>
          <w:szCs w:val="21"/>
        </w:rPr>
        <w:t xml:space="preserve">/</w:t>
      </w:r>
      <w:r>
        <w:rPr>
          <w:color w:val="1F2A24"/>
          <w:sz w:val="21"/>
          <w:szCs w:val="21"/>
        </w:rPr>
        <w:t xml:space="preserve">, </w:t>
      </w:r>
      <w:r>
        <w:rPr>
          <w:rFonts w:ascii="Consolas" w:cs="Consolas" w:eastAsia="Consolas" w:hAnsi="Consolas"/>
          <w:color w:val="1F2A24"/>
          <w:sz w:val="21"/>
          <w:szCs w:val="21"/>
        </w:rPr>
        <w:t xml:space="preserve">\</w:t>
      </w:r>
      <w:r>
        <w:rPr>
          <w:color w:val="1F2A24"/>
          <w:sz w:val="21"/>
          <w:szCs w:val="21"/>
        </w:rPr>
        <w:t xml:space="preserve"> or leading </w:t>
      </w:r>
      <w:r>
        <w:rPr>
          <w:rFonts w:ascii="Consolas" w:cs="Consolas" w:eastAsia="Consolas" w:hAnsi="Consolas"/>
          <w:color w:val="1F2A24"/>
          <w:sz w:val="21"/>
          <w:szCs w:val="21"/>
        </w:rPr>
        <w:t xml:space="preserve">.</w:t>
      </w:r>
      <w:r>
        <w:rPr>
          <w:color w:val="1F2A24"/>
          <w:sz w:val="21"/>
          <w:szCs w:val="21"/>
        </w:rPr>
        <w:t xml:space="preserve">, which prevents path traversal).</w:t>
      </w:r>
    </w:p>
    <w:p>
      <w:pPr>
        <w:pStyle w:val="ListParagraph"/>
        <w:numPr>
          <w:ilvl w:val="0"/>
          <w:numId w:val="6"/>
        </w:numPr>
        <w:spacing w:after="70" w:before="0" w:line="276"/>
      </w:pPr>
      <w:r>
        <w:rPr>
          <w:color w:val="1F2A24"/>
          <w:sz w:val="21"/>
          <w:szCs w:val="21"/>
        </w:rPr>
        <w:t xml:space="preserve">The folder is listed; a survey with no images is rejected; a survey id can only be registered once.</w:t>
      </w:r>
    </w:p>
    <w:p>
      <w:pPr>
        <w:pStyle w:val="ListParagraph"/>
        <w:numPr>
          <w:ilvl w:val="0"/>
          <w:numId w:val="6"/>
        </w:numPr>
        <w:spacing w:after="70" w:before="0" w:line="276"/>
      </w:pPr>
      <w:r>
        <w:rPr>
          <w:color w:val="1F2A24"/>
          <w:sz w:val="21"/>
          <w:szCs w:val="21"/>
        </w:rPr>
        <w:t xml:space="preserve">Each image is checked by </w:t>
      </w:r>
      <w:r>
        <w:rPr>
          <w:rFonts w:ascii="Consolas" w:cs="Consolas" w:eastAsia="Consolas" w:hAnsi="Consolas"/>
          <w:color w:val="1F2A24"/>
          <w:sz w:val="21"/>
          <w:szCs w:val="21"/>
        </w:rPr>
        <w:t xml:space="preserve">assess_image()</w:t>
      </w:r>
      <w:r>
        <w:rPr>
          <w:color w:val="1F2A24"/>
          <w:sz w:val="21"/>
          <w:szCs w:val="21"/>
        </w:rPr>
        <w:t xml:space="preserve">: it is loaded in greyscale and its </w:t>
      </w:r>
      <w:r>
        <w:rPr>
          <w:b/>
          <w:bCs/>
          <w:color w:val="1F2A24"/>
          <w:sz w:val="21"/>
          <w:szCs w:val="21"/>
        </w:rPr>
        <w:t xml:space="preserve">sharpness</w:t>
      </w:r>
      <w:r>
        <w:rPr>
          <w:color w:val="1F2A24"/>
          <w:sz w:val="21"/>
          <w:szCs w:val="21"/>
        </w:rPr>
        <w:t xml:space="preserve"> is measured as the variance of the Laplacian (a second-derivative edge filter). Sharp images have strong edges and a high variance; blurred images have a low one. Images scoring below </w:t>
      </w:r>
      <w:r>
        <w:rPr>
          <w:b/>
          <w:bCs/>
          <w:color w:val="1F2A24"/>
          <w:sz w:val="21"/>
          <w:szCs w:val="21"/>
        </w:rPr>
        <w:t xml:space="preserve">100</w:t>
      </w:r>
      <w:r>
        <w:rPr>
          <w:color w:val="1F2A24"/>
          <w:sz w:val="21"/>
          <w:szCs w:val="21"/>
        </w:rPr>
        <w:t xml:space="preserve"> are flagged </w:t>
      </w:r>
      <w:r>
        <w:rPr>
          <w:rFonts w:ascii="Consolas" w:cs="Consolas" w:eastAsia="Consolas" w:hAnsi="Consolas"/>
          <w:color w:val="1F2A24"/>
          <w:sz w:val="21"/>
          <w:szCs w:val="21"/>
        </w:rPr>
        <w:t xml:space="preserve">is_blurry</w:t>
      </w:r>
      <w:r>
        <w:rPr>
          <w:color w:val="1F2A24"/>
          <w:sz w:val="21"/>
          <w:szCs w:val="21"/>
        </w:rPr>
        <w:t xml:space="preserve">. Images OpenCV cannot decode are flagged unreadable.</w:t>
      </w:r>
    </w:p>
    <w:p>
      <w:pPr>
        <w:pStyle w:val="ListParagraph"/>
        <w:numPr>
          <w:ilvl w:val="0"/>
          <w:numId w:val="6"/>
        </w:numPr>
        <w:spacing w:after="70" w:before="0" w:line="276"/>
      </w:pPr>
      <w:r>
        <w:rPr>
          <w:color w:val="1F2A24"/>
          <w:sz w:val="21"/>
          <w:szCs w:val="21"/>
        </w:rPr>
        <w:t xml:space="preserve">The survey row stores the capture date, crop (default "Tomato"), field size string (e.g. </w:t>
      </w:r>
      <w:r>
        <w:rPr>
          <w:rFonts w:ascii="Consolas" w:cs="Consolas" w:eastAsia="Consolas" w:hAnsi="Consolas"/>
          <w:color w:val="1F2A24"/>
          <w:sz w:val="21"/>
          <w:szCs w:val="21"/>
        </w:rPr>
        <w:t xml:space="preserve">10m x 8m</w:t>
      </w:r>
      <w:r>
        <w:rPr>
          <w:color w:val="1F2A24"/>
          <w:sz w:val="21"/>
          <w:szCs w:val="21"/>
        </w:rPr>
        <w:t xml:space="preserve">), the number of images and the creation time.</w:t>
      </w:r>
    </w:p>
    <w:p>
      <w:pPr>
        <w:spacing w:after="60" w:before="0"/>
      </w:pP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def assess_image(path: Path, blur_threshold: float = BLUR_THRESHOLD) -&gt; dict:</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"""Readability + sharpness check for one image (never raises)."""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image = cv2.imread(str(path), cv2.IMREAD_GRAYSCALE)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if image is None: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return {"image_filename": path.name, "is_readable": False,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score = float(cv2.Laplacian(image, cv2.CV_64F).var())</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return {"image_filename": path.name, "is_readable": True,</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            "is_blurry": score &lt; blur_threshold, "blur_score": round(score, 2),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0"/>
        <w:gridCol w:w="8256"/>
      </w:tblGrid>
      <w:tr>
        <w:trPr>
          <w:cantSplit/>
          <w:tblHeader/>
        </w:trPr>
        <w:tc>
          <w:tcPr>
            <w:tcW w:type="dxa" w:w="77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825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77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Code</w:t>
            </w:r>
          </w:p>
        </w:tc>
        <w:tc>
          <w:tcPr>
            <w:tcW w:type="dxa" w:w="82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app/field_survey/service.py</w:t>
            </w:r>
            <w:r>
              <w:rPr>
                <w:color w:val="1F2A24"/>
                <w:sz w:val="18"/>
                <w:szCs w:val="18"/>
              </w:rPr>
              <w:t xml:space="preserve">, </w:t>
            </w:r>
            <w:r>
              <w:rPr>
                <w:rFonts w:ascii="Consolas" w:cs="Consolas" w:eastAsia="Consolas" w:hAnsi="Consolas"/>
                <w:color w:val="1F2A24"/>
                <w:sz w:val="18"/>
                <w:szCs w:val="18"/>
              </w:rPr>
              <w:t xml:space="preserve">app/field_survey/router.py</w:t>
            </w:r>
          </w:p>
        </w:tc>
      </w:tr>
      <w:tr>
        <w:trPr>
          <w:cantSplit/>
          <w:tblHeader w:val="false"/>
        </w:trPr>
        <w:tc>
          <w:tcPr>
            <w:tcW w:type="dxa" w:w="77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Tables</w:t>
            </w:r>
          </w:p>
        </w:tc>
        <w:tc>
          <w:tcPr>
            <w:tcW w:type="dxa" w:w="82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surveys</w:t>
            </w:r>
            <w:r>
              <w:rPr>
                <w:color w:val="1F2A24"/>
                <w:sz w:val="18"/>
                <w:szCs w:val="18"/>
              </w:rPr>
              <w:t xml:space="preserve"> (survey_id, capture_date, crop, field_size, num_images, created_at); </w:t>
            </w:r>
            <w:r>
              <w:rPr>
                <w:rFonts w:ascii="Consolas" w:cs="Consolas" w:eastAsia="Consolas" w:hAnsi="Consolas"/>
                <w:color w:val="1F2A24"/>
                <w:sz w:val="18"/>
                <w:szCs w:val="18"/>
              </w:rPr>
              <w:t xml:space="preserve">survey_images</w:t>
            </w:r>
            <w:r>
              <w:rPr>
                <w:color w:val="1F2A24"/>
                <w:sz w:val="18"/>
                <w:szCs w:val="18"/>
              </w:rPr>
              <w:t xml:space="preserve"> (survey_id, image_filename, width_px, height_px, blur_score, is_readable, is_blurry, checked_at)</w:t>
            </w:r>
          </w:p>
        </w:tc>
      </w:tr>
      <w:tr>
        <w:trPr>
          <w:cantSplit/>
          <w:tblHeader w:val="false"/>
        </w:trPr>
        <w:tc>
          <w:tcPr>
            <w:tcW w:type="dxa" w:w="77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API</w:t>
            </w:r>
          </w:p>
        </w:tc>
        <w:tc>
          <w:tcPr>
            <w:tcW w:type="dxa" w:w="82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/survey/register</w:t>
            </w:r>
            <w:r>
              <w:rPr>
                <w:color w:val="1F2A24"/>
                <w:sz w:val="18"/>
                <w:szCs w:val="18"/>
              </w:rPr>
              <w:t xml:space="preserve"> </w:t>
            </w:r>
            <w:r>
              <w:rPr>
                <w:rFonts w:ascii="Consolas" w:cs="Consolas" w:eastAsia="Consolas" w:hAnsi="Consolas"/>
                <w:color w:val="1F2A24"/>
                <w:sz w:val="18"/>
                <w:szCs w:val="18"/>
              </w:rPr>
              <w:t xml:space="preserve">{"survey_id", "crop", "field_width_m", "field_height_m"}</w:t>
            </w:r>
            <w:r>
              <w:rPr>
                <w:color w:val="1F2A24"/>
                <w:sz w:val="18"/>
                <w:szCs w:val="18"/>
              </w:rPr>
              <w:t xml:space="preserve"> · </w:t>
            </w:r>
            <w:r>
              <w:rPr>
                <w:rFonts w:ascii="Consolas" w:cs="Consolas" w:eastAsia="Consolas" w:hAnsi="Consolas"/>
                <w:color w:val="1F2A24"/>
                <w:sz w:val="18"/>
                <w:szCs w:val="18"/>
              </w:rPr>
              <w:t xml:space="preserve">GET /survey/{survey_id}</w:t>
            </w:r>
          </w:p>
        </w:tc>
      </w:tr>
      <w:tr>
        <w:trPr>
          <w:cantSplit/>
          <w:tblHeader w:val="false"/>
        </w:trPr>
        <w:tc>
          <w:tcPr>
            <w:tcW w:type="dxa" w:w="77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Tests</w:t>
            </w:r>
          </w:p>
        </w:tc>
        <w:tc>
          <w:tcPr>
            <w:tcW w:type="dxa" w:w="825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tests/test_field_survey.py</w:t>
            </w:r>
            <w:r>
              <w:rPr>
                <w:color w:val="1F2A24"/>
                <w:sz w:val="18"/>
                <w:szCs w:val="18"/>
              </w:rPr>
              <w:t xml:space="preserve"> (registration, duplicates, quality check, clean-up)</w:t>
            </w:r>
          </w:p>
        </w:tc>
      </w:tr>
    </w:tbl>
    <w:p>
      <w:pPr>
        <w:spacing w:after="120" w:before="0"/>
      </w:pPr>
    </w:p>
    <w:p>
      <w:pPr>
        <w:pStyle w:val="Heading1"/>
        <w:pageBreakBefore/>
      </w:pPr>
      <w:bookmarkStart w:name="h22" w:id="22"/>
      <w:r>
        <w:t xml:space="preserve">6  Module 2 — Plant detection</w:t>
      </w:r>
      <w:bookmarkEnd w:id="22"/>
    </w:p>
    <w:p>
      <w:pPr>
        <w:spacing w:after="140" w:before="0" w:line="288"/>
      </w:pPr>
      <w:r>
        <w:rPr>
          <w:b/>
          <w:bCs/>
          <w:color w:val="1F2A24"/>
          <w:sz w:val="21"/>
          <w:szCs w:val="21"/>
        </w:rPr>
        <w:t xml:space="preserve">Purpose.</w:t>
      </w:r>
      <w:r>
        <w:rPr>
          <w:color w:val="1F2A24"/>
          <w:sz w:val="21"/>
          <w:szCs w:val="21"/>
        </w:rPr>
        <w:t xml:space="preserve"> Find every plant in each survey image, draw a bounding box around it, and give it a stable </w:t>
      </w:r>
      <w:r>
        <w:rPr>
          <w:rFonts w:ascii="Consolas" w:cs="Consolas" w:eastAsia="Consolas" w:hAnsi="Consolas"/>
          <w:color w:val="1F2A24"/>
          <w:sz w:val="21"/>
          <w:szCs w:val="21"/>
        </w:rPr>
        <w:t xml:space="preserve">plant_id</w:t>
      </w:r>
      <w:r>
        <w:rPr>
          <w:color w:val="1F2A24"/>
          <w:sz w:val="21"/>
          <w:szCs w:val="21"/>
        </w:rPr>
        <w:t xml:space="preserve"> that all later modules use.</w:t>
      </w:r>
    </w:p>
    <w:p>
      <w:pPr>
        <w:spacing w:after="140" w:before="0" w:line="288"/>
      </w:pPr>
      <w:r>
        <w:rPr>
          <w:b/>
          <w:bCs/>
          <w:color w:val="1F2A24"/>
          <w:sz w:val="21"/>
          <w:szCs w:val="21"/>
        </w:rPr>
        <w:t xml:space="preserve">Output.</w:t>
      </w:r>
      <w:r>
        <w:rPr>
          <w:color w:val="1F2A24"/>
          <w:sz w:val="21"/>
          <w:szCs w:val="21"/>
        </w:rPr>
        <w:t xml:space="preserve"> Rows in </w:t>
      </w:r>
      <w:r>
        <w:rPr>
          <w:rFonts w:ascii="Consolas" w:cs="Consolas" w:eastAsia="Consolas" w:hAnsi="Consolas"/>
          <w:color w:val="1F2A24"/>
          <w:sz w:val="21"/>
          <w:szCs w:val="21"/>
        </w:rPr>
        <w:t xml:space="preserve">detections</w:t>
      </w:r>
      <w:r>
        <w:rPr>
          <w:color w:val="1F2A24"/>
          <w:sz w:val="21"/>
          <w:szCs w:val="21"/>
        </w:rPr>
        <w:t xml:space="preserve"> (survey_id, image_filename, plant_id, bbox_x1, bbox_y1, bbox_x2, bbox_y2, confidence, model_version).</w:t>
      </w:r>
    </w:p>
    <w:p>
      <w:pPr>
        <w:pStyle w:val="Heading2"/>
      </w:pPr>
      <w:bookmarkStart w:name="h23" w:id="23"/>
      <w:r>
        <w:t xml:space="preserve">6.1  Detector 1: YOLOv8n (trained model)</w:t>
      </w:r>
      <w:bookmarkEnd w:id="23"/>
    </w:p>
    <w:p>
      <w:pPr>
        <w:spacing w:after="140" w:before="0" w:line="288"/>
      </w:pPr>
      <w:r>
        <w:rPr>
          <w:color w:val="1F2A24"/>
          <w:sz w:val="21"/>
          <w:szCs w:val="21"/>
        </w:rPr>
        <w:t xml:space="preserve">A YOLOv8-nano object detector, fine-tuned from COCO-pretrained weights on the LeafPest plant-detection dataset, is the default detector for real photos. YOLO divides the image into a grid and, in a single forward pass, predicts boxes and confidence scores for objects; detections below confidence 0.25 are discarded.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8"/>
        <w:gridCol w:w="6598"/>
      </w:tblGrid>
      <w:tr>
        <w:trPr>
          <w:cantSplit/>
          <w:tblHeader/>
        </w:trPr>
        <w:tc>
          <w:tcPr>
            <w:tcW w:type="dxa" w:w="2428"/>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Training setting</w:t>
            </w:r>
          </w:p>
        </w:tc>
        <w:tc>
          <w:tcPr>
            <w:tcW w:type="dxa" w:w="6598"/>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24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Base weights</w:t>
            </w:r>
          </w:p>
        </w:tc>
        <w:tc>
          <w:tcPr>
            <w:tcW w:type="dxa" w:w="659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yolov8n.pt</w:t>
            </w:r>
            <w:r>
              <w:rPr>
                <w:color w:val="1F2A24"/>
                <w:sz w:val="18"/>
                <w:szCs w:val="18"/>
              </w:rPr>
              <w:t xml:space="preserve"> (COCO)</w:t>
            </w:r>
          </w:p>
        </w:tc>
      </w:tr>
      <w:tr>
        <w:trPr>
          <w:cantSplit/>
          <w:tblHeader w:val="false"/>
        </w:trPr>
        <w:tc>
          <w:tcPr>
            <w:tcW w:type="dxa" w:w="24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Dataset</w:t>
            </w:r>
          </w:p>
        </w:tc>
        <w:tc>
          <w:tcPr>
            <w:tcW w:type="dxa" w:w="659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LeafPest Plant Detection v1: 460 train / 57 validation / 29 test, one class</w:t>
            </w:r>
          </w:p>
        </w:tc>
      </w:tr>
      <w:tr>
        <w:trPr>
          <w:cantSplit/>
          <w:tblHeader w:val="false"/>
        </w:trPr>
        <w:tc>
          <w:tcPr>
            <w:tcW w:type="dxa" w:w="24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Image size / batch / epochs</w:t>
            </w:r>
          </w:p>
        </w:tc>
        <w:tc>
          <w:tcPr>
            <w:tcW w:type="dxa" w:w="659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512 px / 8 / 30</w:t>
            </w:r>
          </w:p>
        </w:tc>
      </w:tr>
      <w:tr>
        <w:trPr>
          <w:cantSplit/>
          <w:tblHeader w:val="false"/>
        </w:trPr>
        <w:tc>
          <w:tcPr>
            <w:tcW w:type="dxa" w:w="24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Optimiser / learning rate / seed</w:t>
            </w:r>
          </w:p>
        </w:tc>
        <w:tc>
          <w:tcPr>
            <w:tcW w:type="dxa" w:w="659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AdamW / 0.001 / 42 (deterministic)</w:t>
            </w:r>
          </w:p>
        </w:tc>
      </w:tr>
      <w:tr>
        <w:trPr>
          <w:cantSplit/>
          <w:tblHeader w:val="false"/>
        </w:trPr>
        <w:tc>
          <w:tcPr>
            <w:tcW w:type="dxa" w:w="24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Model selection</w:t>
            </w:r>
          </w:p>
        </w:tc>
        <w:tc>
          <w:tcPr>
            <w:tcW w:type="dxa" w:w="659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Ultralytics </w:t>
            </w:r>
            <w:r>
              <w:rPr>
                <w:rFonts w:ascii="Consolas" w:cs="Consolas" w:eastAsia="Consolas" w:hAnsi="Consolas"/>
                <w:color w:val="1F2A24"/>
                <w:sz w:val="18"/>
                <w:szCs w:val="18"/>
              </w:rPr>
              <w:t xml:space="preserve">best.pt</w:t>
            </w:r>
            <w:r>
              <w:rPr>
                <w:color w:val="1F2A24"/>
                <w:sz w:val="18"/>
                <w:szCs w:val="18"/>
              </w:rPr>
              <w:t xml:space="preserve"> by validation fitness; test split evaluated once at the end</w:t>
            </w:r>
          </w:p>
        </w:tc>
      </w:tr>
      <w:tr>
        <w:trPr>
          <w:cantSplit/>
          <w:tblHeader w:val="false"/>
        </w:trPr>
        <w:tc>
          <w:tcPr>
            <w:tcW w:type="dxa" w:w="24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Script</w:t>
            </w:r>
          </w:p>
        </w:tc>
        <w:tc>
          <w:tcPr>
            <w:tcW w:type="dxa" w:w="659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scripts/m2_train_detector.py</w:t>
            </w:r>
            <w:r>
              <w:rPr>
                <w:color w:val="1F2A24"/>
                <w:sz w:val="18"/>
                <w:szCs w:val="18"/>
              </w:rPr>
              <w:t xml:space="preserve"> (writes </w:t>
            </w:r>
            <w:r>
              <w:rPr>
                <w:rFonts w:ascii="Consolas" w:cs="Consolas" w:eastAsia="Consolas" w:hAnsi="Consolas"/>
                <w:color w:val="1F2A24"/>
                <w:sz w:val="18"/>
                <w:szCs w:val="18"/>
              </w:rPr>
              <w:t xml:space="preserve">models/yolov8_plant_detector/best.pt</w:t>
            </w:r>
            <w:r>
              <w:rPr>
                <w:color w:val="1F2A24"/>
                <w:sz w:val="18"/>
                <w:szCs w:val="18"/>
              </w:rPr>
              <w:t xml:space="preserve"> and </w:t>
            </w:r>
            <w:r>
              <w:rPr>
                <w:rFonts w:ascii="Consolas" w:cs="Consolas" w:eastAsia="Consolas" w:hAnsi="Consolas"/>
                <w:color w:val="1F2A24"/>
                <w:sz w:val="18"/>
                <w:szCs w:val="18"/>
              </w:rPr>
              <w:t xml:space="preserve">eval/metrics.json</w:t>
            </w:r>
            <w:r>
              <w:rPr>
                <w:color w:val="1F2A24"/>
                <w:sz w:val="18"/>
                <w:szCs w:val="18"/>
              </w:rPr>
              <w:t xml:space="preserv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9"/>
        <w:gridCol w:w="1175"/>
        <w:gridCol w:w="1410"/>
        <w:gridCol w:w="1554"/>
        <w:gridCol w:w="1178"/>
      </w:tblGrid>
      <w:tr>
        <w:trPr>
          <w:cantSplit/>
          <w:tblHeader/>
        </w:trPr>
        <w:tc>
          <w:tcPr>
            <w:tcW w:type="dxa" w:w="370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Split</w:t>
            </w:r>
          </w:p>
        </w:tc>
        <w:tc>
          <w:tcPr>
            <w:tcW w:type="dxa" w:w="117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mAP50</w:t>
            </w:r>
          </w:p>
        </w:tc>
        <w:tc>
          <w:tcPr>
            <w:tcW w:type="dxa" w:w="141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mAP50-95</w:t>
            </w:r>
          </w:p>
        </w:tc>
        <w:tc>
          <w:tcPr>
            <w:tcW w:type="dxa" w:w="155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Precision</w:t>
            </w:r>
          </w:p>
        </w:tc>
        <w:tc>
          <w:tcPr>
            <w:tcW w:type="dxa" w:w="1178"/>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Recall</w:t>
            </w:r>
          </w:p>
        </w:tc>
      </w:tr>
      <w:tr>
        <w:trPr>
          <w:cantSplit/>
          <w:tblHeader w:val="false"/>
        </w:trPr>
        <w:tc>
          <w:tcPr>
            <w:tcW w:type="dxa" w:w="37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Validation (57 images)</w:t>
            </w:r>
          </w:p>
        </w:tc>
        <w:tc>
          <w:tcPr>
            <w:tcW w:type="dxa" w:w="117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0.952</w:t>
            </w:r>
          </w:p>
        </w:tc>
        <w:tc>
          <w:tcPr>
            <w:tcW w:type="dxa" w:w="141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0.748</w:t>
            </w:r>
          </w:p>
        </w:tc>
        <w:tc>
          <w:tcPr>
            <w:tcW w:type="dxa" w:w="15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0.911</w:t>
            </w:r>
          </w:p>
        </w:tc>
        <w:tc>
          <w:tcPr>
            <w:tcW w:type="dxa" w:w="117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0.956</w:t>
            </w:r>
          </w:p>
        </w:tc>
      </w:tr>
      <w:tr>
        <w:trPr>
          <w:cantSplit/>
          <w:tblHeader w:val="false"/>
        </w:trPr>
        <w:tc>
          <w:tcPr>
            <w:tcW w:type="dxa" w:w="37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 (29 images)</w:t>
            </w:r>
          </w:p>
        </w:tc>
        <w:tc>
          <w:tcPr>
            <w:tcW w:type="dxa" w:w="117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0.925</w:t>
            </w:r>
          </w:p>
        </w:tc>
        <w:tc>
          <w:tcPr>
            <w:tcW w:type="dxa" w:w="141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0.805</w:t>
            </w:r>
          </w:p>
        </w:tc>
        <w:tc>
          <w:tcPr>
            <w:tcW w:type="dxa" w:w="15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0.997</w:t>
            </w:r>
          </w:p>
        </w:tc>
        <w:tc>
          <w:tcPr>
            <w:tcW w:type="dxa" w:w="117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0.912</w:t>
            </w:r>
          </w:p>
        </w:tc>
      </w:tr>
    </w:tbl>
    <w:p>
      <w:pPr>
        <w:spacing w:after="120" w:before="0"/>
      </w:pPr>
    </w:p>
    <w:p>
      <w:pPr>
        <w:spacing w:after="140" w:before="0" w:line="288"/>
      </w:pPr>
      <w:r>
        <w:rPr>
          <w:color w:val="1F2A24"/>
          <w:sz w:val="21"/>
          <w:szCs w:val="21"/>
        </w:rPr>
        <w:t xml:space="preserve">mAP50 is the mean average precision when a predicted box counts as correct if it overlaps the true box by at least 50 % (intersection over union ≥ 0.5); mAP50-95 averages the same measure over stricter overlaps from 0.50 to 0.95.</w:t>
      </w:r>
    </w:p>
    <w:p>
      <w:pPr>
        <w:pStyle w:val="Heading2"/>
      </w:pPr>
      <w:bookmarkStart w:name="h24" w:id="24"/>
      <w:r>
        <w:t xml:space="preserve">6.2  Detector 2: OpenCV vegetation fallback</w:t>
      </w:r>
      <w:bookmarkEnd w:id="24"/>
    </w:p>
    <w:p>
      <w:pPr>
        <w:spacing w:after="140" w:before="0" w:line="288"/>
      </w:pPr>
      <w:r>
        <w:rPr>
          <w:color w:val="1F2A24"/>
          <w:sz w:val="21"/>
          <w:szCs w:val="21"/>
        </w:rPr>
        <w:t xml:space="preserve">A training-free detector (</w:t>
      </w:r>
      <w:r>
        <w:rPr>
          <w:rFonts w:ascii="Consolas" w:cs="Consolas" w:eastAsia="Consolas" w:hAnsi="Consolas"/>
          <w:color w:val="1F2A24"/>
          <w:sz w:val="21"/>
          <w:szCs w:val="21"/>
        </w:rPr>
        <w:t xml:space="preserve">ClassicalPlantDetector</w:t>
      </w:r>
      <w:r>
        <w:rPr>
          <w:color w:val="1F2A24"/>
          <w:sz w:val="21"/>
          <w:szCs w:val="21"/>
        </w:rPr>
        <w:t xml:space="preserve">) used when YOLO weights are unavailable and for the synthetic fields (where YOLO, trained on real photos, is not appropriate):</w:t>
      </w:r>
    </w:p>
    <w:p>
      <w:pPr>
        <w:pStyle w:val="ListParagraph"/>
        <w:numPr>
          <w:ilvl w:val="0"/>
          <w:numId w:val="7"/>
        </w:numPr>
        <w:spacing w:after="70" w:before="0" w:line="276"/>
      </w:pPr>
      <w:r>
        <w:rPr>
          <w:b/>
          <w:bCs/>
          <w:color w:val="1F2A24"/>
          <w:sz w:val="21"/>
          <w:szCs w:val="21"/>
        </w:rPr>
        <w:t xml:space="preserve">Vegetation mask.</w:t>
      </w:r>
      <w:r>
        <w:rPr>
          <w:color w:val="1F2A24"/>
          <w:sz w:val="21"/>
          <w:szCs w:val="21"/>
        </w:rPr>
        <w:t xml:space="preserve"> A pixel is vegetation if its HSV colour lies in hue 22–95, saturation ≥ 25, value ≥ 30 (green to yellow-green) </w:t>
      </w:r>
      <w:r>
        <w:rPr>
          <w:b/>
          <w:bCs/>
          <w:color w:val="1F2A24"/>
          <w:sz w:val="21"/>
          <w:szCs w:val="21"/>
        </w:rPr>
        <w:t xml:space="preserve">or</w:t>
      </w:r>
      <w:r>
        <w:rPr>
          <w:color w:val="1F2A24"/>
          <w:sz w:val="21"/>
          <w:szCs w:val="21"/>
        </w:rPr>
        <w:t xml:space="preserve"> its excess-green index ExG = 2G − R − B exceeds 20.</w:t>
      </w:r>
    </w:p>
    <w:p>
      <w:pPr>
        <w:pStyle w:val="ListParagraph"/>
        <w:numPr>
          <w:ilvl w:val="0"/>
          <w:numId w:val="7"/>
        </w:numPr>
        <w:spacing w:after="70" w:before="0" w:line="276"/>
      </w:pPr>
      <w:r>
        <w:rPr>
          <w:b/>
          <w:bCs/>
          <w:color w:val="1F2A24"/>
          <w:sz w:val="21"/>
          <w:szCs w:val="21"/>
        </w:rPr>
        <w:t xml:space="preserve">Clean-up.</w:t>
      </w:r>
      <w:r>
        <w:rPr>
          <w:color w:val="1F2A24"/>
          <w:sz w:val="21"/>
          <w:szCs w:val="21"/>
        </w:rPr>
        <w:t xml:space="preserve"> Morphological opening with a small elliptical kernel (k = 1 % of the shorter image side, odd) removes speckle; closing with a 2k kernel fills lesions and gaps inside a plant; a second opening with the 2k kernel cuts thin "necks" between touching neighbours.</w:t>
      </w:r>
    </w:p>
    <w:p>
      <w:pPr>
        <w:pStyle w:val="ListParagraph"/>
        <w:numPr>
          <w:ilvl w:val="0"/>
          <w:numId w:val="7"/>
        </w:numPr>
        <w:spacing w:after="70" w:before="0" w:line="276"/>
      </w:pPr>
      <w:r>
        <w:rPr>
          <w:b/>
          <w:bCs/>
          <w:color w:val="1F2A24"/>
          <w:sz w:val="21"/>
          <w:szCs w:val="21"/>
        </w:rPr>
        <w:t xml:space="preserve">Components.</w:t>
      </w:r>
      <w:r>
        <w:rPr>
          <w:color w:val="1F2A24"/>
          <w:sz w:val="21"/>
          <w:szCs w:val="21"/>
        </w:rPr>
        <w:t xml:space="preserve"> Each connected blob between 0.04 % and 25 % of the image area is one plant.</w:t>
      </w:r>
    </w:p>
    <w:p>
      <w:pPr>
        <w:pStyle w:val="ListParagraph"/>
        <w:numPr>
          <w:ilvl w:val="0"/>
          <w:numId w:val="7"/>
        </w:numPr>
        <w:spacing w:after="70" w:before="0" w:line="276"/>
      </w:pPr>
      <w:r>
        <w:rPr>
          <w:b/>
          <w:bCs/>
          <w:color w:val="1F2A24"/>
          <w:sz w:val="21"/>
          <w:szCs w:val="21"/>
        </w:rPr>
        <w:t xml:space="preserve">Boxes.</w:t>
      </w:r>
      <w:r>
        <w:rPr>
          <w:color w:val="1F2A24"/>
          <w:sz w:val="21"/>
          <w:szCs w:val="21"/>
        </w:rPr>
        <w:t xml:space="preserve"> The blob's box is padded by 8 % and made square, so Module 3 does not distort the leaf when it resizes the crop to 224 × 224. Confidence = 0.5 + 0.5 × (blob area / box area).</w:t>
      </w:r>
    </w:p>
    <w:p>
      <w:pPr>
        <w:spacing w:after="60" w:before="0"/>
      </w:pPr>
    </w:p>
    <w:p>
      <w:pPr>
        <w:spacing w:after="140" w:before="0" w:line="288"/>
      </w:pPr>
      <w:r>
        <w:rPr>
          <w:rFonts w:ascii="Consolas" w:cs="Consolas" w:eastAsia="Consolas" w:hAnsi="Consolas"/>
          <w:color w:val="1F2A24"/>
          <w:sz w:val="21"/>
          <w:szCs w:val="21"/>
        </w:rPr>
        <w:t xml:space="preserve">kernel_frac</w:t>
      </w:r>
      <w:r>
        <w:rPr>
          <w:color w:val="1F2A24"/>
          <w:sz w:val="21"/>
          <w:szCs w:val="21"/>
        </w:rPr>
        <w:t xml:space="preserve"> (default 0.01) can be lowered when plants are small relative to the frame; the simulator's whole-field overview uses 0.004.</w:t>
      </w:r>
    </w:p>
    <w:p>
      <w:pPr>
        <w:pStyle w:val="Heading2"/>
      </w:pPr>
      <w:bookmarkStart w:name="h25" w:id="25"/>
      <w:r>
        <w:t xml:space="preserve">6.3  Plant IDs (identity resolver)</w:t>
      </w:r>
      <w:bookmarkEnd w:id="25"/>
    </w:p>
    <w:p>
      <w:pPr>
        <w:spacing w:after="140" w:before="0" w:line="288"/>
      </w:pPr>
      <w:r>
        <w:rPr>
          <w:color w:val="1F2A24"/>
          <w:sz w:val="21"/>
          <w:szCs w:val="21"/>
        </w:rPr>
        <w:t xml:space="preserve">Detectors return boxes in arbitrary order, so </w:t>
      </w:r>
      <w:r>
        <w:rPr>
          <w:rFonts w:ascii="Consolas" w:cs="Consolas" w:eastAsia="Consolas" w:hAnsi="Consolas"/>
          <w:color w:val="1F2A24"/>
          <w:sz w:val="21"/>
          <w:szCs w:val="21"/>
        </w:rPr>
        <w:t xml:space="preserve">assign_plant_ids()</w:t>
      </w:r>
      <w:r>
        <w:rPr>
          <w:color w:val="1F2A24"/>
          <w:sz w:val="21"/>
          <w:szCs w:val="21"/>
        </w:rPr>
        <w:t xml:space="preserve"> sorts them spatially before numbering: boxes are sorted by their vertical centre; a box joins the current row if its centre is within </w:t>
      </w:r>
      <w:r>
        <w:rPr>
          <w:b/>
          <w:bCs/>
          <w:color w:val="1F2A24"/>
          <w:sz w:val="21"/>
          <w:szCs w:val="21"/>
        </w:rPr>
        <w:t xml:space="preserve">half the median box height</w:t>
      </w:r>
      <w:r>
        <w:rPr>
          <w:color w:val="1F2A24"/>
          <w:sz w:val="21"/>
          <w:szCs w:val="21"/>
        </w:rPr>
        <w:t xml:space="preserve"> of the row's mean y; each row is then sorted left to right. Plant #1 is therefore always the top-left plant, and re-running the same image gives the same IDs. (The original version used a fixed 60-pixel band, which split tilted or high-resolution rows.) IDs continue across images of the same survey so every plant id is unique per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6"/>
        <w:gridCol w:w="7820"/>
      </w:tblGrid>
      <w:tr>
        <w:trPr>
          <w:cantSplit/>
          <w:tblHeader/>
        </w:trPr>
        <w:tc>
          <w:tcPr>
            <w:tcW w:type="dxa" w:w="120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782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120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Code</w:t>
            </w:r>
          </w:p>
        </w:tc>
        <w:tc>
          <w:tcPr>
            <w:tcW w:type="dxa" w:w="782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app/detection/detector.py</w:t>
            </w:r>
            <w:r>
              <w:rPr>
                <w:color w:val="1F2A24"/>
                <w:sz w:val="18"/>
                <w:szCs w:val="18"/>
              </w:rPr>
              <w:t xml:space="preserve"> (both detectors, </w:t>
            </w:r>
            <w:r>
              <w:rPr>
                <w:rFonts w:ascii="Consolas" w:cs="Consolas" w:eastAsia="Consolas" w:hAnsi="Consolas"/>
                <w:color w:val="1F2A24"/>
                <w:sz w:val="18"/>
                <w:szCs w:val="18"/>
              </w:rPr>
              <w:t xml:space="preserve">get_detector(mode)</w:t>
            </w:r>
            <w:r>
              <w:rPr>
                <w:color w:val="1F2A24"/>
                <w:sz w:val="18"/>
                <w:szCs w:val="18"/>
              </w:rPr>
              <w:t xml:space="preserve">), </w:t>
            </w:r>
            <w:r>
              <w:rPr>
                <w:rFonts w:ascii="Consolas" w:cs="Consolas" w:eastAsia="Consolas" w:hAnsi="Consolas"/>
                <w:color w:val="1F2A24"/>
                <w:sz w:val="18"/>
                <w:szCs w:val="18"/>
              </w:rPr>
              <w:t xml:space="preserve">app/detection/identity_resolver.py</w:t>
            </w:r>
            <w:r>
              <w:rPr>
                <w:color w:val="1F2A24"/>
                <w:sz w:val="18"/>
                <w:szCs w:val="18"/>
              </w:rPr>
              <w:t xml:space="preserve">, </w:t>
            </w:r>
            <w:r>
              <w:rPr>
                <w:rFonts w:ascii="Consolas" w:cs="Consolas" w:eastAsia="Consolas" w:hAnsi="Consolas"/>
                <w:color w:val="1F2A24"/>
                <w:sz w:val="18"/>
                <w:szCs w:val="18"/>
              </w:rPr>
              <w:t xml:space="preserve">app/detection/router.py</w:t>
            </w:r>
          </w:p>
        </w:tc>
      </w:tr>
      <w:tr>
        <w:trPr>
          <w:cantSplit/>
          <w:tblHeader w:val="false"/>
        </w:trPr>
        <w:tc>
          <w:tcPr>
            <w:tcW w:type="dxa" w:w="120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Detector modes</w:t>
            </w:r>
          </w:p>
        </w:tc>
        <w:tc>
          <w:tcPr>
            <w:tcW w:type="dxa" w:w="782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yolo</w:t>
            </w:r>
            <w:r>
              <w:rPr>
                <w:color w:val="1F2A24"/>
                <w:sz w:val="18"/>
                <w:szCs w:val="18"/>
              </w:rPr>
              <w:t xml:space="preserve"> (default), </w:t>
            </w:r>
            <w:r>
              <w:rPr>
                <w:rFonts w:ascii="Consolas" w:cs="Consolas" w:eastAsia="Consolas" w:hAnsi="Consolas"/>
                <w:color w:val="1F2A24"/>
                <w:sz w:val="18"/>
                <w:szCs w:val="18"/>
              </w:rPr>
              <w:t xml:space="preserve">auto</w:t>
            </w:r>
            <w:r>
              <w:rPr>
                <w:color w:val="1F2A24"/>
                <w:sz w:val="18"/>
                <w:szCs w:val="18"/>
              </w:rPr>
              <w:t xml:space="preserve"> (YOLO if weights exist, else fallback), </w:t>
            </w:r>
            <w:r>
              <w:rPr>
                <w:rFonts w:ascii="Consolas" w:cs="Consolas" w:eastAsia="Consolas" w:hAnsi="Consolas"/>
                <w:color w:val="1F2A24"/>
                <w:sz w:val="18"/>
                <w:szCs w:val="18"/>
              </w:rPr>
              <w:t xml:space="preserve">classical</w:t>
            </w:r>
            <w:r>
              <w:rPr>
                <w:color w:val="1F2A24"/>
                <w:sz w:val="18"/>
                <w:szCs w:val="18"/>
              </w:rPr>
              <w:t xml:space="preserve">; or environment variable </w:t>
            </w:r>
            <w:r>
              <w:rPr>
                <w:rFonts w:ascii="Consolas" w:cs="Consolas" w:eastAsia="Consolas" w:hAnsi="Consolas"/>
                <w:color w:val="1F2A24"/>
                <w:sz w:val="18"/>
                <w:szCs w:val="18"/>
              </w:rPr>
              <w:t xml:space="preserve">SMARTSPRAY_DETECTOR</w:t>
            </w:r>
          </w:p>
        </w:tc>
      </w:tr>
      <w:tr>
        <w:trPr>
          <w:cantSplit/>
          <w:tblHeader w:val="false"/>
        </w:trPr>
        <w:tc>
          <w:tcPr>
            <w:tcW w:type="dxa" w:w="120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API</w:t>
            </w:r>
          </w:p>
        </w:tc>
        <w:tc>
          <w:tcPr>
            <w:tcW w:type="dxa" w:w="782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/detect</w:t>
            </w:r>
            <w:r>
              <w:rPr>
                <w:color w:val="1F2A24"/>
                <w:sz w:val="18"/>
                <w:szCs w:val="18"/>
              </w:rPr>
              <w:t xml:space="preserve"> </w:t>
            </w:r>
            <w:r>
              <w:rPr>
                <w:rFonts w:ascii="Consolas" w:cs="Consolas" w:eastAsia="Consolas" w:hAnsi="Consolas"/>
                <w:color w:val="1F2A24"/>
                <w:sz w:val="18"/>
                <w:szCs w:val="18"/>
              </w:rPr>
              <w:t xml:space="preserve">{"survey_id", "detector"}</w:t>
            </w:r>
            <w:r>
              <w:rPr>
                <w:color w:val="1F2A24"/>
                <w:sz w:val="18"/>
                <w:szCs w:val="18"/>
              </w:rPr>
              <w:t xml:space="preserve"> · </w:t>
            </w:r>
            <w:r>
              <w:rPr>
                <w:rFonts w:ascii="Consolas" w:cs="Consolas" w:eastAsia="Consolas" w:hAnsi="Consolas"/>
                <w:color w:val="1F2A24"/>
                <w:sz w:val="18"/>
                <w:szCs w:val="18"/>
              </w:rPr>
              <w:t xml:space="preserve">GET /detect/health</w:t>
            </w:r>
          </w:p>
        </w:tc>
      </w:tr>
      <w:tr>
        <w:trPr>
          <w:cantSplit/>
          <w:tblHeader w:val="false"/>
        </w:trPr>
        <w:tc>
          <w:tcPr>
            <w:tcW w:type="dxa" w:w="120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Tests</w:t>
            </w:r>
          </w:p>
        </w:tc>
        <w:tc>
          <w:tcPr>
            <w:tcW w:type="dxa" w:w="782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tests/test_detection.py</w:t>
            </w:r>
            <w:r>
              <w:rPr>
                <w:color w:val="1F2A24"/>
                <w:sz w:val="18"/>
                <w:szCs w:val="18"/>
              </w:rPr>
              <w:t xml:space="preserve"> (28 tests: boxes, IDs, tilted rows, fallback, DB, API)</w:t>
            </w:r>
          </w:p>
        </w:tc>
      </w:tr>
    </w:tbl>
    <w:p>
      <w:pPr>
        <w:spacing w:after="120" w:before="0"/>
      </w:pPr>
    </w:p>
    <w:p>
      <w:pPr>
        <w:pStyle w:val="Heading1"/>
        <w:pageBreakBefore/>
      </w:pPr>
      <w:bookmarkStart w:name="h26" w:id="26"/>
      <w:r>
        <w:t xml:space="preserve">7  Module 3 — Disease classification</w:t>
      </w:r>
      <w:bookmarkEnd w:id="26"/>
    </w:p>
    <w:p>
      <w:pPr>
        <w:spacing w:after="140" w:before="0" w:line="288"/>
      </w:pPr>
      <w:r>
        <w:rPr>
          <w:color w:val="1F2A24"/>
          <w:sz w:val="21"/>
          <w:szCs w:val="21"/>
        </w:rPr>
        <w:t xml:space="preserve">Module 3 is the core of the system. It decides, for every plant, which of four classes it belongs to, how confident that decision is, whether the confidence is high enough to act on, and which parts of the image drove the decision.</w:t>
      </w:r>
    </w:p>
    <w:p>
      <w:pPr>
        <w:pStyle w:val="Heading2"/>
      </w:pPr>
      <w:bookmarkStart w:name="h27" w:id="27"/>
      <w:r>
        <w:t xml:space="preserve">7.1  Classes</w:t>
      </w:r>
      <w:bookmarkEnd w:id="27"/>
    </w:p>
    <w:p>
      <w:pPr>
        <w:spacing w:after="140" w:before="0" w:line="288"/>
      </w:pPr>
      <w:r>
        <w:rPr>
          <w:color w:val="1F2A24"/>
          <w:sz w:val="21"/>
          <w:szCs w:val="21"/>
        </w:rPr>
        <w:t xml:space="preserve">The class order is fixed in </w:t>
      </w:r>
      <w:r>
        <w:rPr>
          <w:rFonts w:ascii="Consolas" w:cs="Consolas" w:eastAsia="Consolas" w:hAnsi="Consolas"/>
          <w:color w:val="1F2A24"/>
          <w:sz w:val="21"/>
          <w:szCs w:val="21"/>
        </w:rPr>
        <w:t xml:space="preserve">models/classification/class_order.json</w:t>
      </w:r>
      <w:r>
        <w:rPr>
          <w:color w:val="1F2A24"/>
          <w:sz w:val="21"/>
          <w:szCs w:val="21"/>
        </w:rPr>
        <w:t xml:space="preserve"> and checked at start-up against the code (</w:t>
      </w:r>
      <w:r>
        <w:rPr>
          <w:rFonts w:ascii="Consolas" w:cs="Consolas" w:eastAsia="Consolas" w:hAnsi="Consolas"/>
          <w:color w:val="1F2A24"/>
          <w:sz w:val="21"/>
          <w:szCs w:val="21"/>
        </w:rPr>
        <w:t xml:space="preserve">app/classification/prediction.py</w:t>
      </w:r>
      <w:r>
        <w:rPr>
          <w:color w:val="1F2A24"/>
          <w:sz w:val="21"/>
          <w:szCs w:val="21"/>
        </w:rPr>
        <w:t xml:space="preserve">): </w:t>
      </w:r>
      <w:r>
        <w:rPr>
          <w:b/>
          <w:bCs/>
          <w:color w:val="1F2A24"/>
          <w:sz w:val="21"/>
          <w:szCs w:val="21"/>
        </w:rPr>
        <w:t xml:space="preserve">0 early_blight, 1 healthy, 2 late_blight, 3 septoria_leaf_spot</w:t>
      </w:r>
      <w:r>
        <w:rPr>
          <w:color w:val="1F2A24"/>
          <w:sz w:val="21"/>
          <w:szCs w:val="21"/>
        </w:rPr>
        <w:t xml:space="preserve">. If the two ever disagree the classifier refuses to load, so predictions can never be silently mislabelled.</w:t>
      </w:r>
    </w:p>
    <w:p>
      <w:pPr>
        <w:pStyle w:val="Heading2"/>
      </w:pPr>
      <w:bookmarkStart w:name="h28" w:id="28"/>
      <w:r>
        <w:t xml:space="preserve">7.2  Model architecture</w:t>
      </w:r>
      <w:bookmarkEnd w:id="28"/>
    </w:p>
    <w:p>
      <w:pPr>
        <w:spacing w:after="140" w:before="0" w:line="288"/>
      </w:pPr>
      <w:r>
        <w:rPr>
          <w:color w:val="1F2A24"/>
          <w:sz w:val="21"/>
          <w:szCs w:val="21"/>
        </w:rPr>
        <w:t xml:space="preserve">Transfer learning on </w:t>
      </w:r>
      <w:r>
        <w:rPr>
          <w:b/>
          <w:bCs/>
          <w:color w:val="1F2A24"/>
          <w:sz w:val="21"/>
          <w:szCs w:val="21"/>
        </w:rPr>
        <w:t xml:space="preserve">EfficientNetB0</w:t>
      </w:r>
      <w:r>
        <w:rPr>
          <w:color w:val="1F2A24"/>
          <w:sz w:val="21"/>
          <w:szCs w:val="21"/>
        </w:rPr>
        <w:t xml:space="preserve">, a convolutional network designed by compound scaling of depth, width and resolution (Tan &amp; Le, 2019). It gives ImageNet-level features with only about 4 million parameters, so it runs comfortably on a laptop CPU or an edge device.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90"/>
        <w:gridCol w:w="937"/>
        <w:gridCol w:w="1310"/>
        <w:gridCol w:w="4489"/>
      </w:tblGrid>
      <w:tr>
        <w:trPr>
          <w:cantSplit/>
          <w:tblHeader/>
        </w:trPr>
        <w:tc>
          <w:tcPr>
            <w:tcW w:type="dxa" w:w="229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Layer</w:t>
            </w:r>
          </w:p>
        </w:tc>
        <w:tc>
          <w:tcPr>
            <w:tcW w:type="dxa" w:w="937"/>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Output shape</w:t>
            </w:r>
          </w:p>
        </w:tc>
        <w:tc>
          <w:tcPr>
            <w:tcW w:type="dxa" w:w="131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Parameters</w:t>
            </w:r>
          </w:p>
        </w:tc>
        <w:tc>
          <w:tcPr>
            <w:tcW w:type="dxa" w:w="448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Notes</w:t>
            </w:r>
          </w:p>
        </w:tc>
      </w:tr>
      <w:tr>
        <w:trPr>
          <w:cantSplit/>
          <w:tblHeader w:val="false"/>
        </w:trPr>
        <w:tc>
          <w:tcPr>
            <w:tcW w:type="dxa" w:w="22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image</w:t>
            </w:r>
            <w:r>
              <w:rPr>
                <w:color w:val="1F2A24"/>
                <w:sz w:val="18"/>
                <w:szCs w:val="18"/>
              </w:rPr>
              <w:t xml:space="preserve"> (input)</w:t>
            </w:r>
          </w:p>
        </w:tc>
        <w:tc>
          <w:tcPr>
            <w:tcW w:type="dxa" w:w="93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224 × 224 × 3</w:t>
            </w:r>
          </w:p>
        </w:tc>
        <w:tc>
          <w:tcPr>
            <w:tcW w:type="dxa" w:w="131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w:t>
            </w:r>
          </w:p>
        </w:tc>
        <w:tc>
          <w:tcPr>
            <w:tcW w:type="dxa" w:w="448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RGB, values 0–255</w:t>
            </w:r>
          </w:p>
        </w:tc>
      </w:tr>
      <w:tr>
        <w:trPr>
          <w:cantSplit/>
          <w:tblHeader w:val="false"/>
        </w:trPr>
        <w:tc>
          <w:tcPr>
            <w:tcW w:type="dxa" w:w="22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efficientnetb0</w:t>
            </w:r>
            <w:r>
              <w:rPr>
                <w:color w:val="1F2A24"/>
                <w:sz w:val="18"/>
                <w:szCs w:val="18"/>
              </w:rPr>
              <w:t xml:space="preserve"> (backbone)</w:t>
            </w:r>
          </w:p>
        </w:tc>
        <w:tc>
          <w:tcPr>
            <w:tcW w:type="dxa" w:w="93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7 × 7 × 1280</w:t>
            </w:r>
          </w:p>
        </w:tc>
        <w:tc>
          <w:tcPr>
            <w:tcW w:type="dxa" w:w="131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4,049,571</w:t>
            </w:r>
          </w:p>
        </w:tc>
        <w:tc>
          <w:tcPr>
            <w:tcW w:type="dxa" w:w="448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237 layers; ImageNet weights; includes its own rescaling and normalisation layers</w:t>
            </w:r>
          </w:p>
        </w:tc>
      </w:tr>
      <w:tr>
        <w:trPr>
          <w:cantSplit/>
          <w:tblHeader w:val="false"/>
        </w:trPr>
        <w:tc>
          <w:tcPr>
            <w:tcW w:type="dxa" w:w="22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gap</w:t>
            </w:r>
            <w:r>
              <w:rPr>
                <w:color w:val="1F2A24"/>
                <w:sz w:val="18"/>
                <w:szCs w:val="18"/>
              </w:rPr>
              <w:t xml:space="preserve"> GlobalAveragePooling2D</w:t>
            </w:r>
          </w:p>
        </w:tc>
        <w:tc>
          <w:tcPr>
            <w:tcW w:type="dxa" w:w="93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1280</w:t>
            </w:r>
          </w:p>
        </w:tc>
        <w:tc>
          <w:tcPr>
            <w:tcW w:type="dxa" w:w="131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w:t>
            </w:r>
          </w:p>
        </w:tc>
        <w:tc>
          <w:tcPr>
            <w:tcW w:type="dxa" w:w="448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one value per feature map</w:t>
            </w:r>
          </w:p>
        </w:tc>
      </w:tr>
      <w:tr>
        <w:trPr>
          <w:cantSplit/>
          <w:tblHeader w:val="false"/>
        </w:trPr>
        <w:tc>
          <w:tcPr>
            <w:tcW w:type="dxa" w:w="22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dropout_head_1</w:t>
            </w:r>
          </w:p>
        </w:tc>
        <w:tc>
          <w:tcPr>
            <w:tcW w:type="dxa" w:w="93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1280</w:t>
            </w:r>
          </w:p>
        </w:tc>
        <w:tc>
          <w:tcPr>
            <w:tcW w:type="dxa" w:w="131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w:t>
            </w:r>
          </w:p>
        </w:tc>
        <w:tc>
          <w:tcPr>
            <w:tcW w:type="dxa" w:w="448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rate 0.3</w:t>
            </w:r>
          </w:p>
        </w:tc>
      </w:tr>
      <w:tr>
        <w:trPr>
          <w:cantSplit/>
          <w:tblHeader w:val="false"/>
        </w:trPr>
        <w:tc>
          <w:tcPr>
            <w:tcW w:type="dxa" w:w="22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dense_256</w:t>
            </w:r>
            <w:r>
              <w:rPr>
                <w:color w:val="1F2A24"/>
                <w:sz w:val="18"/>
                <w:szCs w:val="18"/>
              </w:rPr>
              <w:t xml:space="preserve"> Dense, ReLU</w:t>
            </w:r>
          </w:p>
        </w:tc>
        <w:tc>
          <w:tcPr>
            <w:tcW w:type="dxa" w:w="93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256</w:t>
            </w:r>
          </w:p>
        </w:tc>
        <w:tc>
          <w:tcPr>
            <w:tcW w:type="dxa" w:w="131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327,936</w:t>
            </w:r>
          </w:p>
        </w:tc>
        <w:tc>
          <w:tcPr>
            <w:tcW w:type="dxa" w:w="448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p>
        </w:tc>
      </w:tr>
      <w:tr>
        <w:trPr>
          <w:cantSplit/>
          <w:tblHeader w:val="false"/>
        </w:trPr>
        <w:tc>
          <w:tcPr>
            <w:tcW w:type="dxa" w:w="22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dropout_head_2</w:t>
            </w:r>
          </w:p>
        </w:tc>
        <w:tc>
          <w:tcPr>
            <w:tcW w:type="dxa" w:w="93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256</w:t>
            </w:r>
          </w:p>
        </w:tc>
        <w:tc>
          <w:tcPr>
            <w:tcW w:type="dxa" w:w="131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w:t>
            </w:r>
          </w:p>
        </w:tc>
        <w:tc>
          <w:tcPr>
            <w:tcW w:type="dxa" w:w="448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rate 0.2</w:t>
            </w:r>
          </w:p>
        </w:tc>
      </w:tr>
      <w:tr>
        <w:trPr>
          <w:cantSplit/>
          <w:tblHeader w:val="false"/>
        </w:trPr>
        <w:tc>
          <w:tcPr>
            <w:tcW w:type="dxa" w:w="22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predictions</w:t>
            </w:r>
            <w:r>
              <w:rPr>
                <w:color w:val="1F2A24"/>
                <w:sz w:val="18"/>
                <w:szCs w:val="18"/>
              </w:rPr>
              <w:t xml:space="preserve"> Dense, softmax</w:t>
            </w:r>
          </w:p>
        </w:tc>
        <w:tc>
          <w:tcPr>
            <w:tcW w:type="dxa" w:w="93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4</w:t>
            </w:r>
          </w:p>
        </w:tc>
        <w:tc>
          <w:tcPr>
            <w:tcW w:type="dxa" w:w="131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1,028</w:t>
            </w:r>
          </w:p>
        </w:tc>
        <w:tc>
          <w:tcPr>
            <w:tcW w:type="dxa" w:w="448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class probabilities</w:t>
            </w:r>
          </w:p>
        </w:tc>
      </w:tr>
      <w:tr>
        <w:trPr>
          <w:cantSplit/>
          <w:tblHeader w:val="false"/>
        </w:trPr>
        <w:tc>
          <w:tcPr>
            <w:tcW w:type="dxa" w:w="22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Total</w:t>
            </w:r>
          </w:p>
        </w:tc>
        <w:tc>
          <w:tcPr>
            <w:tcW w:type="dxa" w:w="93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p>
        </w:tc>
        <w:tc>
          <w:tcPr>
            <w:tcW w:type="dxa" w:w="131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4,378,535</w:t>
            </w:r>
          </w:p>
        </w:tc>
        <w:tc>
          <w:tcPr>
            <w:tcW w:type="dxa" w:w="448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p>
        </w:tc>
      </w:tr>
    </w:tbl>
    <w:p>
      <w:pPr>
        <w:spacing w:after="120" w:before="0"/>
      </w:pP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inputs = keras.Input(shape=(224, 224, 3), name="image")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x = base(inputs, training=False)           # BatchNorm stays in inference mode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x = layers.GlobalAveragePooling2D(name="gap")(x)</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x = layers.Dropout(0.3, name="dropout_head_1")(x)</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x = layers.Dense(256, activation="relu", name="dense_256")(x)</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x = layers.Dropout(0.2, name="dropout_head_2")(x)</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outputs = layers.Dense(4, activation="softmax", name="predictions")(x)</w:t>
      </w:r>
    </w:p>
    <w:p>
      <w:pPr>
        <w:spacing w:after="140" w:before="0" w:line="288"/>
      </w:pPr>
      <w:r>
        <w:rPr>
          <w:color w:val="1F2A24"/>
          <w:sz w:val="21"/>
          <w:szCs w:val="21"/>
        </w:rPr>
        <w:t xml:space="preserve">(</w:t>
      </w:r>
      <w:r>
        <w:rPr>
          <w:rFonts w:ascii="Consolas" w:cs="Consolas" w:eastAsia="Consolas" w:hAnsi="Consolas"/>
          <w:color w:val="1F2A24"/>
          <w:sz w:val="21"/>
          <w:szCs w:val="21"/>
        </w:rPr>
        <w:t xml:space="preserve">app/classification/model_factory.py</w:t>
      </w:r>
      <w:r>
        <w:rPr>
          <w:color w:val="1F2A24"/>
          <w:sz w:val="21"/>
          <w:szCs w:val="21"/>
        </w:rPr>
        <w:t xml:space="preserve">)</w:t>
      </w:r>
    </w:p>
    <w:p>
      <w:pPr>
        <w:pStyle w:val="Heading2"/>
      </w:pPr>
      <w:bookmarkStart w:name="h29" w:id="29"/>
      <w:r>
        <w:t xml:space="preserve">7.3  Training procedure</w:t>
      </w:r>
      <w:bookmarkEnd w:id="29"/>
    </w:p>
    <w:p>
      <w:pPr>
        <w:spacing w:after="140" w:before="0" w:line="288"/>
      </w:pPr>
      <w:r>
        <w:rPr>
          <w:color w:val="1F2A24"/>
          <w:sz w:val="21"/>
          <w:szCs w:val="21"/>
        </w:rPr>
        <w:t xml:space="preserve">Training is done by </w:t>
      </w:r>
      <w:r>
        <w:rPr>
          <w:rFonts w:ascii="Consolas" w:cs="Consolas" w:eastAsia="Consolas" w:hAnsi="Consolas"/>
          <w:color w:val="1F2A24"/>
          <w:sz w:val="21"/>
          <w:szCs w:val="21"/>
        </w:rPr>
        <w:t xml:space="preserve">scripts/m3_train_classifier.py</w:t>
      </w:r>
      <w:r>
        <w:rPr>
          <w:color w:val="1F2A24"/>
          <w:sz w:val="21"/>
          <w:szCs w:val="21"/>
        </w:rPr>
        <w:t xml:space="preserve"> in three phases. Loss: sparse categorical cross-entropy; optimiser: Adam; batch size 32; seed 42. Early stopping (patience 5; phase 3: 3) watches validation accuracy; ReduceLROnPlateau multiplies the learning rate by 0.5 (phase 3: 0.3) when validation loss stops improving (patience 3; phase 3: 2). A custom </w:t>
      </w:r>
      <w:r>
        <w:rPr>
          <w:rFonts w:ascii="Consolas" w:cs="Consolas" w:eastAsia="Consolas" w:hAnsi="Consolas"/>
          <w:color w:val="1F2A24"/>
          <w:sz w:val="21"/>
          <w:szCs w:val="21"/>
        </w:rPr>
        <w:t xml:space="preserve">ValidationSelector</w:t>
      </w:r>
      <w:r>
        <w:rPr>
          <w:color w:val="1F2A24"/>
          <w:sz w:val="21"/>
          <w:szCs w:val="21"/>
        </w:rPr>
        <w:t xml:space="preserve"> callback saves the best checkpoint seen across </w:t>
      </w:r>
      <w:r>
        <w:rPr>
          <w:b/>
          <w:bCs/>
          <w:color w:val="1F2A24"/>
          <w:sz w:val="21"/>
          <w:szCs w:val="21"/>
        </w:rPr>
        <w:t xml:space="preserve">all</w:t>
      </w:r>
      <w:r>
        <w:rPr>
          <w:color w:val="1F2A24"/>
          <w:sz w:val="21"/>
          <w:szCs w:val="21"/>
        </w:rPr>
        <w:t xml:space="preserve"> phases, judged on validation accuracy with ties broken by validation loss; the test split is not even loaded during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5"/>
        <w:gridCol w:w="3033"/>
        <w:gridCol w:w="1100"/>
        <w:gridCol w:w="890"/>
        <w:gridCol w:w="890"/>
        <w:gridCol w:w="995"/>
        <w:gridCol w:w="1333"/>
      </w:tblGrid>
      <w:tr>
        <w:trPr>
          <w:cantSplit/>
          <w:tblHeader/>
        </w:trPr>
        <w:tc>
          <w:tcPr>
            <w:tcW w:type="dxa" w:w="78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Phase</w:t>
            </w:r>
          </w:p>
        </w:tc>
        <w:tc>
          <w:tcPr>
            <w:tcW w:type="dxa" w:w="303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What is trained</w:t>
            </w:r>
          </w:p>
        </w:tc>
        <w:tc>
          <w:tcPr>
            <w:tcW w:type="dxa" w:w="110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Learning rate</w:t>
            </w:r>
          </w:p>
        </w:tc>
        <w:tc>
          <w:tcPr>
            <w:tcW w:type="dxa" w:w="89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Max epochs</w:t>
            </w:r>
          </w:p>
        </w:tc>
        <w:tc>
          <w:tcPr>
            <w:tcW w:type="dxa" w:w="89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Epochs run</w:t>
            </w:r>
          </w:p>
        </w:tc>
        <w:tc>
          <w:tcPr>
            <w:tcW w:type="dxa" w:w="99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Time (2-core CPU)</w:t>
            </w:r>
          </w:p>
        </w:tc>
        <w:tc>
          <w:tcPr>
            <w:tcW w:type="dxa" w:w="133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Best validation accuracy</w:t>
            </w:r>
          </w:p>
        </w:tc>
      </w:tr>
      <w:tr>
        <w:trPr>
          <w:cantSplit/>
          <w:tblHeader w:val="false"/>
        </w:trPr>
        <w:tc>
          <w:tcPr>
            <w:tcW w:type="dxa" w:w="78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w:t>
            </w:r>
          </w:p>
        </w:tc>
        <w:tc>
          <w:tcPr>
            <w:tcW w:type="dxa" w:w="30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Head only (backbone frozen): 328,964 trainable parameters</w:t>
            </w:r>
          </w:p>
        </w:tc>
        <w:tc>
          <w:tcPr>
            <w:tcW w:type="dxa" w:w="1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1e-3</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20</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20</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34.4 min</w:t>
            </w:r>
          </w:p>
        </w:tc>
        <w:tc>
          <w:tcPr>
            <w:tcW w:type="dxa" w:w="13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0.9667 (epoch 18)</w:t>
            </w:r>
          </w:p>
        </w:tc>
      </w:tr>
      <w:tr>
        <w:trPr>
          <w:cantSplit/>
          <w:tblHeader w:val="false"/>
        </w:trPr>
        <w:tc>
          <w:tcPr>
            <w:tcW w:type="dxa" w:w="78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w:t>
            </w:r>
          </w:p>
        </w:tc>
        <w:tc>
          <w:tcPr>
            <w:tcW w:type="dxa" w:w="30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Top 30 backbone layers + head; BatchNorm kept frozen (10 weighted layers, 1,812,324 trainable)</w:t>
            </w:r>
          </w:p>
        </w:tc>
        <w:tc>
          <w:tcPr>
            <w:tcW w:type="dxa" w:w="1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1e-5</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10</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10</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17.8 min</w:t>
            </w:r>
          </w:p>
        </w:tc>
        <w:tc>
          <w:tcPr>
            <w:tcW w:type="dxa" w:w="13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0.9747</w:t>
            </w:r>
          </w:p>
        </w:tc>
      </w:tr>
      <w:tr>
        <w:trPr>
          <w:cantSplit/>
          <w:tblHeader w:val="false"/>
        </w:trPr>
        <w:tc>
          <w:tcPr>
            <w:tcW w:type="dxa" w:w="78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w:t>
            </w:r>
          </w:p>
        </w:tc>
        <w:tc>
          <w:tcPr>
            <w:tcW w:type="dxa" w:w="30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Blocks 5–7 + top (from </w:t>
            </w:r>
            <w:r>
              <w:rPr>
                <w:rFonts w:ascii="Consolas" w:cs="Consolas" w:eastAsia="Consolas" w:hAnsi="Consolas"/>
                <w:color w:val="1F2A24"/>
                <w:sz w:val="18"/>
                <w:szCs w:val="18"/>
              </w:rPr>
              <w:t xml:space="preserve">block5a_expand_conv</w:t>
            </w:r>
            <w:r>
              <w:rPr>
                <w:color w:val="1F2A24"/>
                <w:sz w:val="18"/>
                <w:szCs w:val="18"/>
              </w:rPr>
              <w:t xml:space="preserve">, 118 layers; 41 weighted layers, 3,994,028 trainable); accepted only if validation improves</w:t>
            </w:r>
          </w:p>
        </w:tc>
        <w:tc>
          <w:tcPr>
            <w:tcW w:type="dxa" w:w="1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1e-4</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8</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4</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9.6 min</w:t>
            </w:r>
          </w:p>
        </w:tc>
        <w:tc>
          <w:tcPr>
            <w:tcW w:type="dxa" w:w="133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0.9800</w:t>
            </w:r>
            <w:r>
              <w:rPr>
                <w:color w:val="1F2A24"/>
                <w:sz w:val="18"/>
                <w:szCs w:val="18"/>
              </w:rPr>
              <w:t xml:space="preserve"> (epoch 1)</w:t>
            </w:r>
          </w:p>
        </w:tc>
      </w:tr>
    </w:tbl>
    <w:p>
      <w:pPr>
        <w:spacing w:after="120" w:before="0"/>
      </w:pPr>
    </w:p>
    <w:p>
      <w:pPr>
        <w:spacing w:after="140" w:before="0" w:line="288"/>
      </w:pPr>
      <w:r>
        <w:rPr>
          <w:color w:val="1F2A24"/>
          <w:sz w:val="21"/>
          <w:szCs w:val="21"/>
        </w:rPr>
        <w:t xml:space="preserve">Why BatchNorm stays frozen: with small batches, updating BatchNorm statistics during fine-tuning destroys the ImageNet statistics and hurts accuracy; keeping them frozen is standard Keras transfer-learning practice.</w:t>
      </w:r>
    </w:p>
    <w:p>
      <w:pPr>
        <w:keepNext/>
        <w:spacing w:after="60" w:before="120"/>
        <w:jc w:val="center"/>
      </w:pPr>
      <w:r>
        <w:drawing>
          <wp:inline distT="0" distB="0" distL="0" distR="0">
            <wp:extent cx="5715000" cy="2000250"/>
            <wp:effectExtent t="0" r="0" b="0" l="0"/>
            <wp:docPr id="1" name="training_curves.png" descr="Training and validation accuracy / loss across the three phases" title="Training and validation accuracy / loss across the three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00250"/>
                    </a:xfrm>
                    <a:prstGeom prst="rect">
                      <a:avLst/>
                    </a:prstGeom>
                  </pic:spPr>
                </pic:pic>
              </a:graphicData>
            </a:graphic>
          </wp:inline>
        </w:drawing>
      </w:r>
    </w:p>
    <w:p>
      <w:pPr>
        <w:spacing w:after="200" w:before="0"/>
        <w:jc w:val="center"/>
      </w:pPr>
      <w:r>
        <w:rPr>
          <w:b/>
          <w:bCs/>
          <w:color w:val="5F6B66"/>
          <w:sz w:val="18"/>
          <w:szCs w:val="18"/>
        </w:rPr>
        <w:t xml:space="preserve">Figure 3. </w:t>
      </w:r>
      <w:r>
        <w:rPr>
          <w:i/>
          <w:iCs/>
          <w:color w:val="5F6B66"/>
          <w:sz w:val="18"/>
          <w:szCs w:val="18"/>
        </w:rPr>
        <w:t xml:space="preserve">Training and validation accuracy / loss across the three phases</w:t>
      </w:r>
    </w:p>
    <w:p>
      <w:pPr>
        <w:pStyle w:val="Heading2"/>
      </w:pPr>
      <w:bookmarkStart w:name="h30" w:id="30"/>
      <w:r>
        <w:t xml:space="preserve">7.4  Model selection (validation only)</w:t>
      </w:r>
      <w:bookmarkEnd w:id="30"/>
    </w:p>
    <w:p>
      <w:pPr>
        <w:spacing w:after="140" w:before="0" w:line="288"/>
      </w:pPr>
      <w:r>
        <w:rPr>
          <w:color w:val="1F2A24"/>
          <w:sz w:val="21"/>
          <w:szCs w:val="21"/>
        </w:rPr>
        <w:t xml:space="preserve">After all phases, the checkpoint with the </w:t>
      </w:r>
      <w:r>
        <w:rPr>
          <w:b/>
          <w:bCs/>
          <w:color w:val="1F2A24"/>
          <w:sz w:val="21"/>
          <w:szCs w:val="21"/>
        </w:rPr>
        <w:t xml:space="preserve">highest validation accuracy</w:t>
      </w:r>
      <w:r>
        <w:rPr>
          <w:color w:val="1F2A24"/>
          <w:sz w:val="21"/>
          <w:szCs w:val="21"/>
        </w:rPr>
        <w:t xml:space="preserve"> (ties broken by the lowest validation loss) is selected: phase 3, epoch 1 — validation accuracy 0.9800, validation loss 0.0609. The test split is never used to choose anything.</w:t>
      </w:r>
    </w:p>
    <w:p>
      <w:pPr>
        <w:pStyle w:val="Heading2"/>
      </w:pPr>
      <w:bookmarkStart w:name="h31" w:id="31"/>
      <w:r>
        <w:t xml:space="preserve">7.5  Inference settings chosen on validation</w:t>
      </w:r>
      <w:bookmarkEnd w:id="31"/>
    </w:p>
    <w:p>
      <w:pPr>
        <w:spacing w:after="140" w:before="0" w:line="288"/>
      </w:pPr>
      <w:r>
        <w:rPr>
          <w:color w:val="1F2A24"/>
          <w:sz w:val="21"/>
          <w:szCs w:val="21"/>
        </w:rPr>
        <w:t xml:space="preserve">Two inference options were evaluated on the validation split and kept only because they helped there:</w:t>
      </w:r>
    </w:p>
    <w:p>
      <w:pPr>
        <w:pStyle w:val="ListParagraph"/>
        <w:numPr>
          <w:ilvl w:val="0"/>
          <w:numId w:val="2"/>
        </w:numPr>
        <w:spacing w:after="70" w:before="0" w:line="276"/>
      </w:pPr>
      <w:r>
        <w:rPr>
          <w:b/>
          <w:bCs/>
          <w:color w:val="1F2A24"/>
          <w:sz w:val="21"/>
          <w:szCs w:val="21"/>
        </w:rPr>
        <w:t xml:space="preserve">Flip test-time augmentation (TTA).</w:t>
      </w:r>
      <w:r>
        <w:rPr>
          <w:color w:val="1F2A24"/>
          <w:sz w:val="21"/>
          <w:szCs w:val="21"/>
        </w:rPr>
        <w:t xml:space="preserve"> The model also sees the mirrored image and the two softmax outputs are averaged. Validation accuracy 0.9800 → 0.9814, validation negative log-likelihood (NLL) 0.0609 → 0.0574. </w:t>
      </w:r>
      <w:r>
        <w:rPr>
          <w:b/>
          <w:bCs/>
          <w:color w:val="1F2A24"/>
          <w:sz w:val="21"/>
          <w:szCs w:val="21"/>
        </w:rPr>
        <w:t xml:space="preserve">Kept.</w:t>
      </w:r>
    </w:p>
    <w:p>
      <w:pPr>
        <w:pStyle w:val="ListParagraph"/>
        <w:numPr>
          <w:ilvl w:val="0"/>
          <w:numId w:val="2"/>
        </w:numPr>
        <w:spacing w:after="70" w:before="0" w:line="276"/>
      </w:pPr>
      <w:r>
        <w:rPr>
          <w:b/>
          <w:bCs/>
          <w:color w:val="1F2A24"/>
          <w:sz w:val="21"/>
          <w:szCs w:val="21"/>
        </w:rPr>
        <w:t xml:space="preserve">Temperature scaling</w:t>
      </w:r>
      <w:r>
        <w:rPr>
          <w:color w:val="1F2A24"/>
          <w:sz w:val="21"/>
          <w:szCs w:val="21"/>
        </w:rPr>
        <w:t xml:space="preserve"> (Guo et al., 2017). Neural networks are often over- or under-confident. A single scalar T is fitted on the validation set to minimise NLL, and probabilities are re-scaled as p_cal = softmax(log p / T). Fitted </w:t>
      </w:r>
      <w:r>
        <w:rPr>
          <w:b/>
          <w:bCs/>
          <w:color w:val="1F2A24"/>
          <w:sz w:val="21"/>
          <w:szCs w:val="21"/>
        </w:rPr>
        <w:t xml:space="preserve">T = 0.9010</w:t>
      </w:r>
      <w:r>
        <w:rPr>
          <w:color w:val="1F2A24"/>
          <w:sz w:val="21"/>
          <w:szCs w:val="21"/>
        </w:rPr>
        <w:t xml:space="preserve"> (validation NLL 0.05742 → 0.05685; expected calibration error 0.0091 → 0.0082). T &lt; 1 means the raw model was slightly </w:t>
      </w:r>
      <w:r>
        <w:rPr>
          <w:i/>
          <w:iCs/>
          <w:color w:val="1F2A24"/>
          <w:sz w:val="21"/>
          <w:szCs w:val="21"/>
        </w:rPr>
        <w:t xml:space="preserve">under</w:t>
      </w:r>
      <w:r>
        <w:rPr>
          <w:color w:val="1F2A24"/>
          <w:sz w:val="21"/>
          <w:szCs w:val="21"/>
        </w:rPr>
        <w:t xml:space="preserve">-confident. Temperature scaling never changes which class wins; it only makes the confidence number trustworthy, which matters because the decision engine acts on that number.</w:t>
      </w:r>
    </w:p>
    <w:p>
      <w:pPr>
        <w:spacing w:after="60" w:before="0"/>
      </w:pPr>
    </w:p>
    <w:p>
      <w:pPr>
        <w:spacing w:after="140" w:before="0" w:line="288"/>
      </w:pPr>
      <w:r>
        <w:rPr>
          <w:color w:val="1F2A24"/>
          <w:sz w:val="21"/>
          <w:szCs w:val="21"/>
        </w:rPr>
        <w:t xml:space="preserve">Both settings are stored in </w:t>
      </w:r>
      <w:r>
        <w:rPr>
          <w:rFonts w:ascii="Consolas" w:cs="Consolas" w:eastAsia="Consolas" w:hAnsi="Consolas"/>
          <w:color w:val="1F2A24"/>
          <w:sz w:val="21"/>
          <w:szCs w:val="21"/>
        </w:rPr>
        <w:t xml:space="preserve">models/classification/inference_config.json</w:t>
      </w:r>
      <w:r>
        <w:rPr>
          <w:color w:val="1F2A24"/>
          <w:sz w:val="21"/>
          <w:szCs w:val="21"/>
        </w:rPr>
        <w:t xml:space="preserve"> and loaded automatically by the backend.</w:t>
      </w:r>
    </w:p>
    <w:p>
      <w:pPr>
        <w:pStyle w:val="Heading2"/>
      </w:pPr>
      <w:bookmarkStart w:name="h32" w:id="32"/>
      <w:r>
        <w:t xml:space="preserve">7.6  Test-set evaluation (run once)</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82"/>
        <w:gridCol w:w="5144"/>
      </w:tblGrid>
      <w:tr>
        <w:trPr>
          <w:cantSplit/>
          <w:tblHeader/>
        </w:trPr>
        <w:tc>
          <w:tcPr>
            <w:tcW w:type="dxa" w:w="3882"/>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Metric</w:t>
            </w:r>
          </w:p>
        </w:tc>
        <w:tc>
          <w:tcPr>
            <w:tcW w:type="dxa" w:w="514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388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 images</w:t>
            </w:r>
          </w:p>
        </w:tc>
        <w:tc>
          <w:tcPr>
            <w:tcW w:type="dxa" w:w="51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752 (never used in training or selection)</w:t>
            </w:r>
          </w:p>
        </w:tc>
      </w:tr>
      <w:tr>
        <w:trPr>
          <w:cantSplit/>
          <w:tblHeader w:val="false"/>
        </w:trPr>
        <w:tc>
          <w:tcPr>
            <w:tcW w:type="dxa" w:w="388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Correct / incorrect</w:t>
            </w:r>
          </w:p>
        </w:tc>
        <w:tc>
          <w:tcPr>
            <w:tcW w:type="dxa" w:w="51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732 / 20</w:t>
            </w:r>
          </w:p>
        </w:tc>
      </w:tr>
      <w:tr>
        <w:trPr>
          <w:cantSplit/>
          <w:tblHeader w:val="false"/>
        </w:trPr>
        <w:tc>
          <w:tcPr>
            <w:tcW w:type="dxa" w:w="388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Accuracy</w:t>
            </w:r>
          </w:p>
        </w:tc>
        <w:tc>
          <w:tcPr>
            <w:tcW w:type="dxa" w:w="51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0.9734</w:t>
            </w:r>
          </w:p>
        </w:tc>
      </w:tr>
      <w:tr>
        <w:trPr>
          <w:cantSplit/>
          <w:tblHeader w:val="false"/>
        </w:trPr>
        <w:tc>
          <w:tcPr>
            <w:tcW w:type="dxa" w:w="388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 loss</w:t>
            </w:r>
          </w:p>
        </w:tc>
        <w:tc>
          <w:tcPr>
            <w:tcW w:type="dxa" w:w="51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0.0546</w:t>
            </w:r>
          </w:p>
        </w:tc>
      </w:tr>
      <w:tr>
        <w:trPr>
          <w:cantSplit/>
          <w:tblHeader w:val="false"/>
        </w:trPr>
        <w:tc>
          <w:tcPr>
            <w:tcW w:type="dxa" w:w="388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Macro precision / recall / </w:t>
            </w:r>
            <w:r>
              <w:rPr>
                <w:color w:val="1F2A24"/>
                <w:sz w:val="18"/>
                <w:szCs w:val="18"/>
              </w:rPr>
              <w:t xml:space="preserve">F1</w:t>
            </w:r>
          </w:p>
        </w:tc>
        <w:tc>
          <w:tcPr>
            <w:tcW w:type="dxa" w:w="51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0.9683 / 0.9682 / </w:t>
            </w:r>
            <w:r>
              <w:rPr>
                <w:color w:val="1F2A24"/>
                <w:sz w:val="18"/>
                <w:szCs w:val="18"/>
              </w:rPr>
              <w:t xml:space="preserve">0.9681</w:t>
            </w:r>
          </w:p>
        </w:tc>
      </w:tr>
      <w:tr>
        <w:trPr>
          <w:cantSplit/>
          <w:tblHeader w:val="false"/>
        </w:trPr>
        <w:tc>
          <w:tcPr>
            <w:tcW w:type="dxa" w:w="388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Weighted F1</w:t>
            </w:r>
          </w:p>
        </w:tc>
        <w:tc>
          <w:tcPr>
            <w:tcW w:type="dxa" w:w="514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0.9733</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30"/>
        <w:gridCol w:w="1709"/>
        <w:gridCol w:w="1328"/>
        <w:gridCol w:w="1328"/>
        <w:gridCol w:w="1331"/>
      </w:tblGrid>
      <w:tr>
        <w:trPr>
          <w:cantSplit/>
          <w:tblHeader/>
        </w:trPr>
        <w:tc>
          <w:tcPr>
            <w:tcW w:type="dxa" w:w="333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Class</w:t>
            </w:r>
          </w:p>
        </w:tc>
        <w:tc>
          <w:tcPr>
            <w:tcW w:type="dxa" w:w="170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Precision</w:t>
            </w:r>
          </w:p>
        </w:tc>
        <w:tc>
          <w:tcPr>
            <w:tcW w:type="dxa" w:w="1328"/>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Recall</w:t>
            </w:r>
          </w:p>
        </w:tc>
        <w:tc>
          <w:tcPr>
            <w:tcW w:type="dxa" w:w="1328"/>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F1</w:t>
            </w:r>
          </w:p>
        </w:tc>
        <w:tc>
          <w:tcPr>
            <w:tcW w:type="dxa" w:w="1331"/>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Support</w:t>
            </w:r>
          </w:p>
        </w:tc>
      </w:tr>
      <w:tr>
        <w:trPr>
          <w:cantSplit/>
          <w:tblHeader w:val="false"/>
        </w:trPr>
        <w:tc>
          <w:tcPr>
            <w:tcW w:type="dxa" w:w="33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early_blight</w:t>
            </w:r>
          </w:p>
        </w:tc>
        <w:tc>
          <w:tcPr>
            <w:tcW w:type="dxa" w:w="17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0.924</w:t>
            </w:r>
          </w:p>
        </w:tc>
        <w:tc>
          <w:tcPr>
            <w:tcW w:type="dxa" w:w="13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0.917</w:t>
            </w:r>
          </w:p>
        </w:tc>
        <w:tc>
          <w:tcPr>
            <w:tcW w:type="dxa" w:w="13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0.921</w:t>
            </w:r>
          </w:p>
        </w:tc>
        <w:tc>
          <w:tcPr>
            <w:tcW w:type="dxa" w:w="13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120</w:t>
            </w:r>
          </w:p>
        </w:tc>
      </w:tr>
      <w:tr>
        <w:trPr>
          <w:cantSplit/>
          <w:tblHeader w:val="false"/>
        </w:trPr>
        <w:tc>
          <w:tcPr>
            <w:tcW w:type="dxa" w:w="33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healthy</w:t>
            </w:r>
          </w:p>
        </w:tc>
        <w:tc>
          <w:tcPr>
            <w:tcW w:type="dxa" w:w="17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0.990</w:t>
            </w:r>
          </w:p>
        </w:tc>
        <w:tc>
          <w:tcPr>
            <w:tcW w:type="dxa" w:w="13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1.000</w:t>
            </w:r>
          </w:p>
        </w:tc>
        <w:tc>
          <w:tcPr>
            <w:tcW w:type="dxa" w:w="13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0.995</w:t>
            </w:r>
          </w:p>
        </w:tc>
        <w:tc>
          <w:tcPr>
            <w:tcW w:type="dxa" w:w="13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190</w:t>
            </w:r>
          </w:p>
        </w:tc>
      </w:tr>
      <w:tr>
        <w:trPr>
          <w:cantSplit/>
          <w:tblHeader w:val="false"/>
        </w:trPr>
        <w:tc>
          <w:tcPr>
            <w:tcW w:type="dxa" w:w="33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late_blight</w:t>
            </w:r>
          </w:p>
        </w:tc>
        <w:tc>
          <w:tcPr>
            <w:tcW w:type="dxa" w:w="17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0.995</w:t>
            </w:r>
          </w:p>
        </w:tc>
        <w:tc>
          <w:tcPr>
            <w:tcW w:type="dxa" w:w="13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0.961</w:t>
            </w:r>
          </w:p>
        </w:tc>
        <w:tc>
          <w:tcPr>
            <w:tcW w:type="dxa" w:w="13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0.978</w:t>
            </w:r>
          </w:p>
        </w:tc>
        <w:tc>
          <w:tcPr>
            <w:tcW w:type="dxa" w:w="13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229</w:t>
            </w:r>
          </w:p>
        </w:tc>
      </w:tr>
      <w:tr>
        <w:trPr>
          <w:cantSplit/>
          <w:tblHeader w:val="false"/>
        </w:trPr>
        <w:tc>
          <w:tcPr>
            <w:tcW w:type="dxa" w:w="33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septoria_leaf_spot</w:t>
            </w:r>
          </w:p>
        </w:tc>
        <w:tc>
          <w:tcPr>
            <w:tcW w:type="dxa" w:w="17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0.964</w:t>
            </w:r>
          </w:p>
        </w:tc>
        <w:tc>
          <w:tcPr>
            <w:tcW w:type="dxa" w:w="13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0.995</w:t>
            </w:r>
          </w:p>
        </w:tc>
        <w:tc>
          <w:tcPr>
            <w:tcW w:type="dxa" w:w="132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0.979</w:t>
            </w:r>
          </w:p>
        </w:tc>
        <w:tc>
          <w:tcPr>
            <w:tcW w:type="dxa" w:w="13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213</w:t>
            </w:r>
          </w:p>
        </w:tc>
      </w:tr>
    </w:tbl>
    <w:p>
      <w:pPr>
        <w:spacing w:after="120" w:before="0"/>
      </w:pPr>
    </w:p>
    <w:p>
      <w:pPr>
        <w:spacing w:after="140" w:before="0" w:line="288"/>
      </w:pPr>
      <w:r>
        <w:rPr>
          <w:b/>
          <w:bCs/>
          <w:color w:val="1F2A24"/>
          <w:sz w:val="21"/>
          <w:szCs w:val="21"/>
        </w:rPr>
        <w:t xml:space="preserve">Confusion matrix</w:t>
      </w:r>
      <w:r>
        <w:rPr>
          <w:color w:val="1F2A24"/>
          <w:sz w:val="21"/>
          <w:szCs w:val="21"/>
        </w:rPr>
        <w:t xml:space="preserve"> (rows = true class, columns = predicted):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54"/>
        <w:gridCol w:w="1834"/>
        <w:gridCol w:w="1273"/>
        <w:gridCol w:w="1689"/>
        <w:gridCol w:w="1276"/>
      </w:tblGrid>
      <w:tr>
        <w:trPr>
          <w:cantSplit/>
          <w:tblHeader/>
        </w:trPr>
        <w:tc>
          <w:tcPr>
            <w:tcW w:type="dxa" w:w="295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True \ Predicted</w:t>
            </w:r>
          </w:p>
        </w:tc>
        <w:tc>
          <w:tcPr>
            <w:tcW w:type="dxa" w:w="183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early_blight</w:t>
            </w:r>
          </w:p>
        </w:tc>
        <w:tc>
          <w:tcPr>
            <w:tcW w:type="dxa" w:w="127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healthy</w:t>
            </w:r>
          </w:p>
        </w:tc>
        <w:tc>
          <w:tcPr>
            <w:tcW w:type="dxa" w:w="168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late_blight</w:t>
            </w:r>
          </w:p>
        </w:tc>
        <w:tc>
          <w:tcPr>
            <w:tcW w:type="dxa" w:w="127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septoria</w:t>
            </w:r>
          </w:p>
        </w:tc>
      </w:tr>
      <w:tr>
        <w:trPr>
          <w:cantSplit/>
          <w:tblHeader w:val="false"/>
        </w:trPr>
        <w:tc>
          <w:tcPr>
            <w:tcW w:type="dxa" w:w="29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early_blight</w:t>
            </w:r>
          </w:p>
        </w:tc>
        <w:tc>
          <w:tcPr>
            <w:tcW w:type="dxa" w:w="18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110</w:t>
            </w:r>
          </w:p>
        </w:tc>
        <w:tc>
          <w:tcPr>
            <w:tcW w:type="dxa" w:w="127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w:t>
            </w:r>
          </w:p>
        </w:tc>
        <w:tc>
          <w:tcPr>
            <w:tcW w:type="dxa" w:w="168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w:t>
            </w:r>
          </w:p>
        </w:tc>
        <w:tc>
          <w:tcPr>
            <w:tcW w:type="dxa" w:w="12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8</w:t>
            </w:r>
          </w:p>
        </w:tc>
      </w:tr>
      <w:tr>
        <w:trPr>
          <w:cantSplit/>
          <w:tblHeader w:val="false"/>
        </w:trPr>
        <w:tc>
          <w:tcPr>
            <w:tcW w:type="dxa" w:w="29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healthy</w:t>
            </w:r>
          </w:p>
        </w:tc>
        <w:tc>
          <w:tcPr>
            <w:tcW w:type="dxa" w:w="18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w:t>
            </w:r>
          </w:p>
        </w:tc>
        <w:tc>
          <w:tcPr>
            <w:tcW w:type="dxa" w:w="127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190</w:t>
            </w:r>
          </w:p>
        </w:tc>
        <w:tc>
          <w:tcPr>
            <w:tcW w:type="dxa" w:w="168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w:t>
            </w:r>
          </w:p>
        </w:tc>
        <w:tc>
          <w:tcPr>
            <w:tcW w:type="dxa" w:w="12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w:t>
            </w:r>
          </w:p>
        </w:tc>
      </w:tr>
      <w:tr>
        <w:trPr>
          <w:cantSplit/>
          <w:tblHeader w:val="false"/>
        </w:trPr>
        <w:tc>
          <w:tcPr>
            <w:tcW w:type="dxa" w:w="29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late_blight</w:t>
            </w:r>
          </w:p>
        </w:tc>
        <w:tc>
          <w:tcPr>
            <w:tcW w:type="dxa" w:w="18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8</w:t>
            </w:r>
          </w:p>
        </w:tc>
        <w:tc>
          <w:tcPr>
            <w:tcW w:type="dxa" w:w="127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w:t>
            </w:r>
          </w:p>
        </w:tc>
        <w:tc>
          <w:tcPr>
            <w:tcW w:type="dxa" w:w="168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220</w:t>
            </w:r>
          </w:p>
        </w:tc>
        <w:tc>
          <w:tcPr>
            <w:tcW w:type="dxa" w:w="12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w:t>
            </w:r>
          </w:p>
        </w:tc>
      </w:tr>
      <w:tr>
        <w:trPr>
          <w:cantSplit/>
          <w:tblHeader w:val="false"/>
        </w:trPr>
        <w:tc>
          <w:tcPr>
            <w:tcW w:type="dxa" w:w="29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septoria</w:t>
            </w:r>
          </w:p>
        </w:tc>
        <w:tc>
          <w:tcPr>
            <w:tcW w:type="dxa" w:w="18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w:t>
            </w:r>
          </w:p>
        </w:tc>
        <w:tc>
          <w:tcPr>
            <w:tcW w:type="dxa" w:w="127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w:t>
            </w:r>
          </w:p>
        </w:tc>
        <w:tc>
          <w:tcPr>
            <w:tcW w:type="dxa" w:w="168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w:t>
            </w:r>
          </w:p>
        </w:tc>
        <w:tc>
          <w:tcPr>
            <w:tcW w:type="dxa" w:w="12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212</w:t>
            </w:r>
          </w:p>
        </w:tc>
      </w:tr>
    </w:tbl>
    <w:p>
      <w:pPr>
        <w:spacing w:after="120" w:before="0"/>
      </w:pPr>
    </w:p>
    <w:p>
      <w:pPr>
        <w:keepNext/>
        <w:spacing w:after="60" w:before="120"/>
        <w:jc w:val="center"/>
      </w:pPr>
      <w:r>
        <w:drawing>
          <wp:inline distT="0" distB="0" distL="0" distR="0">
            <wp:extent cx="4038600" cy="3429000"/>
            <wp:effectExtent t="0" r="0" b="0" l="0"/>
            <wp:docPr id="1" name="confusion_matrix.png" descr="Confusion matrix on the 752-image test set" title="Confusion matrix on the 752-imag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38600" cy="3429000"/>
                    </a:xfrm>
                    <a:prstGeom prst="rect">
                      <a:avLst/>
                    </a:prstGeom>
                  </pic:spPr>
                </pic:pic>
              </a:graphicData>
            </a:graphic>
          </wp:inline>
        </w:drawing>
      </w:r>
    </w:p>
    <w:p>
      <w:pPr>
        <w:spacing w:after="200" w:before="0"/>
        <w:jc w:val="center"/>
      </w:pPr>
      <w:r>
        <w:rPr>
          <w:b/>
          <w:bCs/>
          <w:color w:val="5F6B66"/>
          <w:sz w:val="18"/>
          <w:szCs w:val="18"/>
        </w:rPr>
        <w:t xml:space="preserve">Figure 4. </w:t>
      </w:r>
      <w:r>
        <w:rPr>
          <w:i/>
          <w:iCs/>
          <w:color w:val="5F6B66"/>
          <w:sz w:val="18"/>
          <w:szCs w:val="18"/>
        </w:rPr>
        <w:t xml:space="preserve">Confusion matrix on the 752-image test set</w:t>
      </w:r>
    </w:p>
    <w:p>
      <w:pPr>
        <w:spacing w:after="140" w:before="0" w:line="288"/>
      </w:pPr>
      <w:r>
        <w:rPr>
          <w:b/>
          <w:bCs/>
          <w:color w:val="1F2A24"/>
          <w:sz w:val="21"/>
          <w:szCs w:val="21"/>
        </w:rPr>
        <w:t xml:space="preserve">Production mode</w:t>
      </w:r>
      <w:r>
        <w:rPr>
          <w:color w:val="1F2A24"/>
          <w:sz w:val="21"/>
          <w:szCs w:val="21"/>
        </w:rPr>
        <w:t xml:space="preserve"> (flip-TTA + temperature, settings frozen from validation): accuracy </w:t>
      </w:r>
      <w:r>
        <w:rPr>
          <w:b/>
          <w:bCs/>
          <w:color w:val="1F2A24"/>
          <w:sz w:val="21"/>
          <w:szCs w:val="21"/>
        </w:rPr>
        <w:t xml:space="preserve">0.9787</w:t>
      </w:r>
      <w:r>
        <w:rPr>
          <w:color w:val="1F2A24"/>
          <w:sz w:val="21"/>
          <w:szCs w:val="21"/>
        </w:rPr>
        <w:t xml:space="preserve">; expected calibration error 0.0150 → </w:t>
      </w:r>
      <w:r>
        <w:rPr>
          <w:b/>
          <w:bCs/>
          <w:color w:val="1F2A24"/>
          <w:sz w:val="21"/>
          <w:szCs w:val="21"/>
        </w:rPr>
        <w:t xml:space="preserve">0.0107</w:t>
      </w:r>
      <w:r>
        <w:rPr>
          <w:color w:val="1F2A24"/>
          <w:sz w:val="21"/>
          <w:szCs w:val="21"/>
        </w:rPr>
        <w:t xml:space="preserve">; 742 of 752 plants (98.7 %) have confidence ≥ 0.60 and </w:t>
      </w:r>
      <w:r>
        <w:rPr>
          <w:b/>
          <w:bCs/>
          <w:color w:val="1F2A24"/>
          <w:sz w:val="21"/>
          <w:szCs w:val="21"/>
        </w:rPr>
        <w:t xml:space="preserve">98.65 %</w:t>
      </w:r>
      <w:r>
        <w:rPr>
          <w:color w:val="1F2A24"/>
          <w:sz w:val="21"/>
          <w:szCs w:val="21"/>
        </w:rPr>
        <w:t xml:space="preserve"> of those are correct; the other 10 are flagged uncertain (6 of the 10 were wrong, so the gate catches most errors).</w:t>
      </w:r>
    </w:p>
    <w:p>
      <w:pPr>
        <w:keepNext/>
        <w:spacing w:after="60" w:before="120"/>
        <w:jc w:val="center"/>
      </w:pPr>
      <w:r>
        <w:drawing>
          <wp:inline distT="0" distB="0" distL="0" distR="0">
            <wp:extent cx="3695700" cy="3429000"/>
            <wp:effectExtent t="0" r="0" b="0" l="0"/>
            <wp:docPr id="1" name="reliability_diagram.png" descr="Reliability diagram: predicted confidence vs observed accuracy, before and after temperature scaling" title="Reliability diagram: predicted confidence vs observed accuracy, before and after temperature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95700" cy="3429000"/>
                    </a:xfrm>
                    <a:prstGeom prst="rect">
                      <a:avLst/>
                    </a:prstGeom>
                  </pic:spPr>
                </pic:pic>
              </a:graphicData>
            </a:graphic>
          </wp:inline>
        </w:drawing>
      </w:r>
    </w:p>
    <w:p>
      <w:pPr>
        <w:spacing w:after="200" w:before="0"/>
        <w:jc w:val="center"/>
      </w:pPr>
      <w:r>
        <w:rPr>
          <w:b/>
          <w:bCs/>
          <w:color w:val="5F6B66"/>
          <w:sz w:val="18"/>
          <w:szCs w:val="18"/>
        </w:rPr>
        <w:t xml:space="preserve">Figure 5. </w:t>
      </w:r>
      <w:r>
        <w:rPr>
          <w:i/>
          <w:iCs/>
          <w:color w:val="5F6B66"/>
          <w:sz w:val="18"/>
          <w:szCs w:val="18"/>
        </w:rPr>
        <w:t xml:space="preserve">Reliability diagram: predicted confidence vs observed accuracy, before and after temperature scaling</w:t>
      </w:r>
    </w:p>
    <w:p>
      <w:pPr>
        <w:spacing w:after="140" w:before="0" w:line="288"/>
      </w:pPr>
      <w:r>
        <w:rPr>
          <w:b/>
          <w:bCs/>
          <w:color w:val="1F2A24"/>
          <w:sz w:val="21"/>
          <w:szCs w:val="21"/>
        </w:rPr>
        <w:t xml:space="preserve">Error analysis.</w:t>
      </w:r>
      <w:r>
        <w:rPr>
          <w:color w:val="1F2A24"/>
          <w:sz w:val="21"/>
          <w:szCs w:val="21"/>
        </w:rPr>
        <w:t xml:space="preserve"> Most errors are between the two "brown lesion" diseases: 8 early-blight leaves predicted as septoria and 8 late-blight leaves predicted as early blight. These diseases look alike at early stages, and early blight is the smallest class (800 raw images). Healthy leaves are almost never confused with disease (recall 1.000), which is what protects healthy plants from being sprayed.</w:t>
      </w:r>
    </w:p>
    <w:p>
      <w:pPr>
        <w:pStyle w:val="Heading2"/>
      </w:pPr>
      <w:bookmarkStart w:name="h33" w:id="33"/>
      <w:r>
        <w:t xml:space="preserve">7.7  How a plant is classified inside the backend</w:t>
      </w:r>
      <w:bookmarkEnd w:id="33"/>
    </w:p>
    <w:p>
      <w:pPr>
        <w:spacing w:after="140" w:before="0" w:line="288"/>
      </w:pPr>
      <w:r>
        <w:rPr>
          <w:color w:val="1F2A24"/>
          <w:sz w:val="21"/>
          <w:szCs w:val="21"/>
        </w:rPr>
        <w:t xml:space="preserve">This section follows one plant through the actual code.</w:t>
      </w:r>
    </w:p>
    <w:p>
      <w:pPr>
        <w:keepNext/>
        <w:spacing w:after="60" w:before="120"/>
        <w:jc w:val="center"/>
      </w:pPr>
      <w:r>
        <w:drawing>
          <wp:inline distT="0" distB="0" distL="0" distR="0">
            <wp:extent cx="5715000" cy="2247900"/>
            <wp:effectExtent t="0" r="0" b="0" l="0"/>
            <wp:docPr id="1" name="fig_m3_inference.png" descr="Module 3 inference flow in the backend" title="Module 3 inference flow in th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47900"/>
                    </a:xfrm>
                    <a:prstGeom prst="rect">
                      <a:avLst/>
                    </a:prstGeom>
                  </pic:spPr>
                </pic:pic>
              </a:graphicData>
            </a:graphic>
          </wp:inline>
        </w:drawing>
      </w:r>
    </w:p>
    <w:p>
      <w:pPr>
        <w:spacing w:after="200" w:before="0"/>
        <w:jc w:val="center"/>
      </w:pPr>
      <w:r>
        <w:rPr>
          <w:b/>
          <w:bCs/>
          <w:color w:val="5F6B66"/>
          <w:sz w:val="18"/>
          <w:szCs w:val="18"/>
        </w:rPr>
        <w:t xml:space="preserve">Figure 6. </w:t>
      </w:r>
      <w:r>
        <w:rPr>
          <w:i/>
          <w:iCs/>
          <w:color w:val="5F6B66"/>
          <w:sz w:val="18"/>
          <w:szCs w:val="18"/>
        </w:rPr>
        <w:t xml:space="preserve">Module 3 inference flow in the backend</w:t>
      </w:r>
    </w:p>
    <w:p>
      <w:pPr>
        <w:spacing w:after="140" w:before="0" w:line="288"/>
      </w:pPr>
      <w:r>
        <w:rPr>
          <w:b/>
          <w:bCs/>
          <w:color w:val="1F2A24"/>
          <w:sz w:val="21"/>
          <w:szCs w:val="21"/>
        </w:rPr>
        <w:t xml:space="preserve">1. Request.</w:t>
      </w:r>
      <w:r>
        <w:rPr>
          <w:color w:val="1F2A24"/>
          <w:sz w:val="21"/>
          <w:szCs w:val="21"/>
        </w:rPr>
        <w:t xml:space="preserve"> The API call </w:t>
      </w:r>
      <w:r>
        <w:rPr>
          <w:rFonts w:ascii="Consolas" w:cs="Consolas" w:eastAsia="Consolas" w:hAnsi="Consolas"/>
          <w:color w:val="1F2A24"/>
          <w:sz w:val="21"/>
          <w:szCs w:val="21"/>
        </w:rPr>
        <w:t xml:space="preserve">POST /classify {"survey_id": "demo_survey_001"}</w:t>
      </w:r>
      <w:r>
        <w:rPr>
          <w:color w:val="1F2A24"/>
          <w:sz w:val="21"/>
          <w:szCs w:val="21"/>
        </w:rPr>
        <w:t xml:space="preserve"> (or the pipeline, or the simulator) calls </w:t>
      </w:r>
      <w:r>
        <w:rPr>
          <w:rFonts w:ascii="Consolas" w:cs="Consolas" w:eastAsia="Consolas" w:hAnsi="Consolas"/>
          <w:color w:val="1F2A24"/>
          <w:sz w:val="21"/>
          <w:szCs w:val="21"/>
        </w:rPr>
        <w:t xml:space="preserve">classify_survey(survey_id)</w:t>
      </w:r>
      <w:r>
        <w:rPr>
          <w:color w:val="1F2A24"/>
          <w:sz w:val="21"/>
          <w:szCs w:val="21"/>
        </w:rPr>
        <w:t xml:space="preserve"> in </w:t>
      </w:r>
      <w:r>
        <w:rPr>
          <w:rFonts w:ascii="Consolas" w:cs="Consolas" w:eastAsia="Consolas" w:hAnsi="Consolas"/>
          <w:color w:val="1F2A24"/>
          <w:sz w:val="21"/>
          <w:szCs w:val="21"/>
        </w:rPr>
        <w:t xml:space="preserve">app/classification/service.py</w:t>
      </w:r>
      <w:r>
        <w:rPr>
          <w:color w:val="1F2A24"/>
          <w:sz w:val="21"/>
          <w:szCs w:val="21"/>
        </w:rPr>
        <w:t xml:space="preserve">.</w:t>
      </w:r>
    </w:p>
    <w:p>
      <w:pPr>
        <w:spacing w:after="140" w:before="0" w:line="288"/>
      </w:pPr>
      <w:r>
        <w:rPr>
          <w:b/>
          <w:bCs/>
          <w:color w:val="1F2A24"/>
          <w:sz w:val="21"/>
          <w:szCs w:val="21"/>
        </w:rPr>
        <w:t xml:space="preserve">2. Fetch detections.</w:t>
      </w:r>
      <w:r>
        <w:rPr>
          <w:color w:val="1F2A24"/>
          <w:sz w:val="21"/>
          <w:szCs w:val="21"/>
        </w:rPr>
        <w:t xml:space="preserve"> The service opens SQLite, ensures the tables exist, and reads every row of </w:t>
      </w:r>
      <w:r>
        <w:rPr>
          <w:rFonts w:ascii="Consolas" w:cs="Consolas" w:eastAsia="Consolas" w:hAnsi="Consolas"/>
          <w:color w:val="1F2A24"/>
          <w:sz w:val="21"/>
          <w:szCs w:val="21"/>
        </w:rPr>
        <w:t xml:space="preserve">detections</w:t>
      </w:r>
      <w:r>
        <w:rPr>
          <w:color w:val="1F2A24"/>
          <w:sz w:val="21"/>
          <w:szCs w:val="21"/>
        </w:rPr>
        <w:t xml:space="preserve"> for the survey (written by Module 2). If there are none it stops with "Run Module 2 first". Old classification rows for the survey are deleted so a re-run does not create duplicates.</w:t>
      </w:r>
    </w:p>
    <w:p>
      <w:pPr>
        <w:spacing w:after="140" w:before="0" w:line="288"/>
      </w:pPr>
      <w:r>
        <w:rPr>
          <w:b/>
          <w:bCs/>
          <w:color w:val="1F2A24"/>
          <w:sz w:val="21"/>
          <w:szCs w:val="21"/>
        </w:rPr>
        <w:t xml:space="preserve">3. Load the model once.</w:t>
      </w:r>
      <w:r>
        <w:rPr>
          <w:color w:val="1F2A24"/>
          <w:sz w:val="21"/>
          <w:szCs w:val="21"/>
        </w:rPr>
        <w:t xml:space="preserve"> </w:t>
      </w:r>
      <w:r>
        <w:rPr>
          <w:rFonts w:ascii="Consolas" w:cs="Consolas" w:eastAsia="Consolas" w:hAnsi="Consolas"/>
          <w:color w:val="1F2A24"/>
          <w:sz w:val="21"/>
          <w:szCs w:val="21"/>
        </w:rPr>
        <w:t xml:space="preserve">get_classifier()</w:t>
      </w:r>
      <w:r>
        <w:rPr>
          <w:color w:val="1F2A24"/>
          <w:sz w:val="21"/>
          <w:szCs w:val="21"/>
        </w:rPr>
        <w:t xml:space="preserve"> returns a </w:t>
      </w:r>
      <w:r>
        <w:rPr>
          <w:b/>
          <w:bCs/>
          <w:color w:val="1F2A24"/>
          <w:sz w:val="21"/>
          <w:szCs w:val="21"/>
        </w:rPr>
        <w:t xml:space="preserve">singleton</w:t>
      </w:r>
      <w:r>
        <w:rPr>
          <w:color w:val="1F2A24"/>
          <w:sz w:val="21"/>
          <w:szCs w:val="21"/>
        </w:rPr>
        <w:t xml:space="preserve"> </w:t>
      </w:r>
      <w:r>
        <w:rPr>
          <w:rFonts w:ascii="Consolas" w:cs="Consolas" w:eastAsia="Consolas" w:hAnsi="Consolas"/>
          <w:color w:val="1F2A24"/>
          <w:sz w:val="21"/>
          <w:szCs w:val="21"/>
        </w:rPr>
        <w:t xml:space="preserve">DiseaseClassifier</w:t>
      </w:r>
      <w:r>
        <w:rPr>
          <w:color w:val="1F2A24"/>
          <w:sz w:val="21"/>
          <w:szCs w:val="21"/>
        </w:rPr>
        <w:t xml:space="preserve">: the first call loads </w:t>
      </w:r>
      <w:r>
        <w:rPr>
          <w:rFonts w:ascii="Consolas" w:cs="Consolas" w:eastAsia="Consolas" w:hAnsi="Consolas"/>
          <w:color w:val="1F2A24"/>
          <w:sz w:val="21"/>
          <w:szCs w:val="21"/>
        </w:rPr>
        <w:t xml:space="preserve">models/classification/best.keras</w:t>
      </w:r>
      <w:r>
        <w:rPr>
          <w:color w:val="1F2A24"/>
          <w:sz w:val="21"/>
          <w:szCs w:val="21"/>
        </w:rPr>
        <w:t xml:space="preserve">, validates </w:t>
      </w:r>
      <w:r>
        <w:rPr>
          <w:rFonts w:ascii="Consolas" w:cs="Consolas" w:eastAsia="Consolas" w:hAnsi="Consolas"/>
          <w:color w:val="1F2A24"/>
          <w:sz w:val="21"/>
          <w:szCs w:val="21"/>
        </w:rPr>
        <w:t xml:space="preserve">class_order.json</w:t>
      </w:r>
      <w:r>
        <w:rPr>
          <w:color w:val="1F2A24"/>
          <w:sz w:val="21"/>
          <w:szCs w:val="21"/>
        </w:rPr>
        <w:t xml:space="preserve"> against the code, and reads </w:t>
      </w:r>
      <w:r>
        <w:rPr>
          <w:rFonts w:ascii="Consolas" w:cs="Consolas" w:eastAsia="Consolas" w:hAnsi="Consolas"/>
          <w:color w:val="1F2A24"/>
          <w:sz w:val="21"/>
          <w:szCs w:val="21"/>
        </w:rPr>
        <w:t xml:space="preserve">inference_config.json</w:t>
      </w:r>
      <w:r>
        <w:rPr>
          <w:color w:val="1F2A24"/>
          <w:sz w:val="21"/>
          <w:szCs w:val="21"/>
        </w:rPr>
        <w:t xml:space="preserve"> (T = 0.901, TTA on, threshold 0.60). Later calls reuse the loaded model.</w:t>
      </w:r>
    </w:p>
    <w:p>
      <w:pPr>
        <w:spacing w:after="140" w:before="0" w:line="288"/>
      </w:pPr>
      <w:r>
        <w:rPr>
          <w:b/>
          <w:bCs/>
          <w:color w:val="1F2A24"/>
          <w:sz w:val="21"/>
          <w:szCs w:val="21"/>
        </w:rPr>
        <w:t xml:space="preserve">4. Crop.</w:t>
      </w:r>
      <w:r>
        <w:rPr>
          <w:color w:val="1F2A24"/>
          <w:sz w:val="21"/>
          <w:szCs w:val="21"/>
        </w:rPr>
        <w:t xml:space="preserve"> For each detection, the original survey image is loaded with OpenCV and the plant's bounding box is cropped (coordinates are clamped to the image; empty boxes are rejected).</w:t>
      </w:r>
    </w:p>
    <w:p>
      <w:pPr>
        <w:spacing w:after="140" w:before="0" w:line="288"/>
      </w:pPr>
      <w:r>
        <w:rPr>
          <w:b/>
          <w:bCs/>
          <w:color w:val="1F2A24"/>
          <w:sz w:val="21"/>
          <w:szCs w:val="21"/>
        </w:rPr>
        <w:t xml:space="preserve">5. Pre-process</w:t>
      </w:r>
      <w:r>
        <w:rPr>
          <w:color w:val="1F2A24"/>
          <w:sz w:val="21"/>
          <w:szCs w:val="21"/>
        </w:rPr>
        <w:t xml:space="preserve"> (</w:t>
      </w:r>
      <w:r>
        <w:rPr>
          <w:rFonts w:ascii="Consolas" w:cs="Consolas" w:eastAsia="Consolas" w:hAnsi="Consolas"/>
          <w:color w:val="1F2A24"/>
          <w:sz w:val="21"/>
          <w:szCs w:val="21"/>
        </w:rPr>
        <w:t xml:space="preserve">DiseaseClassifier._prepare</w:t>
      </w:r>
      <w:r>
        <w:rPr>
          <w:color w:val="1F2A24"/>
          <w:sz w:val="21"/>
          <w:szCs w:val="21"/>
        </w:rPr>
        <w:t xml:space="preserve">): convert OpenCV's BGR to RGB, resize to 224 × 224, convert to float32 in the 0–255 range. Pixel scaling and ImageNet normalisation are done </w:t>
      </w:r>
      <w:r>
        <w:rPr>
          <w:i/>
          <w:iCs/>
          <w:color w:val="1F2A24"/>
          <w:sz w:val="21"/>
          <w:szCs w:val="21"/>
        </w:rPr>
        <w:t xml:space="preserve">inside</w:t>
      </w:r>
      <w:r>
        <w:rPr>
          <w:color w:val="1F2A24"/>
          <w:sz w:val="21"/>
          <w:szCs w:val="21"/>
        </w:rPr>
        <w:t xml:space="preserve"> the model by EfficientNetB0's own layers, so no manual normalisation is needed (and none can be forgotten).</w:t>
      </w:r>
    </w:p>
    <w:p>
      <w:pPr>
        <w:spacing w:after="140" w:before="0" w:line="288"/>
      </w:pPr>
      <w:r>
        <w:rPr>
          <w:b/>
          <w:bCs/>
          <w:color w:val="1F2A24"/>
          <w:sz w:val="21"/>
          <w:szCs w:val="21"/>
        </w:rPr>
        <w:t xml:space="preserve">6. Forward pass with TTA</w:t>
      </w:r>
      <w:r>
        <w:rPr>
          <w:color w:val="1F2A24"/>
          <w:sz w:val="21"/>
          <w:szCs w:val="21"/>
        </w:rPr>
        <w:t xml:space="preserve"> (</w:t>
      </w:r>
      <w:r>
        <w:rPr>
          <w:rFonts w:ascii="Consolas" w:cs="Consolas" w:eastAsia="Consolas" w:hAnsi="Consolas"/>
          <w:color w:val="1F2A24"/>
          <w:sz w:val="21"/>
          <w:szCs w:val="21"/>
        </w:rPr>
        <w:t xml:space="preserve">_forward</w:t>
      </w:r>
      <w:r>
        <w:rPr>
          <w:color w:val="1F2A24"/>
          <w:sz w:val="21"/>
          <w:szCs w:val="21"/>
        </w:rPr>
        <w:t xml:space="preserve">): the crop and its mirror image go through the network </w:t>
      </w:r>
      <w:r>
        <w:rPr>
          <w:b/>
          <w:bCs/>
          <w:color w:val="1F2A24"/>
          <w:sz w:val="21"/>
          <w:szCs w:val="21"/>
        </w:rPr>
        <w:t xml:space="preserve">in one batch</w:t>
      </w:r>
      <w:r>
        <w:rPr>
          <w:color w:val="1F2A24"/>
          <w:sz w:val="21"/>
          <w:szCs w:val="21"/>
        </w:rPr>
        <w:t xml:space="preserve"> using a compiled </w:t>
      </w:r>
      <w:r>
        <w:rPr>
          <w:rFonts w:ascii="Consolas" w:cs="Consolas" w:eastAsia="Consolas" w:hAnsi="Consolas"/>
          <w:color w:val="1F2A24"/>
          <w:sz w:val="21"/>
          <w:szCs w:val="21"/>
        </w:rPr>
        <w:t xml:space="preserve">tf.function</w:t>
      </w:r>
      <w:r>
        <w:rPr>
          <w:color w:val="1F2A24"/>
          <w:sz w:val="21"/>
          <w:szCs w:val="21"/>
        </w:rPr>
        <w:t xml:space="preserve"> (identical numbers to </w:t>
      </w:r>
      <w:r>
        <w:rPr>
          <w:rFonts w:ascii="Consolas" w:cs="Consolas" w:eastAsia="Consolas" w:hAnsi="Consolas"/>
          <w:color w:val="1F2A24"/>
          <w:sz w:val="21"/>
          <w:szCs w:val="21"/>
        </w:rPr>
        <w:t xml:space="preserve">model.predict()</w:t>
      </w:r>
      <w:r>
        <w:rPr>
          <w:color w:val="1F2A24"/>
          <w:sz w:val="21"/>
          <w:szCs w:val="21"/>
        </w:rPr>
        <w:t xml:space="preserve">, about 3× faster for single crops). The two softmax vectors are averaged.</w:t>
      </w: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def _forward(self, batch):</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if isinstance(self._model, tf.keras.Model):</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if self._compiled is None: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self._compiled = tf.function(lambda x: model(x, training=False),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reduce_retracing=True)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n = len(batch)</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x = np.concatenate([batch, batch[:, :, ::-1, :]]) if self._tta else batch</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out = np.asarray(self._compiled(tf.convert_to_tensor(x, tf.float32)))</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        return (out[:n] + out[n:]) / 2.0 if self._tta else out</w:t>
      </w:r>
    </w:p>
    <w:p>
      <w:pPr>
        <w:spacing w:after="140" w:before="0" w:line="288"/>
      </w:pPr>
      <w:r>
        <w:rPr>
          <w:b/>
          <w:bCs/>
          <w:color w:val="1F2A24"/>
          <w:sz w:val="21"/>
          <w:szCs w:val="21"/>
        </w:rPr>
        <w:t xml:space="preserve">7. Calibrate.</w:t>
      </w:r>
      <w:r>
        <w:rPr>
          <w:color w:val="1F2A24"/>
          <w:sz w:val="21"/>
          <w:szCs w:val="21"/>
        </w:rPr>
        <w:t xml:space="preserve"> The averaged probabilities are re-scaled with the temperature:</w:t>
      </w: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def _softmax_with_temperature(probs, temperature):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z = np.log(np.clip(probs, 1e-12, 1.0)) / temperature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z = z - z.max(axis=-1, keepdims=True)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e = np.exp(z)</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    return e / e.sum(axis=-1, keepdims=True)</w:t>
      </w:r>
    </w:p>
    <w:p>
      <w:pPr>
        <w:spacing w:after="140" w:before="0" w:line="288"/>
      </w:pPr>
      <w:r>
        <w:rPr>
          <w:b/>
          <w:bCs/>
          <w:color w:val="1F2A24"/>
          <w:sz w:val="21"/>
          <w:szCs w:val="21"/>
        </w:rPr>
        <w:t xml:space="preserve">8. Decide.</w:t>
      </w:r>
      <w:r>
        <w:rPr>
          <w:color w:val="1F2A24"/>
          <w:sz w:val="21"/>
          <w:szCs w:val="21"/>
        </w:rPr>
        <w:t xml:space="preserve"> label = class with the highest calibrated probability; confidence = that probability; </w:t>
      </w:r>
      <w:r>
        <w:rPr>
          <w:rFonts w:ascii="Consolas" w:cs="Consolas" w:eastAsia="Consolas" w:hAnsi="Consolas"/>
          <w:color w:val="1F2A24"/>
          <w:sz w:val="21"/>
          <w:szCs w:val="21"/>
        </w:rPr>
        <w:t xml:space="preserve">uncertain = confidence &lt; 0.60</w:t>
      </w:r>
      <w:r>
        <w:rPr>
          <w:color w:val="1F2A24"/>
          <w:sz w:val="21"/>
          <w:szCs w:val="21"/>
        </w:rPr>
        <w:t xml:space="preserve">. The result is a dictionary:</w:t>
      </w: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{"label": "late_blight", "confidence": 0.9999,</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"all_probs": {"early_blight": 0.0, "healthy": 0.0001,</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"late_blight": 0.9999, "septoria_leaf_spot": 0.0},</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 "raw_confidence": 0.9998, "uncertain": false}</w:t>
      </w:r>
    </w:p>
    <w:p>
      <w:pPr>
        <w:spacing w:after="140" w:before="0" w:line="288"/>
      </w:pPr>
      <w:r>
        <w:rPr>
          <w:b/>
          <w:bCs/>
          <w:color w:val="1F2A24"/>
          <w:sz w:val="21"/>
          <w:szCs w:val="21"/>
        </w:rPr>
        <w:t xml:space="preserve">9. Store.</w:t>
      </w:r>
      <w:r>
        <w:rPr>
          <w:color w:val="1F2A24"/>
          <w:sz w:val="21"/>
          <w:szCs w:val="21"/>
        </w:rPr>
        <w:t xml:space="preserve"> A </w:t>
      </w:r>
      <w:r>
        <w:rPr>
          <w:rFonts w:ascii="Consolas" w:cs="Consolas" w:eastAsia="Consolas" w:hAnsi="Consolas"/>
          <w:color w:val="1F2A24"/>
          <w:sz w:val="21"/>
          <w:szCs w:val="21"/>
        </w:rPr>
        <w:t xml:space="preserve">ClassificationResult</w:t>
      </w:r>
      <w:r>
        <w:rPr>
          <w:color w:val="1F2A24"/>
          <w:sz w:val="21"/>
          <w:szCs w:val="21"/>
        </w:rPr>
        <w:t xml:space="preserve"> is saved to the </w:t>
      </w:r>
      <w:r>
        <w:rPr>
          <w:rFonts w:ascii="Consolas" w:cs="Consolas" w:eastAsia="Consolas" w:hAnsi="Consolas"/>
          <w:color w:val="1F2A24"/>
          <w:sz w:val="21"/>
          <w:szCs w:val="21"/>
        </w:rPr>
        <w:t xml:space="preserve">classifications</w:t>
      </w:r>
      <w:r>
        <w:rPr>
          <w:color w:val="1F2A24"/>
          <w:sz w:val="21"/>
          <w:szCs w:val="21"/>
        </w:rPr>
        <w:t xml:space="preserve"> table (survey_id, image_filename, plant_id, bbox, label, confidence, all_probs_json, model_version, is_uncertain, created_at).</w:t>
      </w:r>
    </w:p>
    <w:p>
      <w:pPr>
        <w:spacing w:after="140" w:before="0" w:line="288"/>
      </w:pPr>
      <w:r>
        <w:rPr>
          <w:b/>
          <w:bCs/>
          <w:color w:val="1F2A24"/>
          <w:sz w:val="21"/>
          <w:szCs w:val="21"/>
        </w:rPr>
        <w:t xml:space="preserve">10. Explain (optional).</w:t>
      </w:r>
      <w:r>
        <w:rPr>
          <w:color w:val="1F2A24"/>
          <w:sz w:val="21"/>
          <w:szCs w:val="21"/>
        </w:rPr>
        <w:t xml:space="preserve"> With </w:t>
      </w:r>
      <w:r>
        <w:rPr>
          <w:rFonts w:ascii="Consolas" w:cs="Consolas" w:eastAsia="Consolas" w:hAnsi="Consolas"/>
          <w:color w:val="1F2A24"/>
          <w:sz w:val="21"/>
          <w:szCs w:val="21"/>
        </w:rPr>
        <w:t xml:space="preserve">save_gradcam=true</w:t>
      </w:r>
      <w:r>
        <w:rPr>
          <w:color w:val="1F2A24"/>
          <w:sz w:val="21"/>
          <w:szCs w:val="21"/>
        </w:rPr>
        <w:t xml:space="preserve">, a Grad-CAM overlay is written to </w:t>
      </w:r>
      <w:r>
        <w:rPr>
          <w:rFonts w:ascii="Consolas" w:cs="Consolas" w:eastAsia="Consolas" w:hAnsi="Consolas"/>
          <w:color w:val="1F2A24"/>
          <w:sz w:val="21"/>
          <w:szCs w:val="21"/>
        </w:rPr>
        <w:t xml:space="preserve">data/outputs/&lt;survey_id&gt;/gradcam/plant_###.jpg</w:t>
      </w:r>
      <w:r>
        <w:rPr>
          <w:color w:val="1F2A24"/>
          <w:sz w:val="21"/>
          <w:szCs w:val="21"/>
        </w:rPr>
        <w:t xml:space="preserve">.</w:t>
      </w:r>
    </w:p>
    <w:p>
      <w:pPr>
        <w:spacing w:after="140" w:before="0" w:line="288"/>
      </w:pPr>
      <w:r>
        <w:rPr>
          <w:b/>
          <w:bCs/>
          <w:color w:val="1F2A24"/>
          <w:sz w:val="21"/>
          <w:szCs w:val="21"/>
        </w:rPr>
        <w:t xml:space="preserve">11. Hand-off.</w:t>
      </w:r>
      <w:r>
        <w:rPr>
          <w:color w:val="1F2A24"/>
          <w:sz w:val="21"/>
          <w:szCs w:val="21"/>
        </w:rPr>
        <w:t xml:space="preserve"> Module 4 reads the label to choose the lesion profile; Module 6 reads label, confidence and </w:t>
      </w:r>
      <w:r>
        <w:rPr>
          <w:rFonts w:ascii="Consolas" w:cs="Consolas" w:eastAsia="Consolas" w:hAnsi="Consolas"/>
          <w:color w:val="1F2A24"/>
          <w:sz w:val="21"/>
          <w:szCs w:val="21"/>
        </w:rPr>
        <w:t xml:space="preserve">is_uncertain</w:t>
      </w:r>
      <w:r>
        <w:rPr>
          <w:color w:val="1F2A24"/>
          <w:sz w:val="21"/>
          <w:szCs w:val="21"/>
        </w:rPr>
        <w:t xml:space="preserve"> to decide the action. An uncertain plant is always sent to manual inspection, never sprayed automatically.</w:t>
      </w:r>
    </w:p>
    <w:p>
      <w:pPr>
        <w:pStyle w:val="Heading3"/>
      </w:pPr>
      <w:bookmarkStart w:name="h34" w:id="34"/>
      <w:r>
        <w:t xml:space="preserve">7.7.1  Worked example (terminal)</w:t>
      </w:r>
      <w:bookmarkEnd w:id="34"/>
    </w:p>
    <w:p>
      <w:pPr>
        <w:spacing w:after="140" w:before="0" w:line="288"/>
      </w:pPr>
      <w:r>
        <w:rPr>
          <w:rFonts w:ascii="Consolas" w:cs="Consolas" w:eastAsia="Consolas" w:hAnsi="Consolas"/>
          <w:color w:val="1F2A24"/>
          <w:sz w:val="21"/>
          <w:szCs w:val="21"/>
        </w:rPr>
        <w:t xml:space="preserve">scripts/inspect_classifier.py</w:t>
      </w:r>
      <w:r>
        <w:rPr>
          <w:color w:val="1F2A24"/>
          <w:sz w:val="21"/>
          <w:szCs w:val="21"/>
        </w:rPr>
        <w:t xml:space="preserve"> runs the exact same code path on one image and prints every intermediate value. Run it during the review:</w:t>
      </w: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python scripts/inspect_classifier.py --label late_blight --seed 3</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scripts/inspect_classifier.py path/to/any_leaf.jpg</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python scripts/inspect_classifier.py --survey demo_survey_001 --plant 12</w:t>
      </w:r>
    </w:p>
    <w:p>
      <w:pPr>
        <w:spacing w:after="140" w:before="0" w:line="288"/>
      </w:pPr>
      <w:r>
        <w:rPr>
          <w:color w:val="1F2A24"/>
          <w:sz w:val="21"/>
          <w:szCs w:val="21"/>
        </w:rPr>
        <w:t xml:space="preserve">Output (abridged; class names shortened) for a test-split late-blight photo:</w:t>
      </w: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STEP 1 · Load the trained model</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model file      : models/classification/best.keras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SHA-256         : 499ceca37640900d7d2771dbac1c5f55cf30796875a56b6f4ec584918d92614e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model version   : efficientnetb0-tomato-disease-v2-701515</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parameters      : 4,378,535</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layers          : image -&gt; efficientnetb0 -&gt; gap -&gt; dropout -&gt; dense_256 -&gt; dropout -&gt; predictions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inference config: temperature T = 0.9010, flip-TTA = True, uncertainty threshold = 0.6</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STEP 3 · Pre-processing</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BGR -&gt; RGB, resize to 224x224, float32 -&gt; (224, 224, 3), range 1..221</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STEP 4 · Forward pass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original image  : early 0.0000  healthy 0.0002  late 0.9998  septoria 0.0000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mirrored image  : early 0.0000  healthy 0.0001  late 0.9999  septoria 0.0000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averaged (TTA)  : early 0.0000  healthy 0.0002  late 0.9998  septoria 0.0000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STEP 5 · Confidence calibration   p_cal = softmax(log(p) / T)</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calibrated      : early 0.0000  healthy 0.0001  late 0.9999  septoria 0.0000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STEP 6 · Prediction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=&gt; late_blight at 100.0% : confident (&gt;= threshold)</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=&gt; CORRECT (true label late_blight)</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STEP 7 · Severity (Module 4)   score 0.000 -&gt; low (valid=False: leaf fill &lt; 0.20)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STEP 8 · Treatment decision (Module 6)</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action SPRAY | dose 10.0 mL | treatment late_blight_fungicide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reason: Severity could not be measured; late_blight is treated by default. ...</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STEP 9 · Grad-CAM saved: data/outputs/inspect/gradcam_&lt;name&gt;.jpg</w:t>
      </w:r>
    </w:p>
    <w:p>
      <w:pPr>
        <w:keepNext/>
        <w:spacing w:after="60" w:before="120"/>
        <w:jc w:val="center"/>
      </w:pPr>
      <w:r>
        <w:drawing>
          <wp:inline distT="0" distB="0" distL="0" distR="0">
            <wp:extent cx="4267200" cy="2133600"/>
            <wp:effectExtent t="0" r="0" b="0" l="0"/>
            <wp:docPr id="1" name="inspect_gradcam.jpg" descr="Saved by the script: the input photo (left) and its Grad-CAM heatmap (right) — red areas pushed the late-blight score up" title="Saved by the script: the input photo (left) and its Grad-CAM heatmap (right) — red areas pushed the late-blight scor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67200" cy="2133600"/>
                    </a:xfrm>
                    <a:prstGeom prst="rect">
                      <a:avLst/>
                    </a:prstGeom>
                  </pic:spPr>
                </pic:pic>
              </a:graphicData>
            </a:graphic>
          </wp:inline>
        </w:drawing>
      </w:r>
    </w:p>
    <w:p>
      <w:pPr>
        <w:spacing w:after="200" w:before="0"/>
        <w:jc w:val="center"/>
      </w:pPr>
      <w:r>
        <w:rPr>
          <w:b/>
          <w:bCs/>
          <w:color w:val="5F6B66"/>
          <w:sz w:val="18"/>
          <w:szCs w:val="18"/>
        </w:rPr>
        <w:t xml:space="preserve">Figure 7. </w:t>
      </w:r>
      <w:r>
        <w:rPr>
          <w:i/>
          <w:iCs/>
          <w:color w:val="5F6B66"/>
          <w:sz w:val="18"/>
          <w:szCs w:val="18"/>
        </w:rPr>
        <w:t xml:space="preserve">Saved by the script: the input photo (left) and its Grad-CAM heatmap (right) — red areas pushed the late-blight score up</w:t>
      </w:r>
    </w:p>
    <w:p>
      <w:pPr>
        <w:pStyle w:val="Heading2"/>
      </w:pPr>
      <w:bookmarkStart w:name="h35" w:id="35"/>
      <w:r>
        <w:t xml:space="preserve">7.8  Grad-CAM explanations</w:t>
      </w:r>
      <w:bookmarkEnd w:id="35"/>
    </w:p>
    <w:p>
      <w:pPr>
        <w:spacing w:after="140" w:before="0" w:line="288"/>
      </w:pPr>
      <w:r>
        <w:rPr>
          <w:color w:val="1F2A24"/>
          <w:sz w:val="21"/>
          <w:szCs w:val="21"/>
        </w:rPr>
        <w:t xml:space="preserve">Grad-CAM (Selvaraju et al., 2017) shows which regions of the image pushed the score for the predicted class up:</w:t>
      </w:r>
    </w:p>
    <w:p>
      <w:pPr>
        <w:pStyle w:val="ListParagraph"/>
        <w:numPr>
          <w:ilvl w:val="0"/>
          <w:numId w:val="8"/>
        </w:numPr>
        <w:spacing w:after="70" w:before="0" w:line="276"/>
      </w:pPr>
      <w:r>
        <w:rPr>
          <w:color w:val="1F2A24"/>
          <w:sz w:val="21"/>
          <w:szCs w:val="21"/>
        </w:rPr>
        <w:t xml:space="preserve">Run the backbone to get the last convolutional feature map A (7 × 7 × 1280).</w:t>
      </w:r>
    </w:p>
    <w:p>
      <w:pPr>
        <w:pStyle w:val="ListParagraph"/>
        <w:numPr>
          <w:ilvl w:val="0"/>
          <w:numId w:val="8"/>
        </w:numPr>
        <w:spacing w:after="70" w:before="0" w:line="276"/>
      </w:pPr>
      <w:r>
        <w:rPr>
          <w:color w:val="1F2A24"/>
          <w:sz w:val="21"/>
          <w:szCs w:val="21"/>
        </w:rPr>
        <w:t xml:space="preserve">Run the head and take the class </w:t>
      </w:r>
      <w:r>
        <w:rPr>
          <w:b/>
          <w:bCs/>
          <w:color w:val="1F2A24"/>
          <w:sz w:val="21"/>
          <w:szCs w:val="21"/>
        </w:rPr>
        <w:t xml:space="preserve">logit</w:t>
      </w:r>
      <w:r>
        <w:rPr>
          <w:color w:val="1F2A24"/>
          <w:sz w:val="21"/>
          <w:szCs w:val="21"/>
        </w:rPr>
        <w:t xml:space="preserve"> (pre-softmax score) yᶜ. The logit is used instead of the probability so that very confident predictions still give useful gradients.</w:t>
      </w:r>
    </w:p>
    <w:p>
      <w:pPr>
        <w:pStyle w:val="ListParagraph"/>
        <w:numPr>
          <w:ilvl w:val="0"/>
          <w:numId w:val="8"/>
        </w:numPr>
        <w:spacing w:after="70" w:before="0" w:line="276"/>
      </w:pPr>
      <w:r>
        <w:rPr>
          <w:color w:val="1F2A24"/>
          <w:sz w:val="21"/>
          <w:szCs w:val="21"/>
        </w:rPr>
        <w:t xml:space="preserve">Compute the gradient ∂yᶜ/∂A with </w:t>
      </w:r>
      <w:r>
        <w:rPr>
          <w:rFonts w:ascii="Consolas" w:cs="Consolas" w:eastAsia="Consolas" w:hAnsi="Consolas"/>
          <w:color w:val="1F2A24"/>
          <w:sz w:val="21"/>
          <w:szCs w:val="21"/>
        </w:rPr>
        <w:t xml:space="preserve">tf.GradientTape</w:t>
      </w:r>
      <w:r>
        <w:rPr>
          <w:color w:val="1F2A24"/>
          <w:sz w:val="21"/>
          <w:szCs w:val="21"/>
        </w:rPr>
        <w:t xml:space="preserve">.</w:t>
      </w:r>
    </w:p>
    <w:p>
      <w:pPr>
        <w:pStyle w:val="ListParagraph"/>
        <w:numPr>
          <w:ilvl w:val="0"/>
          <w:numId w:val="8"/>
        </w:numPr>
        <w:spacing w:after="70" w:before="0" w:line="276"/>
      </w:pPr>
      <w:r>
        <w:rPr>
          <w:color w:val="1F2A24"/>
          <w:sz w:val="21"/>
          <w:szCs w:val="21"/>
        </w:rPr>
        <w:t xml:space="preserve">Weight each of the 1280 feature maps by the mean of its gradient: αₖ = mean(∂yᶜ/∂Aₖ).</w:t>
      </w:r>
    </w:p>
    <w:p>
      <w:pPr>
        <w:pStyle w:val="ListParagraph"/>
        <w:numPr>
          <w:ilvl w:val="0"/>
          <w:numId w:val="8"/>
        </w:numPr>
        <w:spacing w:after="70" w:before="0" w:line="276"/>
      </w:pPr>
      <w:r>
        <w:rPr>
          <w:color w:val="1F2A24"/>
          <w:sz w:val="21"/>
          <w:szCs w:val="21"/>
        </w:rPr>
        <w:t xml:space="preserve">Heatmap = ReLU(Σₖ αₖ Aₖ), normalised to 0–1 and upsampled to the crop size, then blended over the image with a JET colour map.</w:t>
      </w:r>
    </w:p>
    <w:p>
      <w:pPr>
        <w:spacing w:after="60" w:before="0"/>
      </w:pPr>
    </w:p>
    <w:p>
      <w:pPr>
        <w:spacing w:after="140" w:before="0" w:line="288"/>
      </w:pPr>
      <w:r>
        <w:rPr>
          <w:color w:val="1F2A24"/>
          <w:sz w:val="21"/>
          <w:szCs w:val="21"/>
        </w:rPr>
        <w:t xml:space="preserve">The computation is compiled once per model with </w:t>
      </w:r>
      <w:r>
        <w:rPr>
          <w:rFonts w:ascii="Consolas" w:cs="Consolas" w:eastAsia="Consolas" w:hAnsi="Consolas"/>
          <w:color w:val="1F2A24"/>
          <w:sz w:val="21"/>
          <w:szCs w:val="21"/>
        </w:rPr>
        <w:t xml:space="preserve">tf.function</w:t>
      </w:r>
      <w:r>
        <w:rPr>
          <w:color w:val="1F2A24"/>
          <w:sz w:val="21"/>
          <w:szCs w:val="21"/>
        </w:rPr>
        <w:t xml:space="preserve"> (≈ 50 ms instead of ≈ 730 ms on a 2-core CPU) so the simulator can explain every plant as the drone photographs it. Code: </w:t>
      </w:r>
      <w:r>
        <w:rPr>
          <w:rFonts w:ascii="Consolas" w:cs="Consolas" w:eastAsia="Consolas" w:hAnsi="Consolas"/>
          <w:color w:val="1F2A24"/>
          <w:sz w:val="21"/>
          <w:szCs w:val="21"/>
        </w:rPr>
        <w:t xml:space="preserve">app/classification/explain.py</w:t>
      </w:r>
      <w:r>
        <w:rPr>
          <w:color w:val="1F2A24"/>
          <w:sz w:val="21"/>
          <w:szCs w:val="21"/>
        </w:rPr>
        <w:t xml:space="preserve">.</w:t>
      </w:r>
    </w:p>
    <w:p>
      <w:pPr>
        <w:keepNext/>
        <w:spacing w:after="60" w:before="120"/>
        <w:jc w:val="center"/>
      </w:pPr>
      <w:r>
        <w:drawing>
          <wp:inline distT="0" distB="0" distL="0" distR="0">
            <wp:extent cx="5362575" cy="3429000"/>
            <wp:effectExtent t="0" r="0" b="0" l="0"/>
            <wp:docPr id="1" name="gradcam_examples.png" descr="Grad-CAM examples: the model attends to lesions on diseased leaves" title="Grad-CAM examples: the model attends to lesions on diseased le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62575" cy="3429000"/>
                    </a:xfrm>
                    <a:prstGeom prst="rect">
                      <a:avLst/>
                    </a:prstGeom>
                  </pic:spPr>
                </pic:pic>
              </a:graphicData>
            </a:graphic>
          </wp:inline>
        </w:drawing>
      </w:r>
    </w:p>
    <w:p>
      <w:pPr>
        <w:spacing w:after="200" w:before="0"/>
        <w:jc w:val="center"/>
      </w:pPr>
      <w:r>
        <w:rPr>
          <w:b/>
          <w:bCs/>
          <w:color w:val="5F6B66"/>
          <w:sz w:val="18"/>
          <w:szCs w:val="18"/>
        </w:rPr>
        <w:t xml:space="preserve">Figure 8. </w:t>
      </w:r>
      <w:r>
        <w:rPr>
          <w:i/>
          <w:iCs/>
          <w:color w:val="5F6B66"/>
          <w:sz w:val="18"/>
          <w:szCs w:val="18"/>
        </w:rPr>
        <w:t xml:space="preserve">Grad-CAM examples: the model attends to lesions on diseased leaves</w:t>
      </w:r>
    </w:p>
    <w:p>
      <w:pPr>
        <w:spacing w:after="140" w:before="0" w:line="288"/>
      </w:pPr>
      <w:r>
        <w:rPr>
          <w:color w:val="1F2A24"/>
          <w:sz w:val="21"/>
          <w:szCs w:val="21"/>
        </w:rPr>
        <w:t xml:space="preserve">Grad-CAM also exposed the system's main limitation: on six real greenhouse photos, the classifier labelled most plants as diseased and the heatmaps showed it looking at yellow irrigation pipes and background rather than leaves (see Chapter 21).</w:t>
      </w:r>
    </w:p>
    <w:p>
      <w:pPr>
        <w:pStyle w:val="Heading2"/>
      </w:pPr>
      <w:bookmarkStart w:name="h36" w:id="36"/>
      <w:r>
        <w:t xml:space="preserve">7.9  Reproducibility and safe promotion</w:t>
      </w:r>
      <w:bookmarkEnd w:id="3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Record</w:t>
            </w:r>
          </w:p>
        </w:tc>
        <w:tc>
          <w:tcPr>
            <w:tcW w:type="dxa" w:w="451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Where</w:t>
            </w:r>
          </w:p>
        </w:tc>
      </w:tr>
      <w:tr>
        <w:trPr>
          <w:cantSplit/>
          <w:tblHeader w:val="false"/>
        </w:trPr>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Split manifest (every file, split, label, SHA-256)</w:t>
            </w:r>
          </w:p>
        </w:tc>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models/classification/split_manifest.json</w:t>
            </w:r>
            <w:r>
              <w:rPr>
                <w:color w:val="1F2A24"/>
                <w:sz w:val="18"/>
                <w:szCs w:val="18"/>
              </w:rPr>
              <w:t xml:space="preserve"> / </w:t>
            </w:r>
            <w:r>
              <w:rPr>
                <w:rFonts w:ascii="Consolas" w:cs="Consolas" w:eastAsia="Consolas" w:hAnsi="Consolas"/>
                <w:color w:val="1F2A24"/>
                <w:sz w:val="18"/>
                <w:szCs w:val="18"/>
              </w:rPr>
              <w:t xml:space="preserve">.csv</w:t>
            </w:r>
          </w:p>
        </w:tc>
      </w:tr>
      <w:tr>
        <w:trPr>
          <w:cantSplit/>
          <w:tblHeader w:val="false"/>
        </w:trPr>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Training history per phase, hyper-parameters, environment (Python 3.11.15, TensorFlow 2.21.0, Keras 3.15.0)</w:t>
            </w:r>
          </w:p>
        </w:tc>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models/classification/eval/training_history.json</w:t>
            </w:r>
            <w:r>
              <w:rPr>
                <w:color w:val="1F2A24"/>
                <w:sz w:val="18"/>
                <w:szCs w:val="18"/>
              </w:rPr>
              <w:t xml:space="preserve">, </w:t>
            </w:r>
            <w:r>
              <w:rPr>
                <w:rFonts w:ascii="Consolas" w:cs="Consolas" w:eastAsia="Consolas" w:hAnsi="Consolas"/>
                <w:color w:val="1F2A24"/>
                <w:sz w:val="18"/>
                <w:szCs w:val="18"/>
              </w:rPr>
              <w:t xml:space="preserve">history_phase*.csv</w:t>
            </w:r>
            <w:r>
              <w:rPr>
                <w:color w:val="1F2A24"/>
                <w:sz w:val="18"/>
                <w:szCs w:val="18"/>
              </w:rPr>
              <w:t xml:space="preserve">, </w:t>
            </w:r>
            <w:r>
              <w:rPr>
                <w:rFonts w:ascii="Consolas" w:cs="Consolas" w:eastAsia="Consolas" w:hAnsi="Consolas"/>
                <w:color w:val="1F2A24"/>
                <w:sz w:val="18"/>
                <w:szCs w:val="18"/>
              </w:rPr>
              <w:t xml:space="preserve">run_log.txt</w:t>
            </w:r>
          </w:p>
        </w:tc>
      </w:tr>
      <w:tr>
        <w:trPr>
          <w:cantSplit/>
          <w:tblHeader w:val="false"/>
        </w:trPr>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 metrics, per-class report, confusion matrix, all predictions, misclassified list</w:t>
            </w:r>
          </w:p>
        </w:tc>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models/classification/eval/metrics.json</w:t>
            </w:r>
            <w:r>
              <w:rPr>
                <w:color w:val="1F2A24"/>
                <w:sz w:val="18"/>
                <w:szCs w:val="18"/>
              </w:rPr>
              <w:t xml:space="preserve">, </w:t>
            </w:r>
            <w:r>
              <w:rPr>
                <w:rFonts w:ascii="Consolas" w:cs="Consolas" w:eastAsia="Consolas" w:hAnsi="Consolas"/>
                <w:color w:val="1F2A24"/>
                <w:sz w:val="18"/>
                <w:szCs w:val="18"/>
              </w:rPr>
              <w:t xml:space="preserve">classification_report.*</w:t>
            </w:r>
            <w:r>
              <w:rPr>
                <w:color w:val="1F2A24"/>
                <w:sz w:val="18"/>
                <w:szCs w:val="18"/>
              </w:rPr>
              <w:t xml:space="preserve">, </w:t>
            </w:r>
            <w:r>
              <w:rPr>
                <w:rFonts w:ascii="Consolas" w:cs="Consolas" w:eastAsia="Consolas" w:hAnsi="Consolas"/>
                <w:color w:val="1F2A24"/>
                <w:sz w:val="18"/>
                <w:szCs w:val="18"/>
              </w:rPr>
              <w:t xml:space="preserve">confusion_matrix.*</w:t>
            </w:r>
            <w:r>
              <w:rPr>
                <w:color w:val="1F2A24"/>
                <w:sz w:val="18"/>
                <w:szCs w:val="18"/>
              </w:rPr>
              <w:t xml:space="preserve">, </w:t>
            </w:r>
            <w:r>
              <w:rPr>
                <w:rFonts w:ascii="Consolas" w:cs="Consolas" w:eastAsia="Consolas" w:hAnsi="Consolas"/>
                <w:color w:val="1F2A24"/>
                <w:sz w:val="18"/>
                <w:szCs w:val="18"/>
              </w:rPr>
              <w:t xml:space="preserve">test_predictions.csv</w:t>
            </w:r>
            <w:r>
              <w:rPr>
                <w:color w:val="1F2A24"/>
                <w:sz w:val="18"/>
                <w:szCs w:val="18"/>
              </w:rPr>
              <w:t xml:space="preserve">, </w:t>
            </w:r>
            <w:r>
              <w:rPr>
                <w:rFonts w:ascii="Consolas" w:cs="Consolas" w:eastAsia="Consolas" w:hAnsi="Consolas"/>
                <w:color w:val="1F2A24"/>
                <w:sz w:val="18"/>
                <w:szCs w:val="18"/>
              </w:rPr>
              <w:t xml:space="preserve">misclassified.csv</w:t>
            </w:r>
          </w:p>
        </w:tc>
      </w:tr>
      <w:tr>
        <w:trPr>
          <w:cantSplit/>
          <w:tblHeader w:val="false"/>
        </w:trPr>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Test-set lock</w:t>
            </w:r>
          </w:p>
        </w:tc>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models/classification/eval/TEST_EVALUATED.lock</w:t>
            </w:r>
          </w:p>
        </w:tc>
      </w:tr>
      <w:tr>
        <w:trPr>
          <w:cantSplit/>
          <w:tblHeader w:val="false"/>
        </w:trPr>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Promotion record: old model SHA-256 </w:t>
            </w:r>
            <w:r>
              <w:rPr>
                <w:rFonts w:ascii="Consolas" w:cs="Consolas" w:eastAsia="Consolas" w:hAnsi="Consolas"/>
                <w:color w:val="1F2A24"/>
                <w:sz w:val="18"/>
                <w:szCs w:val="18"/>
              </w:rPr>
              <w:t xml:space="preserve">4022becc…</w:t>
            </w:r>
            <w:r>
              <w:rPr>
                <w:color w:val="1F2A24"/>
                <w:sz w:val="18"/>
                <w:szCs w:val="18"/>
              </w:rPr>
              <w:t xml:space="preserve"> backed up as </w:t>
            </w:r>
            <w:r>
              <w:rPr>
                <w:rFonts w:ascii="Consolas" w:cs="Consolas" w:eastAsia="Consolas" w:hAnsi="Consolas"/>
                <w:color w:val="1F2A24"/>
                <w:sz w:val="18"/>
                <w:szCs w:val="18"/>
              </w:rPr>
              <w:t xml:space="preserve">best.keras.bak-20260916-061314</w:t>
            </w:r>
            <w:r>
              <w:rPr>
                <w:color w:val="1F2A24"/>
                <w:sz w:val="18"/>
                <w:szCs w:val="18"/>
              </w:rPr>
              <w:t xml:space="preserve">; new model SHA-256 </w:t>
            </w:r>
            <w:r>
              <w:rPr>
                <w:rFonts w:ascii="Consolas" w:cs="Consolas" w:eastAsia="Consolas" w:hAnsi="Consolas"/>
                <w:color w:val="1F2A24"/>
                <w:sz w:val="18"/>
                <w:szCs w:val="18"/>
              </w:rPr>
              <w:t xml:space="preserve">499ceca3…</w:t>
            </w:r>
            <w:r>
              <w:rPr>
                <w:color w:val="1F2A24"/>
                <w:sz w:val="18"/>
                <w:szCs w:val="18"/>
              </w:rPr>
              <w:t xml:space="preserve"> verified (output shape [None, 4], probabilities sum to 1) before copying</w:t>
            </w:r>
          </w:p>
        </w:tc>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models/classification/eval/promotion_record.json</w:t>
            </w:r>
          </w:p>
        </w:tc>
      </w:tr>
      <w:tr>
        <w:trPr>
          <w:cantSplit/>
          <w:tblHeader w:val="false"/>
        </w:trPr>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Executed report notebook</w:t>
            </w:r>
          </w:p>
        </w:tc>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notebooks/m3_classification_701515_report.ipynb</w:t>
            </w:r>
          </w:p>
        </w:tc>
      </w:tr>
      <w:tr>
        <w:trPr>
          <w:cantSplit/>
          <w:tblHeader w:val="false"/>
        </w:trPr>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Written report</w:t>
            </w:r>
          </w:p>
        </w:tc>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docs/MODULE3_REPORT.md</w:t>
            </w:r>
          </w:p>
        </w:tc>
      </w:tr>
    </w:tbl>
    <w:p>
      <w:pPr>
        <w:spacing w:after="120" w:before="0"/>
      </w:pPr>
    </w:p>
    <w:p>
      <w:pPr>
        <w:spacing w:after="140" w:before="0" w:line="288"/>
      </w:pPr>
      <w:r>
        <w:rPr>
          <w:color w:val="1F2A24"/>
          <w:sz w:val="21"/>
          <w:szCs w:val="21"/>
        </w:rPr>
        <w:t xml:space="preserve">The ImageNet backbone weights could not be downloaded from Google's server in the build environment, so they were recovered from the frozen (never-trained) backbone of the original model; all its layers were verified as non-trainable with ImageNet normalisation values, so the starting point is the standard ImageNet initialisation.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8023"/>
      </w:tblGrid>
      <w:tr>
        <w:trPr>
          <w:cantSplit/>
          <w:tblHeader/>
        </w:trPr>
        <w:tc>
          <w:tcPr>
            <w:tcW w:type="dxa" w:w="100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802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10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Code</w:t>
            </w:r>
          </w:p>
        </w:tc>
        <w:tc>
          <w:tcPr>
            <w:tcW w:type="dxa" w:w="802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app/classification/classifier.py</w:t>
            </w:r>
            <w:r>
              <w:rPr>
                <w:color w:val="1F2A24"/>
                <w:sz w:val="18"/>
                <w:szCs w:val="18"/>
              </w:rPr>
              <w:t xml:space="preserve"> (inference), </w:t>
            </w:r>
            <w:r>
              <w:rPr>
                <w:rFonts w:ascii="Consolas" w:cs="Consolas" w:eastAsia="Consolas" w:hAnsi="Consolas"/>
                <w:color w:val="1F2A24"/>
                <w:sz w:val="18"/>
                <w:szCs w:val="18"/>
              </w:rPr>
              <w:t xml:space="preserve">model_factory.py</w:t>
            </w:r>
            <w:r>
              <w:rPr>
                <w:color w:val="1F2A24"/>
                <w:sz w:val="18"/>
                <w:szCs w:val="18"/>
              </w:rPr>
              <w:t xml:space="preserve"> (architecture), </w:t>
            </w:r>
            <w:r>
              <w:rPr>
                <w:rFonts w:ascii="Consolas" w:cs="Consolas" w:eastAsia="Consolas" w:hAnsi="Consolas"/>
                <w:color w:val="1F2A24"/>
                <w:sz w:val="18"/>
                <w:szCs w:val="18"/>
              </w:rPr>
              <w:t xml:space="preserve">explain.py</w:t>
            </w:r>
            <w:r>
              <w:rPr>
                <w:color w:val="1F2A24"/>
                <w:sz w:val="18"/>
                <w:szCs w:val="18"/>
              </w:rPr>
              <w:t xml:space="preserve"> (Grad-CAM), </w:t>
            </w:r>
            <w:r>
              <w:rPr>
                <w:rFonts w:ascii="Consolas" w:cs="Consolas" w:eastAsia="Consolas" w:hAnsi="Consolas"/>
                <w:color w:val="1F2A24"/>
                <w:sz w:val="18"/>
                <w:szCs w:val="18"/>
              </w:rPr>
              <w:t xml:space="preserve">prediction.py</w:t>
            </w:r>
            <w:r>
              <w:rPr>
                <w:color w:val="1F2A24"/>
                <w:sz w:val="18"/>
                <w:szCs w:val="18"/>
              </w:rPr>
              <w:t xml:space="preserve"> (data contracts, class order, threshold), </w:t>
            </w:r>
            <w:r>
              <w:rPr>
                <w:rFonts w:ascii="Consolas" w:cs="Consolas" w:eastAsia="Consolas" w:hAnsi="Consolas"/>
                <w:color w:val="1F2A24"/>
                <w:sz w:val="18"/>
                <w:szCs w:val="18"/>
              </w:rPr>
              <w:t xml:space="preserve">service.py</w:t>
            </w:r>
            <w:r>
              <w:rPr>
                <w:color w:val="1F2A24"/>
                <w:sz w:val="18"/>
                <w:szCs w:val="18"/>
              </w:rPr>
              <w:t xml:space="preserve"> (survey workflow), </w:t>
            </w:r>
            <w:r>
              <w:rPr>
                <w:rFonts w:ascii="Consolas" w:cs="Consolas" w:eastAsia="Consolas" w:hAnsi="Consolas"/>
                <w:color w:val="1F2A24"/>
                <w:sz w:val="18"/>
                <w:szCs w:val="18"/>
              </w:rPr>
              <w:t xml:space="preserve">database.py</w:t>
            </w:r>
            <w:r>
              <w:rPr>
                <w:color w:val="1F2A24"/>
                <w:sz w:val="18"/>
                <w:szCs w:val="18"/>
              </w:rPr>
              <w:t xml:space="preserve">, </w:t>
            </w:r>
            <w:r>
              <w:rPr>
                <w:rFonts w:ascii="Consolas" w:cs="Consolas" w:eastAsia="Consolas" w:hAnsi="Consolas"/>
                <w:color w:val="1F2A24"/>
                <w:sz w:val="18"/>
                <w:szCs w:val="18"/>
              </w:rPr>
              <w:t xml:space="preserve">router.py</w:t>
            </w:r>
          </w:p>
        </w:tc>
      </w:tr>
      <w:tr>
        <w:trPr>
          <w:cantSplit/>
          <w:tblHeader w:val="false"/>
        </w:trPr>
        <w:tc>
          <w:tcPr>
            <w:tcW w:type="dxa" w:w="10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Model files</w:t>
            </w:r>
          </w:p>
        </w:tc>
        <w:tc>
          <w:tcPr>
            <w:tcW w:type="dxa" w:w="802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models/classification/best.keras</w:t>
            </w:r>
            <w:r>
              <w:rPr>
                <w:color w:val="1F2A24"/>
                <w:sz w:val="18"/>
                <w:szCs w:val="18"/>
              </w:rPr>
              <w:t xml:space="preserve">, </w:t>
            </w:r>
            <w:r>
              <w:rPr>
                <w:rFonts w:ascii="Consolas" w:cs="Consolas" w:eastAsia="Consolas" w:hAnsi="Consolas"/>
                <w:color w:val="1F2A24"/>
                <w:sz w:val="18"/>
                <w:szCs w:val="18"/>
              </w:rPr>
              <w:t xml:space="preserve">class_order.json</w:t>
            </w:r>
            <w:r>
              <w:rPr>
                <w:color w:val="1F2A24"/>
                <w:sz w:val="18"/>
                <w:szCs w:val="18"/>
              </w:rPr>
              <w:t xml:space="preserve">, </w:t>
            </w:r>
            <w:r>
              <w:rPr>
                <w:rFonts w:ascii="Consolas" w:cs="Consolas" w:eastAsia="Consolas" w:hAnsi="Consolas"/>
                <w:color w:val="1F2A24"/>
                <w:sz w:val="18"/>
                <w:szCs w:val="18"/>
              </w:rPr>
              <w:t xml:space="preserve">inference_config.json</w:t>
            </w:r>
          </w:p>
        </w:tc>
      </w:tr>
      <w:tr>
        <w:trPr>
          <w:cantSplit/>
          <w:tblHeader w:val="false"/>
        </w:trPr>
        <w:tc>
          <w:tcPr>
            <w:tcW w:type="dxa" w:w="10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API</w:t>
            </w:r>
          </w:p>
        </w:tc>
        <w:tc>
          <w:tcPr>
            <w:tcW w:type="dxa" w:w="802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/classify</w:t>
            </w:r>
            <w:r>
              <w:rPr>
                <w:color w:val="1F2A24"/>
                <w:sz w:val="18"/>
                <w:szCs w:val="18"/>
              </w:rPr>
              <w:t xml:space="preserve"> </w:t>
            </w:r>
            <w:r>
              <w:rPr>
                <w:rFonts w:ascii="Consolas" w:cs="Consolas" w:eastAsia="Consolas" w:hAnsi="Consolas"/>
                <w:color w:val="1F2A24"/>
                <w:sz w:val="18"/>
                <w:szCs w:val="18"/>
              </w:rPr>
              <w:t xml:space="preserve">{"survey_id", "save_gradcam"}</w:t>
            </w:r>
            <w:r>
              <w:rPr>
                <w:color w:val="1F2A24"/>
                <w:sz w:val="18"/>
                <w:szCs w:val="18"/>
              </w:rPr>
              <w:t xml:space="preserve"> · </w:t>
            </w:r>
            <w:r>
              <w:rPr>
                <w:rFonts w:ascii="Consolas" w:cs="Consolas" w:eastAsia="Consolas" w:hAnsi="Consolas"/>
                <w:color w:val="1F2A24"/>
                <w:sz w:val="18"/>
                <w:szCs w:val="18"/>
              </w:rPr>
              <w:t xml:space="preserve">GET /classify/results/{survey_id}</w:t>
            </w:r>
            <w:r>
              <w:rPr>
                <w:color w:val="1F2A24"/>
                <w:sz w:val="18"/>
                <w:szCs w:val="18"/>
              </w:rPr>
              <w:t xml:space="preserve"> · </w:t>
            </w:r>
            <w:r>
              <w:rPr>
                <w:rFonts w:ascii="Consolas" w:cs="Consolas" w:eastAsia="Consolas" w:hAnsi="Consolas"/>
                <w:color w:val="1F2A24"/>
                <w:sz w:val="18"/>
                <w:szCs w:val="18"/>
              </w:rPr>
              <w:t xml:space="preserve">GET /classify/health</w:t>
            </w:r>
          </w:p>
        </w:tc>
      </w:tr>
      <w:tr>
        <w:trPr>
          <w:cantSplit/>
          <w:tblHeader w:val="false"/>
        </w:trPr>
        <w:tc>
          <w:tcPr>
            <w:tcW w:type="dxa" w:w="10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Tests</w:t>
            </w:r>
          </w:p>
        </w:tc>
        <w:tc>
          <w:tcPr>
            <w:tcW w:type="dxa" w:w="802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tests/test_classification.py</w:t>
            </w:r>
            <w:r>
              <w:rPr>
                <w:color w:val="1F2A24"/>
                <w:sz w:val="18"/>
                <w:szCs w:val="18"/>
              </w:rPr>
              <w:t xml:space="preserve"> (36 tests: data contracts, class-order guard, calibration, TTA, uncertainty, DB, API)</w:t>
            </w:r>
          </w:p>
        </w:tc>
      </w:tr>
    </w:tbl>
    <w:p>
      <w:pPr>
        <w:spacing w:after="120" w:before="0"/>
      </w:pPr>
    </w:p>
    <w:p>
      <w:pPr>
        <w:pStyle w:val="Heading1"/>
        <w:pageBreakBefore/>
      </w:pPr>
      <w:bookmarkStart w:name="h37" w:id="37"/>
      <w:r>
        <w:t xml:space="preserve">8  Module 4 — Severity estimation</w:t>
      </w:r>
      <w:bookmarkEnd w:id="37"/>
    </w:p>
    <w:p>
      <w:pPr>
        <w:spacing w:after="140" w:before="0" w:line="288"/>
      </w:pPr>
      <w:r>
        <w:rPr>
          <w:b/>
          <w:bCs/>
          <w:color w:val="1F2A24"/>
          <w:sz w:val="21"/>
          <w:szCs w:val="21"/>
        </w:rPr>
        <w:t xml:space="preserve">Purpose.</w:t>
      </w:r>
      <w:r>
        <w:rPr>
          <w:color w:val="1F2A24"/>
          <w:sz w:val="21"/>
          <w:szCs w:val="21"/>
        </w:rPr>
        <w:t xml:space="preserve"> Estimate how much of a diseased plant's leaf area shows symptoms, so the dose can follow the severity.</w:t>
      </w:r>
    </w:p>
    <w:p>
      <w:pPr>
        <w:spacing w:after="140" w:before="0" w:line="288"/>
      </w:pPr>
      <w:r>
        <w:rPr>
          <w:b/>
          <w:bCs/>
          <w:color w:val="1F2A24"/>
          <w:sz w:val="21"/>
          <w:szCs w:val="21"/>
        </w:rPr>
        <w:t xml:space="preserve">Method.</w:t>
      </w:r>
      <w:r>
        <w:rPr>
          <w:color w:val="1F2A24"/>
          <w:sz w:val="21"/>
          <w:szCs w:val="21"/>
        </w:rPr>
        <w:t xml:space="preserve"> A deterministic OpenCV estimator (</w:t>
      </w:r>
      <w:r>
        <w:rPr>
          <w:rFonts w:ascii="Consolas" w:cs="Consolas" w:eastAsia="Consolas" w:hAnsi="Consolas"/>
          <w:color w:val="1F2A24"/>
          <w:sz w:val="21"/>
          <w:szCs w:val="21"/>
        </w:rPr>
        <w:t xml:space="preserve">app/severity/estimator.py</w:t>
      </w:r>
      <w:r>
        <w:rPr>
          <w:color w:val="1F2A24"/>
          <w:sz w:val="21"/>
          <w:szCs w:val="21"/>
        </w:rPr>
        <w:t xml:space="preserve">), not a trained model. For each plant crop and its Module 3 label:</w:t>
      </w:r>
    </w:p>
    <w:p>
      <w:pPr>
        <w:pStyle w:val="ListParagraph"/>
        <w:numPr>
          <w:ilvl w:val="0"/>
          <w:numId w:val="9"/>
        </w:numPr>
        <w:spacing w:after="70" w:before="0" w:line="276"/>
      </w:pPr>
      <w:r>
        <w:rPr>
          <w:b/>
          <w:bCs/>
          <w:color w:val="1F2A24"/>
          <w:sz w:val="21"/>
          <w:szCs w:val="21"/>
        </w:rPr>
        <w:t xml:space="preserve">Leaf segmentation.</w:t>
      </w:r>
      <w:r>
        <w:rPr>
          <w:color w:val="1F2A24"/>
          <w:sz w:val="21"/>
          <w:szCs w:val="21"/>
        </w:rPr>
        <w:t xml:space="preserve"> Convert to HSV and keep green / yellow-green tissue (H 25–90, S ≥ 40, V ≥ 40); close small holes (7 × 7 kernel); keep the largest connected component as the leaf; expand it with a large elliptical closing (21 × 21) so that brown diseased tissue surrounded by green is counted as leaf. The pixel count is </w:t>
      </w:r>
      <w:r>
        <w:rPr>
          <w:rFonts w:ascii="Consolas" w:cs="Consolas" w:eastAsia="Consolas" w:hAnsi="Consolas"/>
          <w:color w:val="1F2A24"/>
          <w:sz w:val="21"/>
          <w:szCs w:val="21"/>
        </w:rPr>
        <w:t xml:space="preserve">leaf_px</w:t>
      </w:r>
      <w:r>
        <w:rPr>
          <w:color w:val="1F2A24"/>
          <w:sz w:val="21"/>
          <w:szCs w:val="21"/>
        </w:rPr>
        <w:t xml:space="preserve">.</w:t>
      </w:r>
    </w:p>
    <w:p>
      <w:pPr>
        <w:pStyle w:val="ListParagraph"/>
        <w:numPr>
          <w:ilvl w:val="0"/>
          <w:numId w:val="9"/>
        </w:numPr>
        <w:spacing w:after="70" w:before="0" w:line="276"/>
      </w:pPr>
      <w:r>
        <w:rPr>
          <w:b/>
          <w:bCs/>
          <w:color w:val="1F2A24"/>
          <w:sz w:val="21"/>
          <w:szCs w:val="21"/>
        </w:rPr>
        <w:t xml:space="preserve">Lesion segmentation</w:t>
      </w:r>
      <w:r>
        <w:rPr>
          <w:color w:val="1F2A24"/>
          <w:sz w:val="21"/>
          <w:szCs w:val="21"/>
        </w:rPr>
        <w:t xml:space="preserve"> with a disease-specific profile (table below), restricted to the leaf mask; small components are discarded. The pixel count is </w:t>
      </w:r>
      <w:r>
        <w:rPr>
          <w:rFonts w:ascii="Consolas" w:cs="Consolas" w:eastAsia="Consolas" w:hAnsi="Consolas"/>
          <w:color w:val="1F2A24"/>
          <w:sz w:val="21"/>
          <w:szCs w:val="21"/>
        </w:rPr>
        <w:t xml:space="preserve">lesion_px</w:t>
      </w:r>
      <w:r>
        <w:rPr>
          <w:color w:val="1F2A24"/>
          <w:sz w:val="21"/>
          <w:szCs w:val="21"/>
        </w:rPr>
        <w:t xml:space="preserve">.</w:t>
      </w:r>
    </w:p>
    <w:p>
      <w:pPr>
        <w:pStyle w:val="ListParagraph"/>
        <w:numPr>
          <w:ilvl w:val="0"/>
          <w:numId w:val="9"/>
        </w:numPr>
        <w:spacing w:after="70" w:before="0" w:line="276"/>
      </w:pPr>
      <w:r>
        <w:rPr>
          <w:b/>
          <w:bCs/>
          <w:color w:val="1F2A24"/>
          <w:sz w:val="21"/>
          <w:szCs w:val="21"/>
        </w:rPr>
        <w:t xml:space="preserve">Score</w:t>
      </w:r>
      <w:r>
        <w:rPr>
          <w:color w:val="1F2A24"/>
          <w:sz w:val="21"/>
          <w:szCs w:val="21"/>
        </w:rPr>
        <w:t xml:space="preserve"> = lesion_px / leaf_px (0–1).</w:t>
      </w:r>
    </w:p>
    <w:p>
      <w:pPr>
        <w:pStyle w:val="ListParagraph"/>
        <w:numPr>
          <w:ilvl w:val="0"/>
          <w:numId w:val="9"/>
        </w:numPr>
        <w:spacing w:after="70" w:before="0" w:line="276"/>
      </w:pPr>
      <w:r>
        <w:rPr>
          <w:b/>
          <w:bCs/>
          <w:color w:val="1F2A24"/>
          <w:sz w:val="21"/>
          <w:szCs w:val="21"/>
        </w:rPr>
        <w:t xml:space="preserve">Category</w:t>
      </w:r>
      <w:r>
        <w:rPr>
          <w:color w:val="1F2A24"/>
          <w:sz w:val="21"/>
          <w:szCs w:val="21"/>
        </w:rPr>
        <w:t xml:space="preserve"> from fixed bands: </w:t>
      </w:r>
      <w:r>
        <w:rPr>
          <w:b/>
          <w:bCs/>
          <w:color w:val="1F2A24"/>
          <w:sz w:val="21"/>
          <w:szCs w:val="21"/>
        </w:rPr>
        <w:t xml:space="preserve">&lt; 0.20 low, 0.20–0.50 medium, &gt; 0.50 high</w:t>
      </w:r>
      <w:r>
        <w:rPr>
          <w:color w:val="1F2A24"/>
          <w:sz w:val="21"/>
          <w:szCs w:val="21"/>
        </w:rPr>
        <w:t xml:space="preserve"> (design parameters from the original specification, not agronomic thresholds).</w:t>
      </w:r>
    </w:p>
    <w:p>
      <w:pPr>
        <w:pStyle w:val="ListParagraph"/>
        <w:numPr>
          <w:ilvl w:val="0"/>
          <w:numId w:val="9"/>
        </w:numPr>
        <w:spacing w:after="70" w:before="0" w:line="276"/>
      </w:pPr>
      <w:r>
        <w:rPr>
          <w:b/>
          <w:bCs/>
          <w:color w:val="1F2A24"/>
          <w:sz w:val="21"/>
          <w:szCs w:val="21"/>
        </w:rPr>
        <w:t xml:space="preserve">Validity.</w:t>
      </w:r>
      <w:r>
        <w:rPr>
          <w:color w:val="1F2A24"/>
          <w:sz w:val="21"/>
          <w:szCs w:val="21"/>
        </w:rPr>
        <w:t xml:space="preserve"> Healthy plants get score 0 and category low. The estimate is marked </w:t>
      </w:r>
      <w:r>
        <w:rPr>
          <w:rFonts w:ascii="Consolas" w:cs="Consolas" w:eastAsia="Consolas" w:hAnsi="Consolas"/>
          <w:color w:val="1F2A24"/>
          <w:sz w:val="21"/>
          <w:szCs w:val="21"/>
        </w:rPr>
        <w:t xml:space="preserve">is_valid = False</w:t>
      </w:r>
      <w:r>
        <w:rPr>
          <w:color w:val="1F2A24"/>
          <w:sz w:val="21"/>
          <w:szCs w:val="21"/>
        </w:rPr>
        <w:t xml:space="preserve"> (score 0) for an empty crop or one without three colour channels, a crop smaller than 16 × 16 px, no leaf tissue found, or a leaf fill ratio below 0.20 of the box. Module 6 then applies its invalid-severity policy (late blight is still treated; other diseases go to inspection).</w:t>
      </w:r>
    </w:p>
    <w:p>
      <w:pPr>
        <w:spacing w:after="60" w:before="0"/>
      </w:pPr>
    </w:p>
    <w:p>
      <w:pPr>
        <w:spacing w:after="140" w:before="0" w:line="288"/>
      </w:pPr>
      <w:r>
        <w:rPr>
          <w:color w:val="1F2A24"/>
          <w:sz w:val="21"/>
          <w:szCs w:val="21"/>
        </w:rPr>
        <w:t xml:space="preserve">Lesion profiles used in step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5"/>
        <w:gridCol w:w="5212"/>
        <w:gridCol w:w="1100"/>
        <w:gridCol w:w="1719"/>
      </w:tblGrid>
      <w:tr>
        <w:trPr>
          <w:cantSplit/>
          <w:tblHeader/>
        </w:trPr>
        <w:tc>
          <w:tcPr>
            <w:tcW w:type="dxa" w:w="99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Disease</w:t>
            </w:r>
          </w:p>
        </w:tc>
        <w:tc>
          <w:tcPr>
            <w:tcW w:type="dxa" w:w="5212"/>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Lesion colour rule (OpenCV 8-bit HSV / Lab units)</w:t>
            </w:r>
          </w:p>
        </w:tc>
        <w:tc>
          <w:tcPr>
            <w:tcW w:type="dxa" w:w="110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Clean-up</w:t>
            </w:r>
          </w:p>
        </w:tc>
        <w:tc>
          <w:tcPr>
            <w:tcW w:type="dxa" w:w="171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Component filter</w:t>
            </w:r>
          </w:p>
        </w:tc>
      </w:tr>
      <w:tr>
        <w:trPr>
          <w:cantSplit/>
          <w:tblHeader w:val="false"/>
        </w:trPr>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Early blight</w:t>
            </w:r>
          </w:p>
        </w:tc>
        <w:tc>
          <w:tcPr>
            <w:tcW w:type="dxa" w:w="521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HSV H 10–40, S ≥ 40, V ≥ 40 </w:t>
            </w:r>
            <w:r>
              <w:rPr>
                <w:color w:val="1F2A24"/>
                <w:sz w:val="18"/>
                <w:szCs w:val="18"/>
              </w:rPr>
              <w:t xml:space="preserve">and</w:t>
            </w:r>
            <w:r>
              <w:rPr>
                <w:color w:val="1F2A24"/>
                <w:sz w:val="18"/>
                <w:szCs w:val="18"/>
              </w:rPr>
              <w:t xml:space="preserve"> Lab L* ≤ 110, a* ≥ 115 (dark reddish-brown rings)</w:t>
            </w:r>
          </w:p>
        </w:tc>
        <w:tc>
          <w:tcPr>
            <w:tcW w:type="dxa" w:w="1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open 3, close 5</w:t>
            </w:r>
          </w:p>
        </w:tc>
        <w:tc>
          <w:tcPr>
            <w:tcW w:type="dxa" w:w="171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 9 px</w:t>
            </w:r>
          </w:p>
        </w:tc>
      </w:tr>
      <w:tr>
        <w:trPr>
          <w:cantSplit/>
          <w:tblHeader w:val="false"/>
        </w:trPr>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Late blight</w:t>
            </w:r>
          </w:p>
        </w:tc>
        <w:tc>
          <w:tcPr>
            <w:tcW w:type="dxa" w:w="521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HSV V ≤ 90 (dark, water-soaked tissue)</w:t>
            </w:r>
          </w:p>
        </w:tc>
        <w:tc>
          <w:tcPr>
            <w:tcW w:type="dxa" w:w="1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close 11</w:t>
            </w:r>
          </w:p>
        </w:tc>
        <w:tc>
          <w:tcPr>
            <w:tcW w:type="dxa" w:w="171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 20 px</w:t>
            </w:r>
          </w:p>
        </w:tc>
      </w:tr>
      <w:tr>
        <w:trPr>
          <w:cantSplit/>
          <w:tblHeader w:val="false"/>
        </w:trPr>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Septoria</w:t>
            </w:r>
          </w:p>
        </w:tc>
        <w:tc>
          <w:tcPr>
            <w:tcW w:type="dxa" w:w="521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HSV H 10–40, V ≥ 90 </w:t>
            </w:r>
            <w:r>
              <w:rPr>
                <w:color w:val="1F2A24"/>
                <w:sz w:val="18"/>
                <w:szCs w:val="18"/>
              </w:rPr>
              <w:t xml:space="preserve">and</w:t>
            </w:r>
            <w:r>
              <w:rPr>
                <w:color w:val="1F2A24"/>
                <w:sz w:val="18"/>
                <w:szCs w:val="18"/>
              </w:rPr>
              <w:t xml:space="preserve"> Lab L* ≥ 25, a* ≥ 90 (pale spots)</w:t>
            </w:r>
          </w:p>
        </w:tc>
        <w:tc>
          <w:tcPr>
            <w:tcW w:type="dxa" w:w="1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open 2, close 5</w:t>
            </w:r>
          </w:p>
        </w:tc>
        <w:tc>
          <w:tcPr>
            <w:tcW w:type="dxa" w:w="171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12 px up to 20 % of the leaf</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7876"/>
      </w:tblGrid>
      <w:tr>
        <w:trPr>
          <w:cantSplit/>
          <w:tblHeader/>
        </w:trPr>
        <w:tc>
          <w:tcPr>
            <w:tcW w:type="dxa" w:w="115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787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115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Code</w:t>
            </w:r>
          </w:p>
        </w:tc>
        <w:tc>
          <w:tcPr>
            <w:tcW w:type="dxa" w:w="78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app/severity/estimator.py</w:t>
            </w:r>
            <w:r>
              <w:rPr>
                <w:color w:val="1F2A24"/>
                <w:sz w:val="18"/>
                <w:szCs w:val="18"/>
              </w:rPr>
              <w:t xml:space="preserve"> (algorithm), </w:t>
            </w:r>
            <w:r>
              <w:rPr>
                <w:rFonts w:ascii="Consolas" w:cs="Consolas" w:eastAsia="Consolas" w:hAnsi="Consolas"/>
                <w:color w:val="1F2A24"/>
                <w:sz w:val="18"/>
                <w:szCs w:val="18"/>
              </w:rPr>
              <w:t xml:space="preserve">service.py</w:t>
            </w:r>
            <w:r>
              <w:rPr>
                <w:color w:val="1F2A24"/>
                <w:sz w:val="18"/>
                <w:szCs w:val="18"/>
              </w:rPr>
              <w:t xml:space="preserve"> (crops from survey + labels from M3), </w:t>
            </w:r>
            <w:r>
              <w:rPr>
                <w:rFonts w:ascii="Consolas" w:cs="Consolas" w:eastAsia="Consolas" w:hAnsi="Consolas"/>
                <w:color w:val="1F2A24"/>
                <w:sz w:val="18"/>
                <w:szCs w:val="18"/>
              </w:rPr>
              <w:t xml:space="preserve">database.py</w:t>
            </w:r>
            <w:r>
              <w:rPr>
                <w:color w:val="1F2A24"/>
                <w:sz w:val="18"/>
                <w:szCs w:val="18"/>
              </w:rPr>
              <w:t xml:space="preserve">, </w:t>
            </w:r>
            <w:r>
              <w:rPr>
                <w:rFonts w:ascii="Consolas" w:cs="Consolas" w:eastAsia="Consolas" w:hAnsi="Consolas"/>
                <w:color w:val="1F2A24"/>
                <w:sz w:val="18"/>
                <w:szCs w:val="18"/>
              </w:rPr>
              <w:t xml:space="preserve">router.py</w:t>
            </w:r>
          </w:p>
        </w:tc>
      </w:tr>
      <w:tr>
        <w:trPr>
          <w:cantSplit/>
          <w:tblHeader w:val="false"/>
        </w:trPr>
        <w:tc>
          <w:tcPr>
            <w:tcW w:type="dxa" w:w="115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Table</w:t>
            </w:r>
          </w:p>
        </w:tc>
        <w:tc>
          <w:tcPr>
            <w:tcW w:type="dxa" w:w="78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plant_severity</w:t>
            </w:r>
            <w:r>
              <w:rPr>
                <w:color w:val="1F2A24"/>
                <w:sz w:val="18"/>
                <w:szCs w:val="18"/>
              </w:rPr>
              <w:t xml:space="preserve"> (survey_id, plant_id, image_filename, disease_label, severity_score, severity_category, leaf_px, lesion_px, is_valid, model_version)</w:t>
            </w:r>
          </w:p>
        </w:tc>
      </w:tr>
      <w:tr>
        <w:trPr>
          <w:cantSplit/>
          <w:tblHeader w:val="false"/>
        </w:trPr>
        <w:tc>
          <w:tcPr>
            <w:tcW w:type="dxa" w:w="115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API</w:t>
            </w:r>
          </w:p>
        </w:tc>
        <w:tc>
          <w:tcPr>
            <w:tcW w:type="dxa" w:w="78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/severity</w:t>
            </w:r>
            <w:r>
              <w:rPr>
                <w:color w:val="1F2A24"/>
                <w:sz w:val="18"/>
                <w:szCs w:val="18"/>
              </w:rPr>
              <w:t xml:space="preserve"> </w:t>
            </w:r>
            <w:r>
              <w:rPr>
                <w:rFonts w:ascii="Consolas" w:cs="Consolas" w:eastAsia="Consolas" w:hAnsi="Consolas"/>
                <w:color w:val="1F2A24"/>
                <w:sz w:val="18"/>
                <w:szCs w:val="18"/>
              </w:rPr>
              <w:t xml:space="preserve">{"survey_id"}</w:t>
            </w:r>
            <w:r>
              <w:rPr>
                <w:color w:val="1F2A24"/>
                <w:sz w:val="18"/>
                <w:szCs w:val="18"/>
              </w:rPr>
              <w:t xml:space="preserve"> · </w:t>
            </w:r>
            <w:r>
              <w:rPr>
                <w:rFonts w:ascii="Consolas" w:cs="Consolas" w:eastAsia="Consolas" w:hAnsi="Consolas"/>
                <w:color w:val="1F2A24"/>
                <w:sz w:val="18"/>
                <w:szCs w:val="18"/>
              </w:rPr>
              <w:t xml:space="preserve">GET /severity/health</w:t>
            </w:r>
          </w:p>
        </w:tc>
      </w:tr>
      <w:tr>
        <w:trPr>
          <w:cantSplit/>
          <w:tblHeader w:val="false"/>
        </w:trPr>
        <w:tc>
          <w:tcPr>
            <w:tcW w:type="dxa" w:w="115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Tests</w:t>
            </w:r>
          </w:p>
        </w:tc>
        <w:tc>
          <w:tcPr>
            <w:tcW w:type="dxa" w:w="78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tests/test_severity.py</w:t>
            </w:r>
            <w:r>
              <w:rPr>
                <w:color w:val="1F2A24"/>
                <w:sz w:val="18"/>
                <w:szCs w:val="18"/>
              </w:rPr>
              <w:t xml:space="preserve"> (39 tests: bands, profiles, invalid cases, DB)</w:t>
            </w:r>
          </w:p>
        </w:tc>
      </w:tr>
      <w:tr>
        <w:trPr>
          <w:cantSplit/>
          <w:tblHeader w:val="false"/>
        </w:trPr>
        <w:tc>
          <w:tcPr>
            <w:tcW w:type="dxa" w:w="115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Limitation</w:t>
            </w:r>
          </w:p>
        </w:tc>
        <w:tc>
          <w:tcPr>
            <w:tcW w:type="dxa" w:w="78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No labelled severity ground truth exists; the score is a heuristic and is reported as such.</w:t>
            </w:r>
          </w:p>
        </w:tc>
      </w:tr>
    </w:tbl>
    <w:p>
      <w:pPr>
        <w:spacing w:after="120" w:before="0"/>
      </w:pPr>
    </w:p>
    <w:p>
      <w:pPr>
        <w:pStyle w:val="Heading1"/>
        <w:pageBreakBefore/>
      </w:pPr>
      <w:bookmarkStart w:name="h38" w:id="38"/>
      <w:r>
        <w:t xml:space="preserve">9  Module 5 — Spatial mapping</w:t>
      </w:r>
      <w:bookmarkEnd w:id="38"/>
    </w:p>
    <w:p>
      <w:pPr>
        <w:spacing w:after="140" w:before="0" w:line="288"/>
      </w:pPr>
      <w:r>
        <w:rPr>
          <w:b/>
          <w:bCs/>
          <w:color w:val="1F2A24"/>
          <w:sz w:val="21"/>
          <w:szCs w:val="21"/>
        </w:rPr>
        <w:t xml:space="preserve">Purpose.</w:t>
      </w:r>
      <w:r>
        <w:rPr>
          <w:color w:val="1F2A24"/>
          <w:sz w:val="21"/>
          <w:szCs w:val="21"/>
        </w:rPr>
        <w:t xml:space="preserve"> Convert every plant's pixel position into field coordinates in metres, so the drone knows where to fly.</w:t>
      </w:r>
    </w:p>
    <w:p>
      <w:pPr>
        <w:spacing w:after="140" w:before="0" w:line="288"/>
      </w:pPr>
      <w:r>
        <w:rPr>
          <w:b/>
          <w:bCs/>
          <w:color w:val="1F2A24"/>
          <w:sz w:val="21"/>
          <w:szCs w:val="21"/>
        </w:rPr>
        <w:t xml:space="preserve">Marker layout.</w:t>
      </w:r>
      <w:r>
        <w:rPr>
          <w:color w:val="1F2A24"/>
          <w:sz w:val="21"/>
          <w:szCs w:val="21"/>
        </w:rPr>
        <w:t xml:space="preserve"> Four ArUco markers (dictionary </w:t>
      </w:r>
      <w:r>
        <w:rPr>
          <w:rFonts w:ascii="Consolas" w:cs="Consolas" w:eastAsia="Consolas" w:hAnsi="Consolas"/>
          <w:color w:val="1F2A24"/>
          <w:sz w:val="21"/>
          <w:szCs w:val="21"/>
        </w:rPr>
        <w:t xml:space="preserve">DICT_4X4_50</w:t>
      </w:r>
      <w:r>
        <w:rPr>
          <w:color w:val="1F2A24"/>
          <w:sz w:val="21"/>
          <w:szCs w:val="21"/>
        </w:rPr>
        <w:t xml:space="preserve">) lie flat at the field corners: id 0 at (0, 0) — the origin, id 1 at (W, 0), id 2 at (W, H), id 3 at (0, H), where W × H is the field size in metres. ArUco markers are square binary patterns with error-correcting codes that OpenCV can detect and identify robustly even at low resolution.</w:t>
      </w:r>
    </w:p>
    <w:p>
      <w:pPr>
        <w:spacing w:after="140" w:before="0" w:line="288"/>
      </w:pPr>
      <w:r>
        <w:rPr>
          <w:b/>
          <w:bCs/>
          <w:color w:val="1F2A24"/>
          <w:sz w:val="21"/>
          <w:szCs w:val="21"/>
        </w:rPr>
        <w:t xml:space="preserve">Calibration</w:t>
      </w:r>
      <w:r>
        <w:rPr>
          <w:color w:val="1F2A24"/>
          <w:sz w:val="21"/>
          <w:szCs w:val="21"/>
        </w:rPr>
        <w:t xml:space="preserve"> (</w:t>
      </w:r>
      <w:r>
        <w:rPr>
          <w:rFonts w:ascii="Consolas" w:cs="Consolas" w:eastAsia="Consolas" w:hAnsi="Consolas"/>
          <w:color w:val="1F2A24"/>
          <w:sz w:val="21"/>
          <w:szCs w:val="21"/>
        </w:rPr>
        <w:t xml:space="preserve">app/spatial_mapping/calibration.py</w:t>
      </w:r>
      <w:r>
        <w:rPr>
          <w:color w:val="1F2A24"/>
          <w:sz w:val="21"/>
          <w:szCs w:val="21"/>
        </w:rPr>
        <w:t xml:space="preserve">):</w:t>
      </w:r>
    </w:p>
    <w:p>
      <w:pPr>
        <w:pStyle w:val="ListParagraph"/>
        <w:numPr>
          <w:ilvl w:val="0"/>
          <w:numId w:val="10"/>
        </w:numPr>
        <w:spacing w:after="70" w:before="0" w:line="276"/>
      </w:pPr>
      <w:r>
        <w:rPr>
          <w:color w:val="1F2A24"/>
          <w:sz w:val="21"/>
          <w:szCs w:val="21"/>
        </w:rPr>
        <w:t xml:space="preserve">Detect markers with </w:t>
      </w:r>
      <w:r>
        <w:rPr>
          <w:rFonts w:ascii="Consolas" w:cs="Consolas" w:eastAsia="Consolas" w:hAnsi="Consolas"/>
          <w:color w:val="1F2A24"/>
          <w:sz w:val="21"/>
          <w:szCs w:val="21"/>
        </w:rPr>
        <w:t xml:space="preserve">cv2.aruco.ArucoDetector</w:t>
      </w:r>
      <w:r>
        <w:rPr>
          <w:color w:val="1F2A24"/>
          <w:sz w:val="21"/>
          <w:szCs w:val="21"/>
        </w:rPr>
        <w:t xml:space="preserve"> (OpenCV ≥ 5 API). The correspondence point for each marker is its </w:t>
      </w:r>
      <w:r>
        <w:rPr>
          <w:b/>
          <w:bCs/>
          <w:color w:val="1F2A24"/>
          <w:sz w:val="21"/>
          <w:szCs w:val="21"/>
        </w:rPr>
        <w:t xml:space="preserve">centre</w:t>
      </w:r>
      <w:r>
        <w:rPr>
          <w:color w:val="1F2A24"/>
          <w:sz w:val="21"/>
          <w:szCs w:val="21"/>
        </w:rPr>
        <w:t xml:space="preserve">, the mean of its four detected corners.</w:t>
      </w:r>
    </w:p>
    <w:p>
      <w:pPr>
        <w:pStyle w:val="ListParagraph"/>
        <w:numPr>
          <w:ilvl w:val="0"/>
          <w:numId w:val="10"/>
        </w:numPr>
        <w:spacing w:after="70" w:before="0" w:line="276"/>
      </w:pPr>
      <w:r>
        <w:rPr>
          <w:color w:val="1F2A24"/>
          <w:sz w:val="21"/>
          <w:szCs w:val="21"/>
        </w:rPr>
        <w:t xml:space="preserve">Match each detected id to its known field corner. At least 4 markers are required.</w:t>
      </w:r>
    </w:p>
    <w:p>
      <w:pPr>
        <w:pStyle w:val="ListParagraph"/>
        <w:numPr>
          <w:ilvl w:val="0"/>
          <w:numId w:val="10"/>
        </w:numPr>
        <w:spacing w:after="70" w:before="0" w:line="276"/>
      </w:pPr>
      <w:r>
        <w:rPr>
          <w:color w:val="1F2A24"/>
          <w:sz w:val="21"/>
          <w:szCs w:val="21"/>
        </w:rPr>
        <w:t xml:space="preserve">Solve the </w:t>
      </w:r>
      <w:r>
        <w:rPr>
          <w:b/>
          <w:bCs/>
          <w:color w:val="1F2A24"/>
          <w:sz w:val="21"/>
          <w:szCs w:val="21"/>
        </w:rPr>
        <w:t xml:space="preserve">homography</w:t>
      </w:r>
      <w:r>
        <w:rPr>
          <w:color w:val="1F2A24"/>
          <w:sz w:val="21"/>
          <w:szCs w:val="21"/>
        </w:rPr>
        <w:t xml:space="preserve"> H, a 3 × 3 projective transform from image to field: with exactly 4 points the solution is exact (</w:t>
      </w:r>
      <w:r>
        <w:rPr>
          <w:rFonts w:ascii="Consolas" w:cs="Consolas" w:eastAsia="Consolas" w:hAnsi="Consolas"/>
          <w:color w:val="1F2A24"/>
          <w:sz w:val="21"/>
          <w:szCs w:val="21"/>
        </w:rPr>
        <w:t xml:space="preserve">cv2.findHomography(src, dst, 0)</w:t>
      </w:r>
      <w:r>
        <w:rPr>
          <w:color w:val="1F2A24"/>
          <w:sz w:val="21"/>
          <w:szCs w:val="21"/>
        </w:rPr>
        <w:t xml:space="preserve">); with more points RANSAC is used (5 px inlier threshold).</w:t>
      </w:r>
    </w:p>
    <w:p>
      <w:pPr>
        <w:pStyle w:val="ListParagraph"/>
        <w:numPr>
          <w:ilvl w:val="0"/>
          <w:numId w:val="10"/>
        </w:numPr>
        <w:spacing w:after="70" w:before="0" w:line="276"/>
      </w:pPr>
      <w:r>
        <w:rPr>
          <w:color w:val="1F2A24"/>
          <w:sz w:val="21"/>
          <w:szCs w:val="21"/>
        </w:rPr>
        <w:t xml:space="preserve">Compute the mean </w:t>
      </w:r>
      <w:r>
        <w:rPr>
          <w:b/>
          <w:bCs/>
          <w:color w:val="1F2A24"/>
          <w:sz w:val="21"/>
          <w:szCs w:val="21"/>
        </w:rPr>
        <w:t xml:space="preserve">reprojection error</w:t>
      </w:r>
      <w:r>
        <w:rPr>
          <w:color w:val="1F2A24"/>
          <w:sz w:val="21"/>
          <w:szCs w:val="21"/>
        </w:rPr>
        <w:t xml:space="preserve"> in pixels; the calibration is valid only if it is ≤ 25 px.</w:t>
      </w:r>
    </w:p>
    <w:p>
      <w:pPr>
        <w:pStyle w:val="ListParagraph"/>
        <w:numPr>
          <w:ilvl w:val="0"/>
          <w:numId w:val="10"/>
        </w:numPr>
        <w:spacing w:after="70" w:before="0" w:line="276"/>
      </w:pPr>
      <w:r>
        <w:rPr>
          <w:color w:val="1F2A24"/>
          <w:sz w:val="21"/>
          <w:szCs w:val="21"/>
        </w:rPr>
        <w:t xml:space="preserve">Store the calibration (homography as JSON) in </w:t>
      </w:r>
      <w:r>
        <w:rPr>
          <w:rFonts w:ascii="Consolas" w:cs="Consolas" w:eastAsia="Consolas" w:hAnsi="Consolas"/>
          <w:color w:val="1F2A24"/>
          <w:sz w:val="21"/>
          <w:szCs w:val="21"/>
        </w:rPr>
        <w:t xml:space="preserve">spatial_calibrations</w:t>
      </w:r>
      <w:r>
        <w:rPr>
          <w:color w:val="1F2A24"/>
          <w:sz w:val="21"/>
          <w:szCs w:val="21"/>
        </w:rPr>
        <w:t xml:space="preserve">.</w:t>
      </w:r>
    </w:p>
    <w:p>
      <w:pPr>
        <w:spacing w:after="60" w:before="0"/>
      </w:pPr>
    </w:p>
    <w:p>
      <w:pPr>
        <w:spacing w:after="140" w:before="0" w:line="288"/>
      </w:pPr>
      <w:r>
        <w:rPr>
          <w:b/>
          <w:bCs/>
          <w:color w:val="1F2A24"/>
          <w:sz w:val="21"/>
          <w:szCs w:val="21"/>
        </w:rPr>
        <w:t xml:space="preserve">Mapping</w:t>
      </w:r>
      <w:r>
        <w:rPr>
          <w:color w:val="1F2A24"/>
          <w:sz w:val="21"/>
          <w:szCs w:val="21"/>
        </w:rPr>
        <w:t xml:space="preserve"> (</w:t>
      </w:r>
      <w:r>
        <w:rPr>
          <w:rFonts w:ascii="Consolas" w:cs="Consolas" w:eastAsia="Consolas" w:hAnsi="Consolas"/>
          <w:color w:val="1F2A24"/>
          <w:sz w:val="21"/>
          <w:szCs w:val="21"/>
        </w:rPr>
        <w:t xml:space="preserve">app/spatial_mapping/mapper.py</w:t>
      </w:r>
      <w:r>
        <w:rPr>
          <w:color w:val="1F2A24"/>
          <w:sz w:val="21"/>
          <w:szCs w:val="21"/>
        </w:rPr>
        <w:t xml:space="preserve">): for each detection take the bounding-box centre (u, v) and apply</w:t>
      </w:r>
    </w:p>
    <w:p>
      <w:pPr>
        <w:spacing w:after="140" w:before="0" w:line="288"/>
      </w:pPr>
      <w:r>
        <w:rPr>
          <w:color w:val="1F2A24"/>
          <w:sz w:val="21"/>
          <w:szCs w:val="21"/>
        </w:rPr>
        <w:t xml:space="preserve">[X, Y, W]ᵀ = H · [u, v, 1]ᵀ,  x = X / W,  y = Y / W</w:t>
      </w:r>
    </w:p>
    <w:p>
      <w:pPr>
        <w:spacing w:after="140" w:before="0" w:line="288"/>
      </w:pPr>
      <w:r>
        <w:rPr>
          <w:color w:val="1F2A24"/>
          <w:sz w:val="21"/>
          <w:szCs w:val="21"/>
        </w:rPr>
        <w:t xml:space="preserve">which gives the plant position (x, y) in metres. A homography also corrects the mild perspective tilt of an oblique drone photo.</w:t>
      </w:r>
    </w:p>
    <w:p>
      <w:pPr>
        <w:spacing w:after="140" w:before="0" w:line="288"/>
      </w:pPr>
      <w:r>
        <w:rPr>
          <w:b/>
          <w:bCs/>
          <w:color w:val="1F2A24"/>
          <w:sz w:val="21"/>
          <w:szCs w:val="21"/>
        </w:rPr>
        <w:t xml:space="preserve">No guessing.</w:t>
      </w:r>
      <w:r>
        <w:rPr>
          <w:color w:val="1F2A24"/>
          <w:sz w:val="21"/>
          <w:szCs w:val="21"/>
        </w:rPr>
        <w:t xml:space="preserve"> If a survey has no valid calibration, plants are stored with </w:t>
      </w:r>
      <w:r>
        <w:rPr>
          <w:rFonts w:ascii="Consolas" w:cs="Consolas" w:eastAsia="Consolas" w:hAnsi="Consolas"/>
          <w:color w:val="1F2A24"/>
          <w:sz w:val="21"/>
          <w:szCs w:val="21"/>
        </w:rPr>
        <w:t xml:space="preserve">mapping_mode = "uncalibrated"</w:t>
      </w:r>
      <w:r>
        <w:rPr>
          <w:color w:val="1F2A24"/>
          <w:sz w:val="21"/>
          <w:szCs w:val="21"/>
        </w:rPr>
        <w:t xml:space="preserve"> and NULL coordinates. Module 8 then refuses to plan a mission (</w:t>
      </w:r>
      <w:r>
        <w:rPr>
          <w:rFonts w:ascii="Consolas" w:cs="Consolas" w:eastAsia="Consolas" w:hAnsi="Consolas"/>
          <w:color w:val="1F2A24"/>
          <w:sz w:val="21"/>
          <w:szCs w:val="21"/>
        </w:rPr>
        <w:t xml:space="preserve">blocked_uncalibrated</w:t>
      </w:r>
      <w:r>
        <w:rPr>
          <w:color w:val="1F2A24"/>
          <w:sz w:val="21"/>
          <w:szCs w:val="21"/>
        </w:rPr>
        <w:t xml:space="preserve">) instead of inventing positions. The pipeline first tries </w:t>
      </w:r>
      <w:r>
        <w:rPr>
          <w:b/>
          <w:bCs/>
          <w:color w:val="1F2A24"/>
          <w:sz w:val="21"/>
          <w:szCs w:val="21"/>
        </w:rPr>
        <w:t xml:space="preserve">auto-calibration</w:t>
      </w:r>
      <w:r>
        <w:rPr>
          <w:color w:val="1F2A24"/>
          <w:sz w:val="21"/>
          <w:szCs w:val="21"/>
        </w:rPr>
        <w:t xml:space="preserve">: it looks for the four markers in the survey's own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8"/>
        <w:gridCol w:w="7938"/>
      </w:tblGrid>
      <w:tr>
        <w:trPr>
          <w:cantSplit/>
          <w:tblHeader/>
        </w:trPr>
        <w:tc>
          <w:tcPr>
            <w:tcW w:type="dxa" w:w="1088"/>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7938"/>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108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Tables</w:t>
            </w:r>
          </w:p>
        </w:tc>
        <w:tc>
          <w:tcPr>
            <w:tcW w:type="dxa" w:w="793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spatial_calibrations</w:t>
            </w:r>
            <w:r>
              <w:rPr>
                <w:color w:val="1F2A24"/>
                <w:sz w:val="18"/>
                <w:szCs w:val="18"/>
              </w:rPr>
              <w:t xml:space="preserve"> (calibration_id, survey_id, image_filename, field_width_m, field_height_m, aruco_dict, marker_count, homography_json, reprojection_error, is_valid); </w:t>
            </w:r>
            <w:r>
              <w:rPr>
                <w:rFonts w:ascii="Consolas" w:cs="Consolas" w:eastAsia="Consolas" w:hAnsi="Consolas"/>
                <w:color w:val="1F2A24"/>
                <w:sz w:val="18"/>
                <w:szCs w:val="18"/>
              </w:rPr>
              <w:t xml:space="preserve">plant_locations</w:t>
            </w:r>
            <w:r>
              <w:rPr>
                <w:color w:val="1F2A24"/>
                <w:sz w:val="18"/>
                <w:szCs w:val="18"/>
              </w:rPr>
              <w:t xml:space="preserve"> (survey_id, plant_id, bbox_cx_px, bbox_cy_px, field_x_m, field_y_m, is_mapped, calibration_id, mapping_mode, model_version)</w:t>
            </w:r>
          </w:p>
        </w:tc>
      </w:tr>
      <w:tr>
        <w:trPr>
          <w:cantSplit/>
          <w:tblHeader w:val="false"/>
        </w:trPr>
        <w:tc>
          <w:tcPr>
            <w:tcW w:type="dxa" w:w="108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API</w:t>
            </w:r>
          </w:p>
        </w:tc>
        <w:tc>
          <w:tcPr>
            <w:tcW w:type="dxa" w:w="793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/spatial/calibrate</w:t>
            </w:r>
            <w:r>
              <w:rPr>
                <w:color w:val="1F2A24"/>
                <w:sz w:val="18"/>
                <w:szCs w:val="18"/>
              </w:rPr>
              <w:t xml:space="preserve"> </w:t>
            </w:r>
            <w:r>
              <w:rPr>
                <w:rFonts w:ascii="Consolas" w:cs="Consolas" w:eastAsia="Consolas" w:hAnsi="Consolas"/>
                <w:color w:val="1F2A24"/>
                <w:sz w:val="18"/>
                <w:szCs w:val="18"/>
              </w:rPr>
              <w:t xml:space="preserve">{"survey_id", "image_filename", "field_width_m", "field_height_m"}</w:t>
            </w:r>
            <w:r>
              <w:rPr>
                <w:color w:val="1F2A24"/>
                <w:sz w:val="18"/>
                <w:szCs w:val="18"/>
              </w:rPr>
              <w:t xml:space="preserve"> · </w:t>
            </w:r>
            <w:r>
              <w:rPr>
                <w:rFonts w:ascii="Consolas" w:cs="Consolas" w:eastAsia="Consolas" w:hAnsi="Consolas"/>
                <w:color w:val="1F2A24"/>
                <w:sz w:val="18"/>
                <w:szCs w:val="18"/>
              </w:rPr>
              <w:t xml:space="preserve">POST /spatial/map</w:t>
            </w:r>
            <w:r>
              <w:rPr>
                <w:color w:val="1F2A24"/>
                <w:sz w:val="18"/>
                <w:szCs w:val="18"/>
              </w:rPr>
              <w:t xml:space="preserve"> </w:t>
            </w:r>
            <w:r>
              <w:rPr>
                <w:rFonts w:ascii="Consolas" w:cs="Consolas" w:eastAsia="Consolas" w:hAnsi="Consolas"/>
                <w:color w:val="1F2A24"/>
                <w:sz w:val="18"/>
                <w:szCs w:val="18"/>
              </w:rPr>
              <w:t xml:space="preserve">{"survey_id"}</w:t>
            </w:r>
            <w:r>
              <w:rPr>
                <w:color w:val="1F2A24"/>
                <w:sz w:val="18"/>
                <w:szCs w:val="18"/>
              </w:rPr>
              <w:t xml:space="preserve"> · </w:t>
            </w:r>
            <w:r>
              <w:rPr>
                <w:rFonts w:ascii="Consolas" w:cs="Consolas" w:eastAsia="Consolas" w:hAnsi="Consolas"/>
                <w:color w:val="1F2A24"/>
                <w:sz w:val="18"/>
                <w:szCs w:val="18"/>
              </w:rPr>
              <w:t xml:space="preserve">GET /spatial/locations/{survey_id}</w:t>
            </w:r>
            <w:r>
              <w:rPr>
                <w:color w:val="1F2A24"/>
                <w:sz w:val="18"/>
                <w:szCs w:val="18"/>
              </w:rPr>
              <w:t xml:space="preserve"> · </w:t>
            </w:r>
            <w:r>
              <w:rPr>
                <w:rFonts w:ascii="Consolas" w:cs="Consolas" w:eastAsia="Consolas" w:hAnsi="Consolas"/>
                <w:color w:val="1F2A24"/>
                <w:sz w:val="18"/>
                <w:szCs w:val="18"/>
              </w:rPr>
              <w:t xml:space="preserve">GET /spatial/health</w:t>
            </w:r>
          </w:p>
        </w:tc>
      </w:tr>
      <w:tr>
        <w:trPr>
          <w:cantSplit/>
          <w:tblHeader w:val="false"/>
        </w:trPr>
        <w:tc>
          <w:tcPr>
            <w:tcW w:type="dxa" w:w="108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Result</w:t>
            </w:r>
          </w:p>
        </w:tc>
        <w:tc>
          <w:tcPr>
            <w:tcW w:type="dxa" w:w="793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Demo field: mean position error </w:t>
            </w:r>
            <w:r>
              <w:rPr>
                <w:color w:val="1F2A24"/>
                <w:sz w:val="18"/>
                <w:szCs w:val="18"/>
              </w:rPr>
              <w:t xml:space="preserve">5.5 cm</w:t>
            </w:r>
            <w:r>
              <w:rPr>
                <w:color w:val="1F2A24"/>
                <w:sz w:val="18"/>
                <w:szCs w:val="18"/>
              </w:rPr>
              <w:t xml:space="preserve">, maximum 25 cm, against ground truth</w:t>
            </w:r>
          </w:p>
        </w:tc>
      </w:tr>
      <w:tr>
        <w:trPr>
          <w:cantSplit/>
          <w:tblHeader w:val="false"/>
        </w:trPr>
        <w:tc>
          <w:tcPr>
            <w:tcW w:type="dxa" w:w="108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Tests</w:t>
            </w:r>
          </w:p>
        </w:tc>
        <w:tc>
          <w:tcPr>
            <w:tcW w:type="dxa" w:w="793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tests/test_spatial_mapping.py</w:t>
            </w:r>
            <w:r>
              <w:rPr>
                <w:color w:val="1F2A24"/>
                <w:sz w:val="18"/>
                <w:szCs w:val="18"/>
              </w:rPr>
              <w:t xml:space="preserve"> (104 tests: homography maths, marker layouts, invalid inputs, DB, API)</w:t>
            </w:r>
          </w:p>
        </w:tc>
      </w:tr>
      <w:tr>
        <w:trPr>
          <w:cantSplit/>
          <w:tblHeader w:val="false"/>
        </w:trPr>
        <w:tc>
          <w:tcPr>
            <w:tcW w:type="dxa" w:w="108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Upgrade path</w:t>
            </w:r>
          </w:p>
        </w:tc>
        <w:tc>
          <w:tcPr>
            <w:tcW w:type="dxa" w:w="7938"/>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Replace ArUco with RTK-GPS geotags; only this module changes</w:t>
            </w:r>
          </w:p>
        </w:tc>
      </w:tr>
    </w:tbl>
    <w:p>
      <w:pPr>
        <w:spacing w:after="120" w:before="0"/>
      </w:pPr>
    </w:p>
    <w:p>
      <w:pPr>
        <w:pStyle w:val="Heading1"/>
        <w:pageBreakBefore/>
      </w:pPr>
      <w:bookmarkStart w:name="h39" w:id="39"/>
      <w:r>
        <w:t xml:space="preserve">10  Module 6 — Treatment decision engine</w:t>
      </w:r>
      <w:bookmarkEnd w:id="39"/>
    </w:p>
    <w:p>
      <w:pPr>
        <w:spacing w:after="140" w:before="0" w:line="288"/>
      </w:pPr>
      <w:r>
        <w:rPr>
          <w:b/>
          <w:bCs/>
          <w:color w:val="1F2A24"/>
          <w:sz w:val="21"/>
          <w:szCs w:val="21"/>
        </w:rPr>
        <w:t xml:space="preserve">Purpose.</w:t>
      </w:r>
      <w:r>
        <w:rPr>
          <w:color w:val="1F2A24"/>
          <w:sz w:val="21"/>
          <w:szCs w:val="21"/>
        </w:rPr>
        <w:t xml:space="preserve"> Turn the evidence for each plant (disease and confidence from M3, severity from M4, position from M5) into an explicit, auditable decision: </w:t>
      </w:r>
      <w:r>
        <w:rPr>
          <w:b/>
          <w:bCs/>
          <w:color w:val="1F2A24"/>
          <w:sz w:val="21"/>
          <w:szCs w:val="21"/>
        </w:rPr>
        <w:t xml:space="preserve">action, dose, treatment and a written reason.</w:t>
      </w:r>
    </w:p>
    <w:p>
      <w:pPr>
        <w:spacing w:after="140" w:before="0" w:line="288"/>
      </w:pPr>
      <w:r>
        <w:rPr>
          <w:b/>
          <w:bCs/>
          <w:color w:val="1F2A24"/>
          <w:sz w:val="21"/>
          <w:szCs w:val="21"/>
        </w:rPr>
        <w:t xml:space="preserve">Actions:</w:t>
      </w:r>
      <w:r>
        <w:rPr>
          <w:color w:val="1F2A24"/>
          <w:sz w:val="21"/>
          <w:szCs w:val="21"/>
        </w:rPr>
        <w:t xml:space="preserve"> </w:t>
      </w:r>
      <w:r>
        <w:rPr>
          <w:rFonts w:ascii="Consolas" w:cs="Consolas" w:eastAsia="Consolas" w:hAnsi="Consolas"/>
          <w:color w:val="1F2A24"/>
          <w:sz w:val="21"/>
          <w:szCs w:val="21"/>
        </w:rPr>
        <w:t xml:space="preserve">spray</w:t>
      </w:r>
      <w:r>
        <w:rPr>
          <w:color w:val="1F2A24"/>
          <w:sz w:val="21"/>
          <w:szCs w:val="21"/>
        </w:rPr>
        <w:t xml:space="preserve"> · </w:t>
      </w:r>
      <w:r>
        <w:rPr>
          <w:rFonts w:ascii="Consolas" w:cs="Consolas" w:eastAsia="Consolas" w:hAnsi="Consolas"/>
          <w:color w:val="1F2A24"/>
          <w:sz w:val="21"/>
          <w:szCs w:val="21"/>
        </w:rPr>
        <w:t xml:space="preserve">no_spray</w:t>
      </w:r>
      <w:r>
        <w:rPr>
          <w:color w:val="1F2A24"/>
          <w:sz w:val="21"/>
          <w:szCs w:val="21"/>
        </w:rPr>
        <w:t xml:space="preserve"> · </w:t>
      </w:r>
      <w:r>
        <w:rPr>
          <w:rFonts w:ascii="Consolas" w:cs="Consolas" w:eastAsia="Consolas" w:hAnsi="Consolas"/>
          <w:color w:val="1F2A24"/>
          <w:sz w:val="21"/>
          <w:szCs w:val="21"/>
        </w:rPr>
        <w:t xml:space="preserve">monitor</w:t>
      </w:r>
      <w:r>
        <w:rPr>
          <w:color w:val="1F2A24"/>
          <w:sz w:val="21"/>
          <w:szCs w:val="21"/>
        </w:rPr>
        <w:t xml:space="preserve"> (mild; re-survey before treating) · </w:t>
      </w:r>
      <w:r>
        <w:rPr>
          <w:rFonts w:ascii="Consolas" w:cs="Consolas" w:eastAsia="Consolas" w:hAnsi="Consolas"/>
          <w:color w:val="1F2A24"/>
          <w:sz w:val="21"/>
          <w:szCs w:val="21"/>
        </w:rPr>
        <w:t xml:space="preserve">inspect</w:t>
      </w:r>
      <w:r>
        <w:rPr>
          <w:color w:val="1F2A24"/>
          <w:sz w:val="21"/>
          <w:szCs w:val="21"/>
        </w:rPr>
        <w:t xml:space="preserve"> (a person must look) · </w:t>
      </w:r>
      <w:r>
        <w:rPr>
          <w:rFonts w:ascii="Consolas" w:cs="Consolas" w:eastAsia="Consolas" w:hAnsi="Consolas"/>
          <w:color w:val="1F2A24"/>
          <w:sz w:val="21"/>
          <w:szCs w:val="21"/>
        </w:rPr>
        <w:t xml:space="preserve">hold</w:t>
      </w:r>
      <w:r>
        <w:rPr>
          <w:color w:val="1F2A24"/>
          <w:sz w:val="21"/>
          <w:szCs w:val="21"/>
        </w:rPr>
        <w:t xml:space="preserve"> (would spray, but it was sprayed recently).</w:t>
      </w:r>
    </w:p>
    <w:p>
      <w:pPr>
        <w:spacing w:after="140" w:before="0" w:line="288"/>
      </w:pPr>
      <w:r>
        <w:rPr>
          <w:b/>
          <w:bCs/>
          <w:color w:val="1F2A24"/>
          <w:sz w:val="21"/>
          <w:szCs w:val="21"/>
        </w:rPr>
        <w:t xml:space="preserve">Decision order</w:t>
      </w:r>
      <w:r>
        <w:rPr>
          <w:color w:val="1F2A24"/>
          <w:sz w:val="21"/>
          <w:szCs w:val="21"/>
        </w:rPr>
        <w:t xml:space="preserve"> (</w:t>
      </w:r>
      <w:r>
        <w:rPr>
          <w:rFonts w:ascii="Consolas" w:cs="Consolas" w:eastAsia="Consolas" w:hAnsi="Consolas"/>
          <w:color w:val="1F2A24"/>
          <w:sz w:val="21"/>
          <w:szCs w:val="21"/>
        </w:rPr>
        <w:t xml:space="preserve">app/decision/rules_engine.py</w:t>
      </w:r>
      <w:r>
        <w:rPr>
          <w:color w:val="1F2A24"/>
          <w:sz w:val="21"/>
          <w:szCs w:val="21"/>
        </w:rPr>
        <w:t xml:space="preserve">, first matching rule wins):</w:t>
      </w:r>
    </w:p>
    <w:p>
      <w:pPr>
        <w:pStyle w:val="ListParagraph"/>
        <w:numPr>
          <w:ilvl w:val="0"/>
          <w:numId w:val="11"/>
        </w:numPr>
        <w:spacing w:after="70" w:before="0" w:line="276"/>
      </w:pPr>
      <w:r>
        <w:rPr>
          <w:color w:val="1F2A24"/>
          <w:sz w:val="21"/>
          <w:szCs w:val="21"/>
        </w:rPr>
        <w:t xml:space="preserve">No classification → </w:t>
      </w:r>
      <w:r>
        <w:rPr>
          <w:b/>
          <w:bCs/>
          <w:color w:val="1F2A24"/>
          <w:sz w:val="21"/>
          <w:szCs w:val="21"/>
        </w:rPr>
        <w:t xml:space="preserve">inspect</w:t>
      </w:r>
      <w:r>
        <w:rPr>
          <w:color w:val="1F2A24"/>
          <w:sz w:val="21"/>
          <w:szCs w:val="21"/>
        </w:rPr>
        <w:t xml:space="preserve">.</w:t>
      </w:r>
    </w:p>
    <w:p>
      <w:pPr>
        <w:pStyle w:val="ListParagraph"/>
        <w:numPr>
          <w:ilvl w:val="0"/>
          <w:numId w:val="11"/>
        </w:numPr>
        <w:spacing w:after="70" w:before="0" w:line="276"/>
      </w:pPr>
      <w:r>
        <w:rPr>
          <w:color w:val="1F2A24"/>
          <w:sz w:val="21"/>
          <w:szCs w:val="21"/>
        </w:rPr>
        <w:t xml:space="preserve">Unknown label → </w:t>
      </w:r>
      <w:r>
        <w:rPr>
          <w:b/>
          <w:bCs/>
          <w:color w:val="1F2A24"/>
          <w:sz w:val="21"/>
          <w:szCs w:val="21"/>
        </w:rPr>
        <w:t xml:space="preserve">inspect</w:t>
      </w:r>
      <w:r>
        <w:rPr>
          <w:color w:val="1F2A24"/>
          <w:sz w:val="21"/>
          <w:szCs w:val="21"/>
        </w:rPr>
        <w:t xml:space="preserve">.</w:t>
      </w:r>
    </w:p>
    <w:p>
      <w:pPr>
        <w:pStyle w:val="ListParagraph"/>
        <w:numPr>
          <w:ilvl w:val="0"/>
          <w:numId w:val="11"/>
        </w:numPr>
        <w:spacing w:after="70" w:before="0" w:line="276"/>
      </w:pPr>
      <w:r>
        <w:rPr>
          <w:color w:val="1F2A24"/>
          <w:sz w:val="21"/>
          <w:szCs w:val="21"/>
        </w:rPr>
        <w:t xml:space="preserve">Healthy → </w:t>
      </w:r>
      <w:r>
        <w:rPr>
          <w:b/>
          <w:bCs/>
          <w:color w:val="1F2A24"/>
          <w:sz w:val="21"/>
          <w:szCs w:val="21"/>
        </w:rPr>
        <w:t xml:space="preserve">no_spray</w:t>
      </w:r>
      <w:r>
        <w:rPr>
          <w:color w:val="1F2A24"/>
          <w:sz w:val="21"/>
          <w:szCs w:val="21"/>
        </w:rPr>
        <w:t xml:space="preserve">.</w:t>
      </w:r>
    </w:p>
    <w:p>
      <w:pPr>
        <w:pStyle w:val="ListParagraph"/>
        <w:numPr>
          <w:ilvl w:val="0"/>
          <w:numId w:val="11"/>
        </w:numPr>
        <w:spacing w:after="70" w:before="0" w:line="276"/>
      </w:pPr>
      <w:r>
        <w:rPr>
          <w:color w:val="1F2A24"/>
          <w:sz w:val="21"/>
          <w:szCs w:val="21"/>
        </w:rPr>
        <w:t xml:space="preserve">Confidence &lt; 0.60 (or flagged uncertain by M3) → </w:t>
      </w:r>
      <w:r>
        <w:rPr>
          <w:b/>
          <w:bCs/>
          <w:color w:val="1F2A24"/>
          <w:sz w:val="21"/>
          <w:szCs w:val="21"/>
        </w:rPr>
        <w:t xml:space="preserve">inspect</w:t>
      </w:r>
      <w:r>
        <w:rPr>
          <w:color w:val="1F2A24"/>
          <w:sz w:val="21"/>
          <w:szCs w:val="21"/>
        </w:rPr>
        <w:t xml:space="preserve">. </w:t>
      </w:r>
      <w:r>
        <w:rPr>
          <w:i/>
          <w:iCs/>
          <w:color w:val="1F2A24"/>
          <w:sz w:val="21"/>
          <w:szCs w:val="21"/>
        </w:rPr>
        <w:t xml:space="preserve">The system never sprays on a guess.</w:t>
      </w:r>
    </w:p>
    <w:p>
      <w:pPr>
        <w:pStyle w:val="ListParagraph"/>
        <w:numPr>
          <w:ilvl w:val="0"/>
          <w:numId w:val="11"/>
        </w:numPr>
        <w:spacing w:after="70" w:before="0" w:line="276"/>
      </w:pPr>
      <w:r>
        <w:rPr>
          <w:color w:val="1F2A24"/>
          <w:sz w:val="21"/>
          <w:szCs w:val="21"/>
        </w:rPr>
        <w:t xml:space="preserve">Severity invalid or missing → invalid-severity policy: late blight → spray with the medium dose (it spreads too fast to wait); other diseases → </w:t>
      </w:r>
      <w:r>
        <w:rPr>
          <w:b/>
          <w:bCs/>
          <w:color w:val="1F2A24"/>
          <w:sz w:val="21"/>
          <w:szCs w:val="21"/>
        </w:rPr>
        <w:t xml:space="preserve">inspect</w:t>
      </w:r>
      <w:r>
        <w:rPr>
          <w:color w:val="1F2A24"/>
          <w:sz w:val="21"/>
          <w:szCs w:val="21"/>
        </w:rPr>
        <w:t xml:space="preserve">.</w:t>
      </w:r>
    </w:p>
    <w:p>
      <w:pPr>
        <w:pStyle w:val="ListParagraph"/>
        <w:numPr>
          <w:ilvl w:val="0"/>
          <w:numId w:val="11"/>
        </w:numPr>
        <w:spacing w:after="70" w:before="0" w:line="276"/>
      </w:pPr>
      <w:r>
        <w:rPr>
          <w:color w:val="1F2A24"/>
          <w:sz w:val="21"/>
          <w:szCs w:val="21"/>
        </w:rPr>
        <w:t xml:space="preserve">Disease × severity rule from the table below.</w:t>
      </w:r>
    </w:p>
    <w:p>
      <w:pPr>
        <w:pStyle w:val="ListParagraph"/>
        <w:numPr>
          <w:ilvl w:val="0"/>
          <w:numId w:val="11"/>
        </w:numPr>
        <w:spacing w:after="70" w:before="0" w:line="276"/>
      </w:pPr>
      <w:r>
        <w:rPr>
          <w:color w:val="1F2A24"/>
          <w:sz w:val="21"/>
          <w:szCs w:val="21"/>
        </w:rPr>
        <w:t xml:space="preserve">Re-treatment check: if the action is spray and a mapped spray decision from </w:t>
      </w:r>
      <w:r>
        <w:rPr>
          <w:b/>
          <w:bCs/>
          <w:color w:val="1F2A24"/>
          <w:sz w:val="21"/>
          <w:szCs w:val="21"/>
        </w:rPr>
        <w:t xml:space="preserve">another</w:t>
      </w:r>
      <w:r>
        <w:rPr>
          <w:color w:val="1F2A24"/>
          <w:sz w:val="21"/>
          <w:szCs w:val="21"/>
        </w:rPr>
        <w:t xml:space="preserve"> survey within the last </w:t>
      </w:r>
      <w:r>
        <w:rPr>
          <w:b/>
          <w:bCs/>
          <w:color w:val="1F2A24"/>
          <w:sz w:val="21"/>
          <w:szCs w:val="21"/>
        </w:rPr>
        <w:t xml:space="preserve">7 days</w:t>
      </w:r>
      <w:r>
        <w:rPr>
          <w:color w:val="1F2A24"/>
          <w:sz w:val="21"/>
          <w:szCs w:val="21"/>
        </w:rPr>
        <w:t xml:space="preserve"> lies within </w:t>
      </w:r>
      <w:r>
        <w:rPr>
          <w:b/>
          <w:bCs/>
          <w:color w:val="1F2A24"/>
          <w:sz w:val="21"/>
          <w:szCs w:val="21"/>
        </w:rPr>
        <w:t xml:space="preserve">0.35 m</w:t>
      </w:r>
      <w:r>
        <w:rPr>
          <w:color w:val="1F2A24"/>
          <w:sz w:val="21"/>
          <w:szCs w:val="21"/>
        </w:rPr>
        <w:t xml:space="preserve"> of this plant → </w:t>
      </w:r>
      <w:r>
        <w:rPr>
          <w:b/>
          <w:bCs/>
          <w:color w:val="1F2A24"/>
          <w:sz w:val="21"/>
          <w:szCs w:val="21"/>
        </w:rPr>
        <w:t xml:space="preserve">hold</w:t>
      </w:r>
      <w:r>
        <w:rPr>
          <w:color w:val="1F2A24"/>
          <w:sz w:val="21"/>
          <w:szCs w:val="21"/>
        </w:rPr>
        <w:t xml:space="preserve">. (Simulated missions, ids starting with </w:t>
      </w:r>
      <w:r>
        <w:rPr>
          <w:rFonts w:ascii="Consolas" w:cs="Consolas" w:eastAsia="Consolas" w:hAnsi="Consolas"/>
          <w:color w:val="1F2A24"/>
          <w:sz w:val="21"/>
          <w:szCs w:val="21"/>
        </w:rPr>
        <w:t xml:space="preserve">sim_</w:t>
      </w:r>
      <w:r>
        <w:rPr>
          <w:color w:val="1F2A24"/>
          <w:sz w:val="21"/>
          <w:szCs w:val="21"/>
        </w:rPr>
        <w:t xml:space="preserve">, are separate synthetic fields and are ignored.)</w:t>
      </w:r>
    </w:p>
    <w:p>
      <w:pPr>
        <w:spacing w:after="60" w:before="0"/>
      </w:pPr>
    </w:p>
    <w:p>
      <w:pPr>
        <w:spacing w:after="140" w:before="0" w:line="288"/>
      </w:pPr>
      <w:r>
        <w:rPr>
          <w:b/>
          <w:bCs/>
          <w:color w:val="1F2A24"/>
          <w:sz w:val="21"/>
          <w:szCs w:val="21"/>
        </w:rPr>
        <w:t xml:space="preserve">Rule table</w:t>
      </w:r>
      <w:r>
        <w:rPr>
          <w:color w:val="1F2A24"/>
          <w:sz w:val="21"/>
          <w:szCs w:val="21"/>
        </w:rPr>
        <w:t xml:space="preserve"> (</w:t>
      </w:r>
      <w:r>
        <w:rPr>
          <w:rFonts w:ascii="Consolas" w:cs="Consolas" w:eastAsia="Consolas" w:hAnsi="Consolas"/>
          <w:color w:val="1F2A24"/>
          <w:sz w:val="21"/>
          <w:szCs w:val="21"/>
        </w:rPr>
        <w:t xml:space="preserve">rules/dosage_rules.json</w:t>
      </w:r>
      <w:r>
        <w:rPr>
          <w:color w:val="1F2A24"/>
          <w:sz w:val="21"/>
          <w:szCs w:val="21"/>
        </w:rPr>
        <w:t xml:space="preserve">, version </w:t>
      </w:r>
      <w:r>
        <w:rPr>
          <w:rFonts w:ascii="Consolas" w:cs="Consolas" w:eastAsia="Consolas" w:hAnsi="Consolas"/>
          <w:color w:val="1F2A24"/>
          <w:sz w:val="21"/>
          <w:szCs w:val="21"/>
        </w:rPr>
        <w:t xml:space="preserve">dosage-rules-v1</w:t>
      </w:r>
      <w:r>
        <w:rPr>
          <w:color w:val="1F2A24"/>
          <w:sz w:val="21"/>
          <w:szCs w:val="21"/>
        </w:rPr>
        <w:t xml:space="preserve">; doses in mL of prepared mix per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3"/>
        <w:gridCol w:w="1387"/>
        <w:gridCol w:w="1799"/>
        <w:gridCol w:w="1536"/>
        <w:gridCol w:w="2351"/>
      </w:tblGrid>
      <w:tr>
        <w:trPr>
          <w:cantSplit/>
          <w:tblHeader/>
        </w:trPr>
        <w:tc>
          <w:tcPr>
            <w:tcW w:type="dxa" w:w="195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Disease</w:t>
            </w:r>
          </w:p>
        </w:tc>
        <w:tc>
          <w:tcPr>
            <w:tcW w:type="dxa" w:w="1387"/>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Low (&lt; 20 %)</w:t>
            </w:r>
          </w:p>
        </w:tc>
        <w:tc>
          <w:tcPr>
            <w:tcW w:type="dxa" w:w="179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Medium (20–50 %)</w:t>
            </w:r>
          </w:p>
        </w:tc>
        <w:tc>
          <w:tcPr>
            <w:tcW w:type="dxa" w:w="153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High (&gt; 50 %)</w:t>
            </w:r>
          </w:p>
        </w:tc>
        <w:tc>
          <w:tcPr>
            <w:tcW w:type="dxa" w:w="2351"/>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Treatment</w:t>
            </w:r>
          </w:p>
        </w:tc>
      </w:tr>
      <w:tr>
        <w:trPr>
          <w:cantSplit/>
          <w:tblHeader w:val="false"/>
        </w:trPr>
        <w:tc>
          <w:tcPr>
            <w:tcW w:type="dxa" w:w="195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Healthy</w:t>
            </w:r>
          </w:p>
        </w:tc>
        <w:tc>
          <w:tcPr>
            <w:tcW w:type="dxa" w:w="1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no spray</w:t>
            </w:r>
          </w:p>
        </w:tc>
        <w:tc>
          <w:tcPr>
            <w:tcW w:type="dxa" w:w="179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no spray</w:t>
            </w:r>
          </w:p>
        </w:tc>
        <w:tc>
          <w:tcPr>
            <w:tcW w:type="dxa" w:w="15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no spray</w:t>
            </w:r>
          </w:p>
        </w:tc>
        <w:tc>
          <w:tcPr>
            <w:tcW w:type="dxa" w:w="235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t>
            </w:r>
          </w:p>
        </w:tc>
      </w:tr>
      <w:tr>
        <w:trPr>
          <w:cantSplit/>
          <w:tblHeader w:val="false"/>
        </w:trPr>
        <w:tc>
          <w:tcPr>
            <w:tcW w:type="dxa" w:w="195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Early blight</w:t>
            </w:r>
          </w:p>
        </w:tc>
        <w:tc>
          <w:tcPr>
            <w:tcW w:type="dxa" w:w="1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monitor</w:t>
            </w:r>
          </w:p>
        </w:tc>
        <w:tc>
          <w:tcPr>
            <w:tcW w:type="dxa" w:w="179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 5 mL</w:t>
            </w:r>
          </w:p>
        </w:tc>
        <w:tc>
          <w:tcPr>
            <w:tcW w:type="dxa" w:w="15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 9 mL</w:t>
            </w:r>
          </w:p>
        </w:tc>
        <w:tc>
          <w:tcPr>
            <w:tcW w:type="dxa" w:w="235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protectant fungicide</w:t>
            </w:r>
          </w:p>
        </w:tc>
      </w:tr>
      <w:tr>
        <w:trPr>
          <w:cantSplit/>
          <w:tblHeader w:val="false"/>
        </w:trPr>
        <w:tc>
          <w:tcPr>
            <w:tcW w:type="dxa" w:w="195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Late blight</w:t>
            </w:r>
          </w:p>
        </w:tc>
        <w:tc>
          <w:tcPr>
            <w:tcW w:type="dxa" w:w="1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 10 mL</w:t>
            </w:r>
          </w:p>
        </w:tc>
        <w:tc>
          <w:tcPr>
            <w:tcW w:type="dxa" w:w="179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 10 mL</w:t>
            </w:r>
          </w:p>
        </w:tc>
        <w:tc>
          <w:tcPr>
            <w:tcW w:type="dxa" w:w="15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 10 mL</w:t>
            </w:r>
          </w:p>
        </w:tc>
        <w:tc>
          <w:tcPr>
            <w:tcW w:type="dxa" w:w="235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late-blight fungicide</w:t>
            </w:r>
          </w:p>
        </w:tc>
      </w:tr>
      <w:tr>
        <w:trPr>
          <w:cantSplit/>
          <w:tblHeader w:val="false"/>
        </w:trPr>
        <w:tc>
          <w:tcPr>
            <w:tcW w:type="dxa" w:w="195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Septoria leaf spot</w:t>
            </w:r>
          </w:p>
        </w:tc>
        <w:tc>
          <w:tcPr>
            <w:tcW w:type="dxa" w:w="13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monitor</w:t>
            </w:r>
          </w:p>
        </w:tc>
        <w:tc>
          <w:tcPr>
            <w:tcW w:type="dxa" w:w="179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 6 mL</w:t>
            </w:r>
          </w:p>
        </w:tc>
        <w:tc>
          <w:tcPr>
            <w:tcW w:type="dxa" w:w="15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 8 mL</w:t>
            </w:r>
          </w:p>
        </w:tc>
        <w:tc>
          <w:tcPr>
            <w:tcW w:type="dxa" w:w="235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protectant fungicide</w:t>
            </w:r>
          </w:p>
        </w:tc>
      </w:tr>
    </w:tbl>
    <w:p>
      <w:pPr>
        <w:spacing w:after="120" w:before="0"/>
      </w:pPr>
    </w:p>
    <w:p>
      <w:pPr>
        <w:spacing w:after="140" w:before="0" w:line="288"/>
      </w:pPr>
      <w:r>
        <w:rPr>
          <w:color w:val="1F2A24"/>
          <w:sz w:val="21"/>
          <w:szCs w:val="21"/>
        </w:rPr>
        <w:t xml:space="preserve">Blanket baseline: 10 mL on every plant. Prices (indicative): protectant mix ₹60/L, late-blight mix ₹95/L. Because the rules live in a JSON file, an agronomist can audit and change them without touching code; the file is validated at load time (every disease needs all three severity levels, valid actions, non-negative doses, and a treatment for every spray).</w:t>
      </w:r>
    </w:p>
    <w:p>
      <w:pPr>
        <w:spacing w:after="140" w:before="0" w:line="288"/>
      </w:pPr>
      <w:r>
        <w:rPr>
          <w:color w:val="1F2A24"/>
          <w:sz w:val="21"/>
          <w:szCs w:val="21"/>
        </w:rPr>
        <w:t xml:space="preserve">Every decision carries its reason, for example: </w:t>
      </w:r>
      <w:r>
        <w:rPr>
          <w:i/>
          <w:iCs/>
          <w:color w:val="1F2A24"/>
          <w:sz w:val="21"/>
          <w:szCs w:val="21"/>
        </w:rPr>
        <w:t xml:space="preserve">"Early blight 20–50% leaf area — standard protectant dose. (measured severity 41%)"</w:t>
      </w:r>
      <w:r>
        <w:rPr>
          <w:color w:val="1F2A24"/>
          <w:sz w:val="21"/>
          <w:szCs w:val="21"/>
        </w:rPr>
        <w:t xml:space="preserve"> or </w:t>
      </w:r>
      <w:r>
        <w:rPr>
          <w:i/>
          <w:iCs/>
          <w:color w:val="1F2A24"/>
          <w:sz w:val="21"/>
          <w:szCs w:val="21"/>
        </w:rPr>
        <w:t xml:space="preserve">"Model confidence 0.44 &lt; 0.60 for 'late_blight' — flagged uncertain, no automatic spray."</w:t>
      </w:r>
    </w:p>
    <w:p>
      <w:pPr>
        <w:spacing w:after="140" w:before="0" w:line="288"/>
      </w:pPr>
      <w:r>
        <w:rPr>
          <w:b/>
          <w:bCs/>
          <w:color w:val="1F2A24"/>
          <w:sz w:val="21"/>
          <w:szCs w:val="21"/>
        </w:rPr>
        <w:t xml:space="preserve">Savings summary</w:t>
      </w:r>
      <w:r>
        <w:rPr>
          <w:color w:val="1F2A24"/>
          <w:sz w:val="21"/>
          <w:szCs w:val="21"/>
        </w:rPr>
        <w:t xml:space="preserve"> (</w:t>
      </w:r>
      <w:r>
        <w:rPr>
          <w:rFonts w:ascii="Consolas" w:cs="Consolas" w:eastAsia="Consolas" w:hAnsi="Consolas"/>
          <w:color w:val="1F2A24"/>
          <w:sz w:val="21"/>
          <w:szCs w:val="21"/>
        </w:rPr>
        <w:t xml:space="preserve">summarise_decisions</w:t>
      </w:r>
      <w:r>
        <w:rPr>
          <w:color w:val="1F2A24"/>
          <w:sz w:val="21"/>
          <w:szCs w:val="21"/>
        </w:rPr>
        <w:t xml:space="preserve">): chemical used vs blanket baseline (mL and %), cost vs blanket (blanket uses the most expensive programme on every plant, because a farmer who cannot see which disease is where sprays a broad programme), counts per action and per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2"/>
        <w:gridCol w:w="8014"/>
      </w:tblGrid>
      <w:tr>
        <w:trPr>
          <w:cantSplit/>
          <w:tblHeader/>
        </w:trPr>
        <w:tc>
          <w:tcPr>
            <w:tcW w:type="dxa" w:w="1012"/>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801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101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Table</w:t>
            </w:r>
          </w:p>
        </w:tc>
        <w:tc>
          <w:tcPr>
            <w:tcW w:type="dxa" w:w="801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treatment_decisions</w:t>
            </w:r>
            <w:r>
              <w:rPr>
                <w:color w:val="1F2A24"/>
                <w:sz w:val="18"/>
                <w:szCs w:val="18"/>
              </w:rPr>
              <w:t xml:space="preserve"> (plant_id, disease_label, confidence, is_uncertain, severity_score, severity_category, severity_valid, field_x_m, field_y_m, is_mapped, action, dosage_ml, treatment, reason, rules_version, decided_at)</w:t>
            </w:r>
          </w:p>
        </w:tc>
      </w:tr>
      <w:tr>
        <w:trPr>
          <w:cantSplit/>
          <w:tblHeader w:val="false"/>
        </w:trPr>
        <w:tc>
          <w:tcPr>
            <w:tcW w:type="dxa" w:w="101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API</w:t>
            </w:r>
          </w:p>
        </w:tc>
        <w:tc>
          <w:tcPr>
            <w:tcW w:type="dxa" w:w="801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/decisions/generate</w:t>
            </w:r>
            <w:r>
              <w:rPr>
                <w:color w:val="1F2A24"/>
                <w:sz w:val="18"/>
                <w:szCs w:val="18"/>
              </w:rPr>
              <w:t xml:space="preserve"> </w:t>
            </w:r>
            <w:r>
              <w:rPr>
                <w:rFonts w:ascii="Consolas" w:cs="Consolas" w:eastAsia="Consolas" w:hAnsi="Consolas"/>
                <w:color w:val="1F2A24"/>
                <w:sz w:val="18"/>
                <w:szCs w:val="18"/>
              </w:rPr>
              <w:t xml:space="preserve">{"survey_id"}</w:t>
            </w:r>
            <w:r>
              <w:rPr>
                <w:color w:val="1F2A24"/>
                <w:sz w:val="18"/>
                <w:szCs w:val="18"/>
              </w:rPr>
              <w:t xml:space="preserve"> · </w:t>
            </w:r>
            <w:r>
              <w:rPr>
                <w:rFonts w:ascii="Consolas" w:cs="Consolas" w:eastAsia="Consolas" w:hAnsi="Consolas"/>
                <w:color w:val="1F2A24"/>
                <w:sz w:val="18"/>
                <w:szCs w:val="18"/>
              </w:rPr>
              <w:t xml:space="preserve">GET /decisions/{survey_id}</w:t>
            </w:r>
            <w:r>
              <w:rPr>
                <w:color w:val="1F2A24"/>
                <w:sz w:val="18"/>
                <w:szCs w:val="18"/>
              </w:rPr>
              <w:t xml:space="preserve"> · </w:t>
            </w:r>
            <w:r>
              <w:rPr>
                <w:rFonts w:ascii="Consolas" w:cs="Consolas" w:eastAsia="Consolas" w:hAnsi="Consolas"/>
                <w:color w:val="1F2A24"/>
                <w:sz w:val="18"/>
                <w:szCs w:val="18"/>
              </w:rPr>
              <w:t xml:space="preserve">GET /decisions/rules/current</w:t>
            </w:r>
          </w:p>
        </w:tc>
      </w:tr>
      <w:tr>
        <w:trPr>
          <w:cantSplit/>
          <w:tblHeader w:val="false"/>
        </w:trPr>
        <w:tc>
          <w:tcPr>
            <w:tcW w:type="dxa" w:w="101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Demo result</w:t>
            </w:r>
          </w:p>
        </w:tc>
        <w:tc>
          <w:tcPr>
            <w:tcW w:type="dxa" w:w="801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14 of 63 plants sprayed, 4 monitored, 1 inspected, 44 left alone; 112 mL vs 630 mL (</w:t>
            </w:r>
            <w:r>
              <w:rPr>
                <w:color w:val="1F2A24"/>
                <w:sz w:val="18"/>
                <w:szCs w:val="18"/>
              </w:rPr>
              <w:t xml:space="preserve">82.2 % less</w:t>
            </w:r>
            <w:r>
              <w:rPr>
                <w:color w:val="1F2A24"/>
                <w:sz w:val="18"/>
                <w:szCs w:val="18"/>
              </w:rPr>
              <w:t xml:space="preserve">); ₹8.82 vs ₹59.85</w:t>
            </w:r>
          </w:p>
        </w:tc>
      </w:tr>
      <w:tr>
        <w:trPr>
          <w:cantSplit/>
          <w:tblHeader w:val="false"/>
        </w:trPr>
        <w:tc>
          <w:tcPr>
            <w:tcW w:type="dxa" w:w="101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Tests</w:t>
            </w:r>
          </w:p>
        </w:tc>
        <w:tc>
          <w:tcPr>
            <w:tcW w:type="dxa" w:w="801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tests/test_decision.py</w:t>
            </w:r>
            <w:r>
              <w:rPr>
                <w:color w:val="1F2A24"/>
                <w:sz w:val="18"/>
                <w:szCs w:val="18"/>
              </w:rPr>
              <w:t xml:space="preserve"> (19 tests: every branch of the decision order, rule validation, summary)</w:t>
            </w:r>
          </w:p>
        </w:tc>
      </w:tr>
    </w:tbl>
    <w:p>
      <w:pPr>
        <w:spacing w:after="120" w:before="0"/>
      </w:pPr>
    </w:p>
    <w:p>
      <w:pPr>
        <w:pStyle w:val="Heading1"/>
        <w:pageBreakBefore/>
      </w:pPr>
      <w:bookmarkStart w:name="h40" w:id="40"/>
      <w:r>
        <w:t xml:space="preserve">11  Module 7 — Resource optimisation</w:t>
      </w:r>
      <w:bookmarkEnd w:id="40"/>
    </w:p>
    <w:p>
      <w:pPr>
        <w:spacing w:after="140" w:before="0" w:line="288"/>
      </w:pPr>
      <w:r>
        <w:rPr>
          <w:b/>
          <w:bCs/>
          <w:color w:val="1F2A24"/>
          <w:sz w:val="21"/>
          <w:szCs w:val="21"/>
        </w:rPr>
        <w:t xml:space="preserve">Purpose.</w:t>
      </w:r>
      <w:r>
        <w:rPr>
          <w:color w:val="1F2A24"/>
          <w:sz w:val="21"/>
          <w:szCs w:val="21"/>
        </w:rPr>
        <w:t xml:space="preserve"> Work out what has to be mixed and loaded.</w:t>
      </w:r>
    </w:p>
    <w:p>
      <w:pPr>
        <w:pStyle w:val="ListParagraph"/>
        <w:numPr>
          <w:ilvl w:val="0"/>
          <w:numId w:val="12"/>
        </w:numPr>
        <w:spacing w:after="70" w:before="0" w:line="276"/>
      </w:pPr>
      <w:r>
        <w:rPr>
          <w:color w:val="1F2A24"/>
          <w:sz w:val="21"/>
          <w:szCs w:val="21"/>
        </w:rPr>
        <w:t xml:space="preserve">Group spray targets by treatment (largest programme first). Different mixes cannot share a tank.</w:t>
      </w:r>
    </w:p>
    <w:p>
      <w:pPr>
        <w:pStyle w:val="ListParagraph"/>
        <w:numPr>
          <w:ilvl w:val="0"/>
          <w:numId w:val="12"/>
        </w:numPr>
        <w:spacing w:after="70" w:before="0" w:line="276"/>
      </w:pPr>
      <w:r>
        <w:rPr>
          <w:color w:val="1F2A24"/>
          <w:sz w:val="21"/>
          <w:szCs w:val="21"/>
        </w:rPr>
        <w:t xml:space="preserve">For each programme: mix needed = Σ doses; mix to prepare = needed × (1 + 5 % reserve), rounded up; minimum tank loads = ⌈needed / usable capacity⌉; estimated cost.</w:t>
      </w:r>
    </w:p>
    <w:p>
      <w:pPr>
        <w:pStyle w:val="ListParagraph"/>
        <w:numPr>
          <w:ilvl w:val="0"/>
          <w:numId w:val="12"/>
        </w:numPr>
        <w:spacing w:after="70" w:before="0" w:line="276"/>
      </w:pPr>
      <w:r>
        <w:rPr>
          <w:color w:val="1F2A24"/>
          <w:sz w:val="21"/>
          <w:szCs w:val="21"/>
        </w:rPr>
        <w:t xml:space="preserve">Usable tank capacity = 250 mL × (1 − 5 % reserve) = 237.5 mL.</w:t>
      </w:r>
    </w:p>
    <w:p>
      <w:pPr>
        <w:spacing w:after="60" w:before="0"/>
      </w:pPr>
    </w:p>
    <w:p>
      <w:pPr>
        <w:spacing w:after="140" w:before="0" w:line="288"/>
      </w:pPr>
      <w:r>
        <w:rPr>
          <w:b/>
          <w:bCs/>
          <w:color w:val="1F2A24"/>
          <w:sz w:val="21"/>
          <w:szCs w:val="21"/>
        </w:rPr>
        <w:t xml:space="preserve">Mission configuration</w:t>
      </w:r>
      <w:r>
        <w:rPr>
          <w:color w:val="1F2A24"/>
          <w:sz w:val="21"/>
          <w:szCs w:val="21"/>
        </w:rPr>
        <w:t xml:space="preserve"> (</w:t>
      </w:r>
      <w:r>
        <w:rPr>
          <w:rFonts w:ascii="Consolas" w:cs="Consolas" w:eastAsia="Consolas" w:hAnsi="Consolas"/>
          <w:color w:val="1F2A24"/>
          <w:sz w:val="21"/>
          <w:szCs w:val="21"/>
        </w:rPr>
        <w:t xml:space="preserve">rules/mission_config.json</w:t>
      </w:r>
      <w:r>
        <w:rPr>
          <w:color w:val="1F2A24"/>
          <w:sz w:val="21"/>
          <w:szCs w:val="21"/>
        </w:rPr>
        <w:t xml:space="preserve">, placeholders for a small spot-spraying drone):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7"/>
        <w:gridCol w:w="2045"/>
        <w:gridCol w:w="3000"/>
        <w:gridCol w:w="1904"/>
      </w:tblGrid>
      <w:tr>
        <w:trPr>
          <w:cantSplit/>
          <w:tblHeader/>
        </w:trPr>
        <w:tc>
          <w:tcPr>
            <w:tcW w:type="dxa" w:w="2077"/>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Parameter</w:t>
            </w:r>
          </w:p>
        </w:tc>
        <w:tc>
          <w:tcPr>
            <w:tcW w:type="dxa" w:w="204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c>
          <w:tcPr>
            <w:tcW w:type="dxa" w:w="300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Parameter</w:t>
            </w:r>
          </w:p>
        </w:tc>
        <w:tc>
          <w:tcPr>
            <w:tcW w:type="dxa" w:w="190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207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Tank capacity</w:t>
            </w:r>
          </w:p>
        </w:tc>
        <w:tc>
          <w:tcPr>
            <w:tcW w:type="dxa" w:w="204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250 mL</w:t>
            </w:r>
          </w:p>
        </w:tc>
        <w:tc>
          <w:tcPr>
            <w:tcW w:type="dxa" w:w="3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Cruise speed</w:t>
            </w:r>
          </w:p>
        </w:tc>
        <w:tc>
          <w:tcPr>
            <w:tcW w:type="dxa" w:w="190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3.0 m/s</w:t>
            </w:r>
          </w:p>
        </w:tc>
      </w:tr>
      <w:tr>
        <w:trPr>
          <w:cantSplit/>
          <w:tblHeader w:val="false"/>
        </w:trPr>
        <w:tc>
          <w:tcPr>
            <w:tcW w:type="dxa" w:w="207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Tank reserve</w:t>
            </w:r>
          </w:p>
        </w:tc>
        <w:tc>
          <w:tcPr>
            <w:tcW w:type="dxa" w:w="204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5 %</w:t>
            </w:r>
          </w:p>
        </w:tc>
        <w:tc>
          <w:tcPr>
            <w:tcW w:type="dxa" w:w="3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 flow</w:t>
            </w:r>
          </w:p>
        </w:tc>
        <w:tc>
          <w:tcPr>
            <w:tcW w:type="dxa" w:w="190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5.0 mL/s</w:t>
            </w:r>
          </w:p>
        </w:tc>
      </w:tr>
      <w:tr>
        <w:trPr>
          <w:cantSplit/>
          <w:tblHeader w:val="false"/>
        </w:trPr>
        <w:tc>
          <w:tcPr>
            <w:tcW w:type="dxa" w:w="207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Refill time</w:t>
            </w:r>
          </w:p>
        </w:tc>
        <w:tc>
          <w:tcPr>
            <w:tcW w:type="dxa" w:w="204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60 s</w:t>
            </w:r>
          </w:p>
        </w:tc>
        <w:tc>
          <w:tcPr>
            <w:tcW w:type="dxa" w:w="3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Take-off + landing time</w:t>
            </w:r>
          </w:p>
        </w:tc>
        <w:tc>
          <w:tcPr>
            <w:tcW w:type="dxa" w:w="190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20 s</w:t>
            </w:r>
          </w:p>
        </w:tc>
      </w:tr>
      <w:tr>
        <w:trPr>
          <w:cantSplit/>
          <w:tblHeader w:val="false"/>
        </w:trPr>
        <w:tc>
          <w:tcPr>
            <w:tcW w:type="dxa" w:w="207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Cruise altitude</w:t>
            </w:r>
          </w:p>
        </w:tc>
        <w:tc>
          <w:tcPr>
            <w:tcW w:type="dxa" w:w="204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2.5 m</w:t>
            </w:r>
          </w:p>
        </w:tc>
        <w:tc>
          <w:tcPr>
            <w:tcW w:type="dxa" w:w="3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 swath (blanket baseline)</w:t>
            </w:r>
          </w:p>
        </w:tc>
        <w:tc>
          <w:tcPr>
            <w:tcW w:type="dxa" w:w="190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1.0 m</w:t>
            </w:r>
          </w:p>
        </w:tc>
      </w:tr>
      <w:tr>
        <w:trPr>
          <w:cantSplit/>
          <w:tblHeader w:val="false"/>
        </w:trPr>
        <w:tc>
          <w:tcPr>
            <w:tcW w:type="dxa" w:w="207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Battery</w:t>
            </w:r>
          </w:p>
        </w:tc>
        <w:tc>
          <w:tcPr>
            <w:tcW w:type="dxa" w:w="204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90 Wh</w:t>
            </w:r>
          </w:p>
        </w:tc>
        <w:tc>
          <w:tcPr>
            <w:tcW w:type="dxa" w:w="3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Cruise / hover power</w:t>
            </w:r>
          </w:p>
        </w:tc>
        <w:tc>
          <w:tcPr>
            <w:tcW w:type="dxa" w:w="190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180 W / 160 W</w:t>
            </w:r>
          </w:p>
        </w:tc>
      </w:tr>
      <w:tr>
        <w:trPr>
          <w:cantSplit/>
          <w:tblHeader w:val="false"/>
        </w:trPr>
        <w:tc>
          <w:tcPr>
            <w:tcW w:type="dxa" w:w="207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Depot (refill point)</w:t>
            </w:r>
          </w:p>
        </w:tc>
        <w:tc>
          <w:tcPr>
            <w:tcW w:type="dxa" w:w="204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field (0, 0) by default</w:t>
            </w:r>
          </w:p>
        </w:tc>
        <w:tc>
          <w:tcPr>
            <w:tcW w:type="dxa" w:w="3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GPS origin</w:t>
            </w:r>
          </w:p>
        </w:tc>
        <w:tc>
          <w:tcPr>
            <w:tcW w:type="dxa" w:w="190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12.8406 N, 80.1534 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7"/>
        <w:gridCol w:w="7939"/>
      </w:tblGrid>
      <w:tr>
        <w:trPr>
          <w:cantSplit/>
          <w:tblHeader/>
        </w:trPr>
        <w:tc>
          <w:tcPr>
            <w:tcW w:type="dxa" w:w="1087"/>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793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10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Code</w:t>
            </w:r>
          </w:p>
        </w:tc>
        <w:tc>
          <w:tcPr>
            <w:tcW w:type="dxa" w:w="79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app/resource_optimization/grouping.py</w:t>
            </w:r>
            <w:r>
              <w:rPr>
                <w:color w:val="1F2A24"/>
                <w:sz w:val="18"/>
                <w:szCs w:val="18"/>
              </w:rPr>
              <w:t xml:space="preserve">, </w:t>
            </w:r>
            <w:r>
              <w:rPr>
                <w:rFonts w:ascii="Consolas" w:cs="Consolas" w:eastAsia="Consolas" w:hAnsi="Consolas"/>
                <w:color w:val="1F2A24"/>
                <w:sz w:val="18"/>
                <w:szCs w:val="18"/>
              </w:rPr>
              <w:t xml:space="preserve">router.py</w:t>
            </w:r>
          </w:p>
        </w:tc>
      </w:tr>
      <w:tr>
        <w:trPr>
          <w:cantSplit/>
          <w:tblHeader w:val="false"/>
        </w:trPr>
        <w:tc>
          <w:tcPr>
            <w:tcW w:type="dxa" w:w="10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API</w:t>
            </w:r>
          </w:p>
        </w:tc>
        <w:tc>
          <w:tcPr>
            <w:tcW w:type="dxa" w:w="79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GET /resources/{survey_id}</w:t>
            </w:r>
            <w:r>
              <w:rPr>
                <w:color w:val="1F2A24"/>
                <w:sz w:val="18"/>
                <w:szCs w:val="18"/>
              </w:rPr>
              <w:t xml:space="preserve"> · </w:t>
            </w:r>
            <w:r>
              <w:rPr>
                <w:rFonts w:ascii="Consolas" w:cs="Consolas" w:eastAsia="Consolas" w:hAnsi="Consolas"/>
                <w:color w:val="1F2A24"/>
                <w:sz w:val="18"/>
                <w:szCs w:val="18"/>
              </w:rPr>
              <w:t xml:space="preserve">GET /resources/config</w:t>
            </w:r>
          </w:p>
        </w:tc>
      </w:tr>
      <w:tr>
        <w:trPr>
          <w:cantSplit/>
          <w:tblHeader w:val="false"/>
        </w:trPr>
        <w:tc>
          <w:tcPr>
            <w:tcW w:type="dxa" w:w="10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Tests</w:t>
            </w:r>
          </w:p>
        </w:tc>
        <w:tc>
          <w:tcPr>
            <w:tcW w:type="dxa" w:w="79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tests/test_resource_optimization.py</w:t>
            </w:r>
          </w:p>
        </w:tc>
      </w:tr>
    </w:tbl>
    <w:p>
      <w:pPr>
        <w:spacing w:after="120" w:before="0"/>
      </w:pPr>
    </w:p>
    <w:p>
      <w:pPr>
        <w:pStyle w:val="Heading1"/>
        <w:pageBreakBefore/>
      </w:pPr>
      <w:bookmarkStart w:name="h41" w:id="41"/>
      <w:r>
        <w:t xml:space="preserve">12  Module 8 — Mission planning</w:t>
      </w:r>
      <w:bookmarkEnd w:id="41"/>
    </w:p>
    <w:p>
      <w:pPr>
        <w:spacing w:after="140" w:before="0" w:line="288"/>
      </w:pPr>
      <w:r>
        <w:rPr>
          <w:b/>
          <w:bCs/>
          <w:color w:val="1F2A24"/>
          <w:sz w:val="21"/>
          <w:szCs w:val="21"/>
        </w:rPr>
        <w:t xml:space="preserve">Purpose.</w:t>
      </w:r>
      <w:r>
        <w:rPr>
          <w:color w:val="1F2A24"/>
          <w:sz w:val="21"/>
          <w:szCs w:val="21"/>
        </w:rPr>
        <w:t xml:space="preserve"> Find the shortest flyable route over the plants that need spraying, starting and ending at the depot, without exceeding the tank.</w:t>
      </w:r>
    </w:p>
    <w:p>
      <w:pPr>
        <w:spacing w:after="140" w:before="0" w:line="288"/>
      </w:pPr>
      <w:r>
        <w:rPr>
          <w:b/>
          <w:bCs/>
          <w:color w:val="1F2A24"/>
          <w:sz w:val="21"/>
          <w:szCs w:val="21"/>
        </w:rPr>
        <w:t xml:space="preserve">Algorithms</w:t>
      </w:r>
      <w:r>
        <w:rPr>
          <w:color w:val="1F2A24"/>
          <w:sz w:val="21"/>
          <w:szCs w:val="21"/>
        </w:rPr>
        <w:t xml:space="preserve"> (</w:t>
      </w:r>
      <w:r>
        <w:rPr>
          <w:rFonts w:ascii="Consolas" w:cs="Consolas" w:eastAsia="Consolas" w:hAnsi="Consolas"/>
          <w:color w:val="1F2A24"/>
          <w:sz w:val="21"/>
          <w:szCs w:val="21"/>
        </w:rPr>
        <w:t xml:space="preserve">app/mission_planner/route_optimizer.py</w:t>
      </w:r>
      <w:r>
        <w:rPr>
          <w:color w:val="1F2A24"/>
          <w:sz w:val="21"/>
          <w:szCs w:val="21"/>
        </w:rPr>
        <w:t xml:space="preserve">, pure functions):</w:t>
      </w:r>
    </w:p>
    <w:p>
      <w:pPr>
        <w:pStyle w:val="ListParagraph"/>
        <w:numPr>
          <w:ilvl w:val="0"/>
          <w:numId w:val="13"/>
        </w:numPr>
        <w:spacing w:after="70" w:before="0" w:line="276"/>
      </w:pPr>
      <w:r>
        <w:rPr>
          <w:b/>
          <w:bCs/>
          <w:color w:val="1F2A24"/>
          <w:sz w:val="21"/>
          <w:szCs w:val="21"/>
        </w:rPr>
        <w:t xml:space="preserve">Nearest neighbour</w:t>
      </w:r>
      <w:r>
        <w:rPr>
          <w:color w:val="1F2A24"/>
          <w:sz w:val="21"/>
          <w:szCs w:val="21"/>
        </w:rPr>
        <w:t xml:space="preserve"> construction: from the depot, always fly to the closest unvisited target.</w:t>
      </w:r>
    </w:p>
    <w:p>
      <w:pPr>
        <w:pStyle w:val="ListParagraph"/>
        <w:numPr>
          <w:ilvl w:val="0"/>
          <w:numId w:val="13"/>
        </w:numPr>
        <w:spacing w:after="70" w:before="0" w:line="276"/>
      </w:pPr>
      <w:r>
        <w:rPr>
          <w:b/>
          <w:bCs/>
          <w:color w:val="1F2A24"/>
          <w:sz w:val="21"/>
          <w:szCs w:val="21"/>
        </w:rPr>
        <w:t xml:space="preserve">2-opt</w:t>
      </w:r>
      <w:r>
        <w:rPr>
          <w:color w:val="1F2A24"/>
          <w:sz w:val="21"/>
          <w:szCs w:val="21"/>
        </w:rPr>
        <w:t xml:space="preserve"> improvement (Croes, 1958): repeatedly reverse a segment of the tour whenever that shortens it (replace edges (a, b) and (c, d) by (a, c) and (b, d) if dist(a, c) + dist(b, d) &lt; dist(a, b) + dist(c, d)), until no improvement remains.</w:t>
      </w:r>
    </w:p>
    <w:p>
      <w:pPr>
        <w:pStyle w:val="ListParagraph"/>
        <w:numPr>
          <w:ilvl w:val="0"/>
          <w:numId w:val="13"/>
        </w:numPr>
        <w:spacing w:after="70" w:before="0" w:line="276"/>
      </w:pPr>
      <w:r>
        <w:rPr>
          <w:b/>
          <w:bCs/>
          <w:color w:val="1F2A24"/>
          <w:sz w:val="21"/>
          <w:szCs w:val="21"/>
        </w:rPr>
        <w:t xml:space="preserve">Capacity-aware routing</w:t>
      </w:r>
      <w:r>
        <w:rPr>
          <w:color w:val="1F2A24"/>
          <w:sz w:val="21"/>
          <w:szCs w:val="21"/>
        </w:rPr>
        <w:t xml:space="preserve"> (a small capacitated vehicle-routing heuristic, "route first, cluster second"): build one optimised giant tour; try every rotation of it in both directions (plus the plant-id order as a baseline candidate); cut each candidate into consecutive tank-sized sorties; 2-opt every sortie; keep the candidate with the smallest total distance. Because the baseline is a candidate, the result is never worse than visiting plants in id order.</w:t>
      </w:r>
    </w:p>
    <w:p>
      <w:pPr>
        <w:pStyle w:val="ListParagraph"/>
        <w:numPr>
          <w:ilvl w:val="0"/>
          <w:numId w:val="13"/>
        </w:numPr>
        <w:spacing w:after="70" w:before="0" w:line="276"/>
      </w:pPr>
      <w:r>
        <w:rPr>
          <w:b/>
          <w:bCs/>
          <w:color w:val="1F2A24"/>
          <w:sz w:val="21"/>
          <w:szCs w:val="21"/>
        </w:rPr>
        <w:t xml:space="preserve">Lawn-mower baseline</w:t>
      </w:r>
      <w:r>
        <w:rPr>
          <w:color w:val="1F2A24"/>
          <w:sz w:val="21"/>
          <w:szCs w:val="21"/>
        </w:rPr>
        <w:t xml:space="preserve">: the length of a back-and-forth pass covering the whole field with the spray swath (1 m), from and back to the depot. A 5 % tolerance avoids an extra pass when the measured field is a few centimetres taller than a whole number of swaths.</w:t>
      </w:r>
    </w:p>
    <w:p>
      <w:pPr>
        <w:pStyle w:val="ListParagraph"/>
        <w:numPr>
          <w:ilvl w:val="0"/>
          <w:numId w:val="13"/>
        </w:numPr>
        <w:spacing w:after="70" w:before="0" w:line="276"/>
      </w:pPr>
      <w:r>
        <w:rPr>
          <w:b/>
          <w:bCs/>
          <w:color w:val="1F2A24"/>
          <w:sz w:val="21"/>
          <w:szCs w:val="21"/>
        </w:rPr>
        <w:t xml:space="preserve">Re-planning from any position</w:t>
      </w:r>
      <w:r>
        <w:rPr>
          <w:color w:val="1F2A24"/>
          <w:sz w:val="21"/>
          <w:szCs w:val="21"/>
        </w:rPr>
        <w:t xml:space="preserve"> (used by the simulator after a manual override): serve as many targets as the remaining tank allows on an open path from the drone's position (nearest neighbour, then 2-opt with a fixed start and end at the depot), then plan the rest as normal sorties from the depot.</w:t>
      </w:r>
    </w:p>
    <w:p>
      <w:pPr>
        <w:spacing w:after="60" w:before="0"/>
      </w:pPr>
    </w:p>
    <w:p>
      <w:pPr>
        <w:spacing w:after="140" w:before="0" w:line="288"/>
      </w:pPr>
      <w:r>
        <w:rPr>
          <w:color w:val="1F2A24"/>
          <w:sz w:val="21"/>
          <w:szCs w:val="21"/>
        </w:rPr>
        <w:t xml:space="preserve">For 10–100 targets these run in milliseconds and are typically within a few percent of optimal, with no external solver.</w:t>
      </w:r>
    </w:p>
    <w:p>
      <w:pPr>
        <w:spacing w:after="140" w:before="0" w:line="288"/>
      </w:pPr>
      <w:r>
        <w:rPr>
          <w:b/>
          <w:bCs/>
          <w:color w:val="1F2A24"/>
          <w:sz w:val="21"/>
          <w:szCs w:val="21"/>
        </w:rPr>
        <w:t xml:space="preserve">Metrics</w:t>
      </w:r>
      <w:r>
        <w:rPr>
          <w:color w:val="1F2A24"/>
          <w:sz w:val="21"/>
          <w:szCs w:val="21"/>
        </w:rPr>
        <w:t xml:space="preserve"> for the plan and the blanket baseline:</w:t>
      </w:r>
    </w:p>
    <w:p>
      <w:pPr>
        <w:pStyle w:val="ListParagraph"/>
        <w:numPr>
          <w:ilvl w:val="0"/>
          <w:numId w:val="2"/>
        </w:numPr>
        <w:spacing w:after="70" w:before="0" w:line="276"/>
      </w:pPr>
      <w:r>
        <w:rPr>
          <w:color w:val="1F2A24"/>
          <w:sz w:val="21"/>
          <w:szCs w:val="21"/>
        </w:rPr>
        <w:t xml:space="preserve">Flight time = distance / speed + Σ(dose / flow) + sorties × take-off/landing time + (sorties − 1) × refill time.</w:t>
      </w:r>
    </w:p>
    <w:p>
      <w:pPr>
        <w:pStyle w:val="ListParagraph"/>
        <w:numPr>
          <w:ilvl w:val="0"/>
          <w:numId w:val="2"/>
        </w:numPr>
        <w:spacing w:after="70" w:before="0" w:line="276"/>
      </w:pPr>
      <w:r>
        <w:rPr>
          <w:color w:val="1F2A24"/>
          <w:sz w:val="21"/>
          <w:szCs w:val="21"/>
        </w:rPr>
        <w:t xml:space="preserve">Energy = (distance / speed) × cruise power + spray time × hover power; battery % = energy / 90 Wh.</w:t>
      </w:r>
    </w:p>
    <w:p>
      <w:pPr>
        <w:pStyle w:val="ListParagraph"/>
        <w:numPr>
          <w:ilvl w:val="0"/>
          <w:numId w:val="2"/>
        </w:numPr>
        <w:spacing w:after="70" w:before="0" w:line="276"/>
      </w:pPr>
      <w:r>
        <w:rPr>
          <w:color w:val="1F2A24"/>
          <w:sz w:val="21"/>
          <w:szCs w:val="21"/>
        </w:rPr>
        <w:t xml:space="preserve">Blanket flight time uses the lawn-mower length and continuous spraying (no extra hover).</w:t>
      </w:r>
    </w:p>
    <w:p>
      <w:pPr>
        <w:spacing w:after="60" w:before="0"/>
      </w:pPr>
    </w:p>
    <w:p>
      <w:pPr>
        <w:spacing w:after="140" w:before="0" w:line="288"/>
      </w:pPr>
      <w:r>
        <w:rPr>
          <w:b/>
          <w:bCs/>
          <w:color w:val="1F2A24"/>
          <w:sz w:val="21"/>
          <w:szCs w:val="21"/>
        </w:rPr>
        <w:t xml:space="preserve">Status:</w:t>
      </w:r>
      <w:r>
        <w:rPr>
          <w:color w:val="1F2A24"/>
          <w:sz w:val="21"/>
          <w:szCs w:val="21"/>
        </w:rPr>
        <w:t xml:space="preserve"> </w:t>
      </w:r>
      <w:r>
        <w:rPr>
          <w:rFonts w:ascii="Consolas" w:cs="Consolas" w:eastAsia="Consolas" w:hAnsi="Consolas"/>
          <w:color w:val="1F2A24"/>
          <w:sz w:val="21"/>
          <w:szCs w:val="21"/>
        </w:rPr>
        <w:t xml:space="preserve">ready</w:t>
      </w:r>
      <w:r>
        <w:rPr>
          <w:color w:val="1F2A24"/>
          <w:sz w:val="21"/>
          <w:szCs w:val="21"/>
        </w:rPr>
        <w:t xml:space="preserve">, </w:t>
      </w:r>
      <w:r>
        <w:rPr>
          <w:rFonts w:ascii="Consolas" w:cs="Consolas" w:eastAsia="Consolas" w:hAnsi="Consolas"/>
          <w:color w:val="1F2A24"/>
          <w:sz w:val="21"/>
          <w:szCs w:val="21"/>
        </w:rPr>
        <w:t xml:space="preserve">ready_partial</w:t>
      </w:r>
      <w:r>
        <w:rPr>
          <w:color w:val="1F2A24"/>
          <w:sz w:val="21"/>
          <w:szCs w:val="21"/>
        </w:rPr>
        <w:t xml:space="preserve"> (some targets unmapped, left out), </w:t>
      </w:r>
      <w:r>
        <w:rPr>
          <w:rFonts w:ascii="Consolas" w:cs="Consolas" w:eastAsia="Consolas" w:hAnsi="Consolas"/>
          <w:color w:val="1F2A24"/>
          <w:sz w:val="21"/>
          <w:szCs w:val="21"/>
        </w:rPr>
        <w:t xml:space="preserve">no_targets</w:t>
      </w:r>
      <w:r>
        <w:rPr>
          <w:color w:val="1F2A24"/>
          <w:sz w:val="21"/>
          <w:szCs w:val="21"/>
        </w:rPr>
        <w:t xml:space="preserve">, or </w:t>
      </w:r>
      <w:r>
        <w:rPr>
          <w:rFonts w:ascii="Consolas" w:cs="Consolas" w:eastAsia="Consolas" w:hAnsi="Consolas"/>
          <w:color w:val="1F2A24"/>
          <w:sz w:val="21"/>
          <w:szCs w:val="21"/>
        </w:rPr>
        <w:t xml:space="preserve">blocked_uncalibrated</w:t>
      </w:r>
      <w:r>
        <w:rPr>
          <w:color w:val="1F2A24"/>
          <w:sz w:val="21"/>
          <w:szCs w:val="21"/>
        </w:rPr>
        <w:t xml:space="preserve"> (targets exist but none has a position — no savings are claimed).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1"/>
        <w:gridCol w:w="8025"/>
      </w:tblGrid>
      <w:tr>
        <w:trPr>
          <w:cantSplit/>
          <w:tblHeader/>
        </w:trPr>
        <w:tc>
          <w:tcPr>
            <w:tcW w:type="dxa" w:w="1001"/>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802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10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Code</w:t>
            </w:r>
          </w:p>
        </w:tc>
        <w:tc>
          <w:tcPr>
            <w:tcW w:type="dxa" w:w="802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route_optimizer.py</w:t>
            </w:r>
            <w:r>
              <w:rPr>
                <w:color w:val="1F2A24"/>
                <w:sz w:val="18"/>
                <w:szCs w:val="18"/>
              </w:rPr>
              <w:t xml:space="preserve"> (algorithms), </w:t>
            </w:r>
            <w:r>
              <w:rPr>
                <w:rFonts w:ascii="Consolas" w:cs="Consolas" w:eastAsia="Consolas" w:hAnsi="Consolas"/>
                <w:color w:val="1F2A24"/>
                <w:sz w:val="18"/>
                <w:szCs w:val="18"/>
              </w:rPr>
              <w:t xml:space="preserve">service.py</w:t>
            </w:r>
            <w:r>
              <w:rPr>
                <w:color w:val="1F2A24"/>
                <w:sz w:val="18"/>
                <w:szCs w:val="18"/>
              </w:rPr>
              <w:t xml:space="preserve"> (build + store plan), </w:t>
            </w:r>
            <w:r>
              <w:rPr>
                <w:rFonts w:ascii="Consolas" w:cs="Consolas" w:eastAsia="Consolas" w:hAnsi="Consolas"/>
                <w:color w:val="1F2A24"/>
                <w:sz w:val="18"/>
                <w:szCs w:val="18"/>
              </w:rPr>
              <w:t xml:space="preserve">router.py</w:t>
            </w:r>
          </w:p>
        </w:tc>
      </w:tr>
      <w:tr>
        <w:trPr>
          <w:cantSplit/>
          <w:tblHeader w:val="false"/>
        </w:trPr>
        <w:tc>
          <w:tcPr>
            <w:tcW w:type="dxa" w:w="10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Table</w:t>
            </w:r>
          </w:p>
        </w:tc>
        <w:tc>
          <w:tcPr>
            <w:tcW w:type="dxa" w:w="802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mission_plans</w:t>
            </w:r>
            <w:r>
              <w:rPr>
                <w:color w:val="1F2A24"/>
                <w:sz w:val="18"/>
                <w:szCs w:val="18"/>
              </w:rPr>
              <w:t xml:space="preserve"> (survey_id, status, plan_json, created_at)</w:t>
            </w:r>
          </w:p>
        </w:tc>
      </w:tr>
      <w:tr>
        <w:trPr>
          <w:cantSplit/>
          <w:tblHeader w:val="false"/>
        </w:trPr>
        <w:tc>
          <w:tcPr>
            <w:tcW w:type="dxa" w:w="10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API</w:t>
            </w:r>
          </w:p>
        </w:tc>
        <w:tc>
          <w:tcPr>
            <w:tcW w:type="dxa" w:w="802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/mission/plan</w:t>
            </w:r>
            <w:r>
              <w:rPr>
                <w:color w:val="1F2A24"/>
                <w:sz w:val="18"/>
                <w:szCs w:val="18"/>
              </w:rPr>
              <w:t xml:space="preserve"> </w:t>
            </w:r>
            <w:r>
              <w:rPr>
                <w:rFonts w:ascii="Consolas" w:cs="Consolas" w:eastAsia="Consolas" w:hAnsi="Consolas"/>
                <w:color w:val="1F2A24"/>
                <w:sz w:val="18"/>
                <w:szCs w:val="18"/>
              </w:rPr>
              <w:t xml:space="preserve">{"survey_id", "tank_capacity_ml"?, "cruise_speed_mps"?, "spray_flow_ml_per_s"?}</w:t>
            </w:r>
            <w:r>
              <w:rPr>
                <w:color w:val="1F2A24"/>
                <w:sz w:val="18"/>
                <w:szCs w:val="18"/>
              </w:rPr>
              <w:t xml:space="preserve"> · </w:t>
            </w:r>
            <w:r>
              <w:rPr>
                <w:rFonts w:ascii="Consolas" w:cs="Consolas" w:eastAsia="Consolas" w:hAnsi="Consolas"/>
                <w:color w:val="1F2A24"/>
                <w:sz w:val="18"/>
                <w:szCs w:val="18"/>
              </w:rPr>
              <w:t xml:space="preserve">GET /mission/{survey_id}</w:t>
            </w:r>
          </w:p>
        </w:tc>
      </w:tr>
      <w:tr>
        <w:trPr>
          <w:cantSplit/>
          <w:tblHeader w:val="false"/>
        </w:trPr>
        <w:tc>
          <w:tcPr>
            <w:tcW w:type="dxa" w:w="10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Demo result</w:t>
            </w:r>
          </w:p>
        </w:tc>
        <w:tc>
          <w:tcPr>
            <w:tcW w:type="dxa" w:w="802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38.4 m</w:t>
            </w:r>
            <w:r>
              <w:rPr>
                <w:color w:val="1F2A24"/>
                <w:sz w:val="18"/>
                <w:szCs w:val="18"/>
              </w:rPr>
              <w:t xml:space="preserve"> in 2 sorties vs </w:t>
            </w:r>
            <w:r>
              <w:rPr>
                <w:color w:val="1F2A24"/>
                <w:sz w:val="18"/>
                <w:szCs w:val="18"/>
              </w:rPr>
              <w:t xml:space="preserve">95.0 m</w:t>
            </w:r>
            <w:r>
              <w:rPr>
                <w:color w:val="1F2A24"/>
                <w:sz w:val="18"/>
                <w:szCs w:val="18"/>
              </w:rPr>
              <w:t xml:space="preserve"> lawn-mower (59.6 % shorter); 16.8 % shorter than plant-id order</w:t>
            </w:r>
          </w:p>
        </w:tc>
      </w:tr>
      <w:tr>
        <w:trPr>
          <w:cantSplit/>
          <w:tblHeader w:val="false"/>
        </w:trPr>
        <w:tc>
          <w:tcPr>
            <w:tcW w:type="dxa" w:w="10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Tests</w:t>
            </w:r>
          </w:p>
        </w:tc>
        <w:tc>
          <w:tcPr>
            <w:tcW w:type="dxa" w:w="802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tests/test_mission_planner.py</w:t>
            </w:r>
            <w:r>
              <w:rPr>
                <w:color w:val="1F2A24"/>
                <w:sz w:val="18"/>
                <w:szCs w:val="18"/>
              </w:rPr>
              <w:t xml:space="preserve">, plus re-planning tests in </w:t>
            </w:r>
            <w:r>
              <w:rPr>
                <w:rFonts w:ascii="Consolas" w:cs="Consolas" w:eastAsia="Consolas" w:hAnsi="Consolas"/>
                <w:color w:val="1F2A24"/>
                <w:sz w:val="18"/>
                <w:szCs w:val="18"/>
              </w:rPr>
              <w:t xml:space="preserve">tests/test_simulation.py</w:t>
            </w:r>
          </w:p>
        </w:tc>
      </w:tr>
    </w:tbl>
    <w:p>
      <w:pPr>
        <w:spacing w:after="120" w:before="0"/>
      </w:pPr>
    </w:p>
    <w:p>
      <w:pPr>
        <w:pStyle w:val="Heading1"/>
        <w:pageBreakBefore/>
      </w:pPr>
      <w:bookmarkStart w:name="h42" w:id="42"/>
      <w:r>
        <w:t xml:space="preserve">13  Module 9 — Drone integration</w:t>
      </w:r>
      <w:bookmarkEnd w:id="42"/>
    </w:p>
    <w:p>
      <w:pPr>
        <w:spacing w:after="140" w:before="0" w:line="288"/>
      </w:pPr>
      <w:r>
        <w:rPr>
          <w:b/>
          <w:bCs/>
          <w:color w:val="1F2A24"/>
          <w:sz w:val="21"/>
          <w:szCs w:val="21"/>
        </w:rPr>
        <w:t xml:space="preserve">Purpose.</w:t>
      </w:r>
      <w:r>
        <w:rPr>
          <w:color w:val="1F2A24"/>
          <w:sz w:val="21"/>
          <w:szCs w:val="21"/>
        </w:rPr>
        <w:t xml:space="preserve"> Turn the plan into commands a drone or executor can run, in a standard format.</w:t>
      </w:r>
    </w:p>
    <w:p>
      <w:pPr>
        <w:spacing w:after="140" w:before="0" w:line="288"/>
      </w:pPr>
      <w:r>
        <w:rPr>
          <w:b/>
          <w:bCs/>
          <w:color w:val="1F2A24"/>
          <w:sz w:val="21"/>
          <w:szCs w:val="21"/>
        </w:rPr>
        <w:t xml:space="preserve">Command queue</w:t>
      </w:r>
      <w:r>
        <w:rPr>
          <w:color w:val="1F2A24"/>
          <w:sz w:val="21"/>
          <w:szCs w:val="21"/>
        </w:rPr>
        <w:t xml:space="preserve"> (</w:t>
      </w:r>
      <w:r>
        <w:rPr>
          <w:rFonts w:ascii="Consolas" w:cs="Consolas" w:eastAsia="Consolas" w:hAnsi="Consolas"/>
          <w:color w:val="1F2A24"/>
          <w:sz w:val="21"/>
          <w:szCs w:val="21"/>
        </w:rPr>
        <w:t xml:space="preserve">app/drone_integration/command_queue.py</w:t>
      </w:r>
      <w:r>
        <w:rPr>
          <w:color w:val="1F2A24"/>
          <w:sz w:val="21"/>
          <w:szCs w:val="21"/>
        </w:rPr>
        <w:t xml:space="preserve">): for every sortie, in order: </w:t>
      </w:r>
      <w:r>
        <w:rPr>
          <w:rFonts w:ascii="Consolas" w:cs="Consolas" w:eastAsia="Consolas" w:hAnsi="Consolas"/>
          <w:color w:val="1F2A24"/>
          <w:sz w:val="21"/>
          <w:szCs w:val="21"/>
        </w:rPr>
        <w:t xml:space="preserve">load_tank</w:t>
      </w:r>
      <w:r>
        <w:rPr>
          <w:color w:val="1F2A24"/>
          <w:sz w:val="21"/>
          <w:szCs w:val="21"/>
        </w:rPr>
        <w:t xml:space="preserve"> (treatment, volume) → </w:t>
      </w:r>
      <w:r>
        <w:rPr>
          <w:rFonts w:ascii="Consolas" w:cs="Consolas" w:eastAsia="Consolas" w:hAnsi="Consolas"/>
          <w:color w:val="1F2A24"/>
          <w:sz w:val="21"/>
          <w:szCs w:val="21"/>
        </w:rPr>
        <w:t xml:space="preserve">takeoff</w:t>
      </w:r>
      <w:r>
        <w:rPr>
          <w:color w:val="1F2A24"/>
          <w:sz w:val="21"/>
          <w:szCs w:val="21"/>
        </w:rPr>
        <w:t xml:space="preserve"> (cruise altitude) → one </w:t>
      </w:r>
      <w:r>
        <w:rPr>
          <w:rFonts w:ascii="Consolas" w:cs="Consolas" w:eastAsia="Consolas" w:hAnsi="Consolas"/>
          <w:color w:val="1F2A24"/>
          <w:sz w:val="21"/>
          <w:szCs w:val="21"/>
        </w:rPr>
        <w:t xml:space="preserve">spray</w:t>
      </w:r>
      <w:r>
        <w:rPr>
          <w:color w:val="1F2A24"/>
          <w:sz w:val="21"/>
          <w:szCs w:val="21"/>
        </w:rPr>
        <w:t xml:space="preserve"> per plant (location, dose, treatment, spray seconds, disease, severity) → </w:t>
      </w:r>
      <w:r>
        <w:rPr>
          <w:rFonts w:ascii="Consolas" w:cs="Consolas" w:eastAsia="Consolas" w:hAnsi="Consolas"/>
          <w:color w:val="1F2A24"/>
          <w:sz w:val="21"/>
          <w:szCs w:val="21"/>
        </w:rPr>
        <w:t xml:space="preserve">return_to_depot</w:t>
      </w:r>
      <w:r>
        <w:rPr>
          <w:color w:val="1F2A24"/>
          <w:sz w:val="21"/>
          <w:szCs w:val="21"/>
        </w:rPr>
        <w:t xml:space="preserve"> → </w:t>
      </w:r>
      <w:r>
        <w:rPr>
          <w:rFonts w:ascii="Consolas" w:cs="Consolas" w:eastAsia="Consolas" w:hAnsi="Consolas"/>
          <w:color w:val="1F2A24"/>
          <w:sz w:val="21"/>
          <w:szCs w:val="21"/>
        </w:rPr>
        <w:t xml:space="preserve">land</w:t>
      </w:r>
      <w:r>
        <w:rPr>
          <w:color w:val="1F2A24"/>
          <w:sz w:val="21"/>
          <w:szCs w:val="21"/>
        </w:rPr>
        <w:t xml:space="preserve">. Stored in </w:t>
      </w:r>
      <w:r>
        <w:rPr>
          <w:rFonts w:ascii="Consolas" w:cs="Consolas" w:eastAsia="Consolas" w:hAnsi="Consolas"/>
          <w:color w:val="1F2A24"/>
          <w:sz w:val="21"/>
          <w:szCs w:val="21"/>
        </w:rPr>
        <w:t xml:space="preserve">drone_commands</w:t>
      </w:r>
      <w:r>
        <w:rPr>
          <w:color w:val="1F2A24"/>
          <w:sz w:val="21"/>
          <w:szCs w:val="21"/>
        </w:rPr>
        <w:t xml:space="preserve"> with a status per command, and written to </w:t>
      </w:r>
      <w:r>
        <w:rPr>
          <w:rFonts w:ascii="Consolas" w:cs="Consolas" w:eastAsia="Consolas" w:hAnsi="Consolas"/>
          <w:color w:val="1F2A24"/>
          <w:sz w:val="21"/>
          <w:szCs w:val="21"/>
        </w:rPr>
        <w:t xml:space="preserve">data/outputs/&lt;survey_id&gt;/mission/drone_commands.json</w:t>
      </w:r>
      <w:r>
        <w:rPr>
          <w:color w:val="1F2A24"/>
          <w:sz w:val="21"/>
          <w:szCs w:val="21"/>
        </w:rPr>
        <w:t xml:space="preserve">.</w:t>
      </w:r>
    </w:p>
    <w:p>
      <w:pPr>
        <w:spacing w:after="140" w:before="0" w:line="288"/>
      </w:pPr>
      <w:r>
        <w:rPr>
          <w:b/>
          <w:bCs/>
          <w:color w:val="1F2A24"/>
          <w:sz w:val="21"/>
          <w:szCs w:val="21"/>
        </w:rPr>
        <w:t xml:space="preserve">QGroundControl / Mission Planner export.</w:t>
      </w:r>
      <w:r>
        <w:rPr>
          <w:color w:val="1F2A24"/>
          <w:sz w:val="21"/>
          <w:szCs w:val="21"/>
        </w:rPr>
        <w:t xml:space="preserve"> Each sortie is written as a </w:t>
      </w:r>
      <w:r>
        <w:rPr>
          <w:rFonts w:ascii="Consolas" w:cs="Consolas" w:eastAsia="Consolas" w:hAnsi="Consolas"/>
          <w:color w:val="1F2A24"/>
          <w:sz w:val="21"/>
          <w:szCs w:val="21"/>
        </w:rPr>
        <w:t xml:space="preserve">QGC WPL 110</w:t>
      </w:r>
      <w:r>
        <w:rPr>
          <w:color w:val="1F2A24"/>
          <w:sz w:val="21"/>
          <w:szCs w:val="21"/>
        </w:rPr>
        <w:t xml:space="preserve"> text file (</w:t>
      </w:r>
      <w:r>
        <w:rPr>
          <w:rFonts w:ascii="Consolas" w:cs="Consolas" w:eastAsia="Consolas" w:hAnsi="Consolas"/>
          <w:color w:val="1F2A24"/>
          <w:sz w:val="21"/>
          <w:szCs w:val="21"/>
        </w:rPr>
        <w:t xml:space="preserve">sortie_##_&lt;treatment&gt;.waypoints</w:t>
      </w:r>
      <w:r>
        <w:rPr>
          <w:color w:val="1F2A24"/>
          <w:sz w:val="21"/>
          <w:szCs w:val="21"/>
        </w:rPr>
        <w:t xml:space="preserve">), one MAVLink mission item per line: index, current, frame (3 = global, altitude relative to home), command, four parameters, latitude, longitude, altitude, autocontinue.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1"/>
        <w:gridCol w:w="701"/>
        <w:gridCol w:w="5424"/>
      </w:tblGrid>
      <w:tr>
        <w:trPr>
          <w:cantSplit/>
          <w:tblHeader/>
        </w:trPr>
        <w:tc>
          <w:tcPr>
            <w:tcW w:type="dxa" w:w="2901"/>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MAVLink command</w:t>
            </w:r>
          </w:p>
        </w:tc>
        <w:tc>
          <w:tcPr>
            <w:tcW w:type="dxa" w:w="701"/>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Id</w:t>
            </w:r>
          </w:p>
        </w:tc>
        <w:tc>
          <w:tcPr>
            <w:tcW w:type="dxa" w:w="542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Used for</w:t>
            </w:r>
          </w:p>
        </w:tc>
      </w:tr>
      <w:tr>
        <w:trPr>
          <w:cantSplit/>
          <w:tblHeader w:val="false"/>
        </w:trPr>
        <w:tc>
          <w:tcPr>
            <w:tcW w:type="dxa" w:w="29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MAV_CMD_NAV_WAYPOINT</w:t>
            </w:r>
          </w:p>
        </w:tc>
        <w:tc>
          <w:tcPr>
            <w:tcW w:type="dxa" w:w="7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16</w:t>
            </w:r>
          </w:p>
        </w:tc>
        <w:tc>
          <w:tcPr>
            <w:tcW w:type="dxa" w:w="542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home, fly to plant, and hover (param 1 = spray seconds)</w:t>
            </w:r>
          </w:p>
        </w:tc>
      </w:tr>
      <w:tr>
        <w:trPr>
          <w:cantSplit/>
          <w:tblHeader w:val="false"/>
        </w:trPr>
        <w:tc>
          <w:tcPr>
            <w:tcW w:type="dxa" w:w="29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MAV_CMD_NAV_TAKEOFF</w:t>
            </w:r>
          </w:p>
        </w:tc>
        <w:tc>
          <w:tcPr>
            <w:tcW w:type="dxa" w:w="7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22</w:t>
            </w:r>
          </w:p>
        </w:tc>
        <w:tc>
          <w:tcPr>
            <w:tcW w:type="dxa" w:w="542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climb to cruise altitude</w:t>
            </w:r>
          </w:p>
        </w:tc>
      </w:tr>
      <w:tr>
        <w:trPr>
          <w:cantSplit/>
          <w:tblHeader w:val="false"/>
        </w:trPr>
        <w:tc>
          <w:tcPr>
            <w:tcW w:type="dxa" w:w="29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MAV_CMD_DO_SPRAYER</w:t>
            </w:r>
          </w:p>
        </w:tc>
        <w:tc>
          <w:tcPr>
            <w:tcW w:type="dxa" w:w="7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216</w:t>
            </w:r>
          </w:p>
        </w:tc>
        <w:tc>
          <w:tcPr>
            <w:tcW w:type="dxa" w:w="542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sprayer on (param 1 = 1) / off (param 1 = 0)</w:t>
            </w:r>
          </w:p>
        </w:tc>
      </w:tr>
      <w:tr>
        <w:trPr>
          <w:cantSplit/>
          <w:tblHeader w:val="false"/>
        </w:trPr>
        <w:tc>
          <w:tcPr>
            <w:tcW w:type="dxa" w:w="29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MAV_CMD_NAV_RETURN_TO_LAUNCH</w:t>
            </w:r>
          </w:p>
        </w:tc>
        <w:tc>
          <w:tcPr>
            <w:tcW w:type="dxa" w:w="70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20</w:t>
            </w:r>
          </w:p>
        </w:tc>
        <w:tc>
          <w:tcPr>
            <w:tcW w:type="dxa" w:w="542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return home at the end of the sortie</w:t>
            </w:r>
          </w:p>
        </w:tc>
      </w:tr>
    </w:tbl>
    <w:p>
      <w:pPr>
        <w:spacing w:after="120" w:before="0"/>
      </w:pP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QGC WPL 110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0  1  0  16   0.00  0  0  0  12.84060000  80.15340000  0.00  1    home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1  0  3  22   0.00  0  0  0  12.84060000  80.15340000  2.50  1    take off to 2.5 m</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2  0  3  16   0.00  0  0  0  12.84060888  80.15340998  2.50  1    fly to plant</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3  0  3  216  1.00  0  0  0  0.00000000   0.00000000   0.00  1    sprayer ON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4  0  3  16   1.00  0  0  0  12.84060888  80.15340998  2.50  1    hover 1.0 s</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5  0  3  216  0.00  0  0  0  0.00000000   0.00000000   0.00  1    sprayer OFF</w:t>
      </w:r>
    </w:p>
    <w:p>
      <w:pPr>
        <w:spacing w:after="140" w:before="0" w:line="288"/>
      </w:pPr>
      <w:r>
        <w:rPr>
          <w:color w:val="1F2A24"/>
          <w:sz w:val="21"/>
          <w:szCs w:val="21"/>
        </w:rPr>
        <w:t xml:space="preserve">Field metres are converted to GPS with lat = lat₀ + y / 111 320 and lon = lon₀ + x / (111 320 · cos lat₀).</w:t>
      </w:r>
    </w:p>
    <w:p>
      <w:pPr>
        <w:spacing w:after="140" w:before="0" w:line="288"/>
      </w:pPr>
      <w:r>
        <w:rPr>
          <w:b/>
          <w:bCs/>
          <w:color w:val="1F2A24"/>
          <w:sz w:val="21"/>
          <w:szCs w:val="21"/>
        </w:rPr>
        <w:t xml:space="preserve">Software-in-the-loop executor</w:t>
      </w:r>
      <w:r>
        <w:rPr>
          <w:color w:val="1F2A24"/>
          <w:sz w:val="21"/>
          <w:szCs w:val="21"/>
        </w:rPr>
        <w:t xml:space="preserve"> (</w:t>
      </w:r>
      <w:r>
        <w:rPr>
          <w:rFonts w:ascii="Consolas" w:cs="Consolas" w:eastAsia="Consolas" w:hAnsi="Consolas"/>
          <w:color w:val="1F2A24"/>
          <w:sz w:val="21"/>
          <w:szCs w:val="21"/>
        </w:rPr>
        <w:t xml:space="preserve">simulator/executor_simulator.py</w:t>
      </w:r>
      <w:r>
        <w:rPr>
          <w:color w:val="1F2A24"/>
          <w:sz w:val="21"/>
          <w:szCs w:val="21"/>
        </w:rPr>
        <w:t xml:space="preserve">) "flies" the queue: point-to-point flight at cruise speed with seeded GNSS noise (σ = 0.05 m), hover for dose / flow seconds while spraying, tank level and energy tracking, and safety checks (tank loaded only at the depot, tank never negative, spray point inside the field, battery reserve of 20 % respected). Every step is written to </w:t>
      </w:r>
      <w:r>
        <w:rPr>
          <w:rFonts w:ascii="Consolas" w:cs="Consolas" w:eastAsia="Consolas" w:hAnsi="Consolas"/>
          <w:color w:val="1F2A24"/>
          <w:sz w:val="21"/>
          <w:szCs w:val="21"/>
        </w:rPr>
        <w:t xml:space="preserve">execution_logs</w:t>
      </w:r>
      <w:r>
        <w:rPr>
          <w:color w:val="1F2A24"/>
          <w:sz w:val="21"/>
          <w:szCs w:val="21"/>
        </w:rPr>
        <w:t xml:space="preserve">; the summary goes to </w:t>
      </w:r>
      <w:r>
        <w:rPr>
          <w:rFonts w:ascii="Consolas" w:cs="Consolas" w:eastAsia="Consolas" w:hAnsi="Consolas"/>
          <w:color w:val="1F2A24"/>
          <w:sz w:val="21"/>
          <w:szCs w:val="21"/>
        </w:rPr>
        <w:t xml:space="preserve">mission/simulation_log.json</w:t>
      </w:r>
      <w:r>
        <w:rPr>
          <w:color w:val="1F2A24"/>
          <w:sz w:val="21"/>
          <w:szCs w:val="21"/>
        </w:rPr>
        <w:t xml:space="preserve">. Demo result: 135 s flight, 38.4 m, 3.8 % battery, mean spray placement error 5 cm, no violations.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12"/>
        <w:gridCol w:w="8314"/>
      </w:tblGrid>
      <w:tr>
        <w:trPr>
          <w:cantSplit/>
          <w:tblHeader/>
        </w:trPr>
        <w:tc>
          <w:tcPr>
            <w:tcW w:type="dxa" w:w="712"/>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831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71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API</w:t>
            </w:r>
          </w:p>
        </w:tc>
        <w:tc>
          <w:tcPr>
            <w:tcW w:type="dxa" w:w="831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/drone/commands/generate</w:t>
            </w:r>
            <w:r>
              <w:rPr>
                <w:color w:val="1F2A24"/>
                <w:sz w:val="18"/>
                <w:szCs w:val="18"/>
              </w:rPr>
              <w:t xml:space="preserve"> </w:t>
            </w:r>
            <w:r>
              <w:rPr>
                <w:rFonts w:ascii="Consolas" w:cs="Consolas" w:eastAsia="Consolas" w:hAnsi="Consolas"/>
                <w:color w:val="1F2A24"/>
                <w:sz w:val="18"/>
                <w:szCs w:val="18"/>
              </w:rPr>
              <w:t xml:space="preserve">{"survey_id"}</w:t>
            </w:r>
            <w:r>
              <w:rPr>
                <w:color w:val="1F2A24"/>
                <w:sz w:val="18"/>
                <w:szCs w:val="18"/>
              </w:rPr>
              <w:t xml:space="preserve"> · </w:t>
            </w:r>
            <w:r>
              <w:rPr>
                <w:rFonts w:ascii="Consolas" w:cs="Consolas" w:eastAsia="Consolas" w:hAnsi="Consolas"/>
                <w:color w:val="1F2A24"/>
                <w:sz w:val="18"/>
                <w:szCs w:val="18"/>
              </w:rPr>
              <w:t xml:space="preserve">GET /drone/commands/{survey_id}</w:t>
            </w:r>
            <w:r>
              <w:rPr>
                <w:color w:val="1F2A24"/>
                <w:sz w:val="18"/>
                <w:szCs w:val="18"/>
              </w:rPr>
              <w:t xml:space="preserve"> · </w:t>
            </w:r>
            <w:r>
              <w:rPr>
                <w:rFonts w:ascii="Consolas" w:cs="Consolas" w:eastAsia="Consolas" w:hAnsi="Consolas"/>
                <w:color w:val="1F2A24"/>
                <w:sz w:val="18"/>
                <w:szCs w:val="18"/>
              </w:rPr>
              <w:t xml:space="preserve">GET /drone/mission/{survey_id}/{sortie}.waypoints</w:t>
            </w:r>
            <w:r>
              <w:rPr>
                <w:color w:val="1F2A24"/>
                <w:sz w:val="18"/>
                <w:szCs w:val="18"/>
              </w:rPr>
              <w:t xml:space="preserve"> · </w:t>
            </w:r>
            <w:r>
              <w:rPr>
                <w:rFonts w:ascii="Consolas" w:cs="Consolas" w:eastAsia="Consolas" w:hAnsi="Consolas"/>
                <w:color w:val="1F2A24"/>
                <w:sz w:val="18"/>
                <w:szCs w:val="18"/>
              </w:rPr>
              <w:t xml:space="preserve">POST /drone/simulate</w:t>
            </w:r>
            <w:r>
              <w:rPr>
                <w:color w:val="1F2A24"/>
                <w:sz w:val="18"/>
                <w:szCs w:val="18"/>
              </w:rPr>
              <w:t xml:space="preserve"> </w:t>
            </w:r>
            <w:r>
              <w:rPr>
                <w:rFonts w:ascii="Consolas" w:cs="Consolas" w:eastAsia="Consolas" w:hAnsi="Consolas"/>
                <w:color w:val="1F2A24"/>
                <w:sz w:val="18"/>
                <w:szCs w:val="18"/>
              </w:rPr>
              <w:t xml:space="preserve">{"survey_id", "gnss_noise_m", "seed"}</w:t>
            </w:r>
          </w:p>
        </w:tc>
      </w:tr>
      <w:tr>
        <w:trPr>
          <w:cantSplit/>
          <w:tblHeader w:val="false"/>
        </w:trPr>
        <w:tc>
          <w:tcPr>
            <w:tcW w:type="dxa" w:w="71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CLI</w:t>
            </w:r>
          </w:p>
        </w:tc>
        <w:tc>
          <w:tcPr>
            <w:tcW w:type="dxa" w:w="831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python -m simulator.executor_simulator &lt;survey_id&gt; --noise 0.05 --seed 7</w:t>
            </w:r>
          </w:p>
        </w:tc>
      </w:tr>
      <w:tr>
        <w:trPr>
          <w:cantSplit/>
          <w:tblHeader w:val="false"/>
        </w:trPr>
        <w:tc>
          <w:tcPr>
            <w:tcW w:type="dxa" w:w="71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Tests</w:t>
            </w:r>
          </w:p>
        </w:tc>
        <w:tc>
          <w:tcPr>
            <w:tcW w:type="dxa" w:w="831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tests/test_drone_integration.py</w:t>
            </w:r>
          </w:p>
        </w:tc>
      </w:tr>
    </w:tbl>
    <w:p>
      <w:pPr>
        <w:spacing w:after="120" w:before="0"/>
      </w:pPr>
    </w:p>
    <w:p>
      <w:pPr>
        <w:pStyle w:val="Heading1"/>
        <w:pageBreakBefore/>
      </w:pPr>
      <w:bookmarkStart w:name="h43" w:id="43"/>
      <w:r>
        <w:t xml:space="preserve">14  Pipeline orchestration and storage</w:t>
      </w:r>
      <w:bookmarkEnd w:id="43"/>
    </w:p>
    <w:p>
      <w:pPr>
        <w:pStyle w:val="Heading2"/>
      </w:pPr>
      <w:bookmarkStart w:name="h44" w:id="44"/>
      <w:r>
        <w:t xml:space="preserve">14.1  The pipeline</w:t>
      </w:r>
      <w:bookmarkEnd w:id="44"/>
    </w:p>
    <w:p>
      <w:pPr>
        <w:spacing w:after="140" w:before="0" w:line="288"/>
      </w:pPr>
      <w:r>
        <w:rPr>
          <w:rFonts w:ascii="Consolas" w:cs="Consolas" w:eastAsia="Consolas" w:hAnsi="Consolas"/>
          <w:color w:val="1F2A24"/>
          <w:sz w:val="21"/>
          <w:szCs w:val="21"/>
        </w:rPr>
        <w:t xml:space="preserve">app/pipeline.py</w:t>
      </w:r>
      <w:r>
        <w:rPr>
          <w:color w:val="1F2A24"/>
          <w:sz w:val="21"/>
          <w:szCs w:val="21"/>
        </w:rPr>
        <w:t xml:space="preserve"> runs all stages for a registered survey, in order, and returns one result dictionary with a status per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0"/>
        <w:gridCol w:w="4842"/>
        <w:gridCol w:w="2654"/>
      </w:tblGrid>
      <w:tr>
        <w:trPr>
          <w:cantSplit/>
          <w:tblHeader/>
        </w:trPr>
        <w:tc>
          <w:tcPr>
            <w:tcW w:type="dxa" w:w="153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Stage</w:t>
            </w:r>
          </w:p>
        </w:tc>
        <w:tc>
          <w:tcPr>
            <w:tcW w:type="dxa" w:w="4842"/>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Call</w:t>
            </w:r>
          </w:p>
        </w:tc>
        <w:tc>
          <w:tcPr>
            <w:tcW w:type="dxa" w:w="265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Skips / stops when</w:t>
            </w:r>
          </w:p>
        </w:tc>
      </w:tr>
      <w:tr>
        <w:trPr>
          <w:cantSplit/>
          <w:tblHeader w:val="false"/>
        </w:trPr>
        <w:tc>
          <w:tcPr>
            <w:tcW w:type="dxa" w:w="15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 Survey</w:t>
            </w:r>
          </w:p>
        </w:tc>
        <w:tc>
          <w:tcPr>
            <w:tcW w:type="dxa" w:w="484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read </w:t>
            </w:r>
            <w:r>
              <w:rPr>
                <w:rFonts w:ascii="Consolas" w:cs="Consolas" w:eastAsia="Consolas" w:hAnsi="Consolas"/>
                <w:color w:val="1F2A24"/>
                <w:sz w:val="18"/>
                <w:szCs w:val="18"/>
              </w:rPr>
              <w:t xml:space="preserve">surveys</w:t>
            </w:r>
            <w:r>
              <w:rPr>
                <w:color w:val="1F2A24"/>
                <w:sz w:val="18"/>
                <w:szCs w:val="18"/>
              </w:rPr>
              <w:t xml:space="preserve"> row</w:t>
            </w:r>
          </w:p>
        </w:tc>
        <w:tc>
          <w:tcPr>
            <w:tcW w:type="dxa" w:w="26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survey not registered → error</w:t>
            </w:r>
          </w:p>
        </w:tc>
      </w:tr>
      <w:tr>
        <w:trPr>
          <w:cantSplit/>
          <w:tblHeader w:val="false"/>
        </w:trPr>
        <w:tc>
          <w:tcPr>
            <w:tcW w:type="dxa" w:w="15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 Detection</w:t>
            </w:r>
          </w:p>
        </w:tc>
        <w:tc>
          <w:tcPr>
            <w:tcW w:type="dxa" w:w="484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get_detector(mode).detect()</w:t>
            </w:r>
            <w:r>
              <w:rPr>
                <w:color w:val="1F2A24"/>
                <w:sz w:val="18"/>
                <w:szCs w:val="18"/>
              </w:rPr>
              <w:t xml:space="preserve"> per image → </w:t>
            </w:r>
            <w:r>
              <w:rPr>
                <w:rFonts w:ascii="Consolas" w:cs="Consolas" w:eastAsia="Consolas" w:hAnsi="Consolas"/>
                <w:color w:val="1F2A24"/>
                <w:sz w:val="18"/>
                <w:szCs w:val="18"/>
              </w:rPr>
              <w:t xml:space="preserve">resolve_survey_detections()</w:t>
            </w:r>
            <w:r>
              <w:rPr>
                <w:color w:val="1F2A24"/>
                <w:sz w:val="18"/>
                <w:szCs w:val="18"/>
              </w:rPr>
              <w:t xml:space="preserve"> → save</w:t>
            </w:r>
          </w:p>
        </w:tc>
        <w:tc>
          <w:tcPr>
            <w:tcW w:type="dxa" w:w="26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no images</w:t>
            </w:r>
          </w:p>
        </w:tc>
      </w:tr>
      <w:tr>
        <w:trPr>
          <w:cantSplit/>
          <w:tblHeader w:val="false"/>
        </w:trPr>
        <w:tc>
          <w:tcPr>
            <w:tcW w:type="dxa" w:w="15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 Classification</w:t>
            </w:r>
          </w:p>
        </w:tc>
        <w:tc>
          <w:tcPr>
            <w:tcW w:type="dxa" w:w="484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classify_survey(survey_id, save_gradcam)</w:t>
            </w:r>
          </w:p>
        </w:tc>
        <w:tc>
          <w:tcPr>
            <w:tcW w:type="dxa" w:w="26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no detections</w:t>
            </w:r>
          </w:p>
        </w:tc>
      </w:tr>
      <w:tr>
        <w:trPr>
          <w:cantSplit/>
          <w:tblHeader w:val="false"/>
        </w:trPr>
        <w:tc>
          <w:tcPr>
            <w:tcW w:type="dxa" w:w="15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4 Severity</w:t>
            </w:r>
          </w:p>
        </w:tc>
        <w:tc>
          <w:tcPr>
            <w:tcW w:type="dxa" w:w="484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estimate_survey()</w:t>
            </w:r>
            <w:r>
              <w:rPr>
                <w:color w:val="1F2A24"/>
                <w:sz w:val="18"/>
                <w:szCs w:val="18"/>
              </w:rPr>
              <w:t xml:space="preserve"> → save each result</w:t>
            </w:r>
          </w:p>
        </w:tc>
        <w:tc>
          <w:tcPr>
            <w:tcW w:type="dxa" w:w="26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no classifications</w:t>
            </w:r>
          </w:p>
        </w:tc>
      </w:tr>
      <w:tr>
        <w:trPr>
          <w:cantSplit/>
          <w:tblHeader w:val="false"/>
        </w:trPr>
        <w:tc>
          <w:tcPr>
            <w:tcW w:type="dxa" w:w="15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5 Mapping</w:t>
            </w:r>
          </w:p>
        </w:tc>
        <w:tc>
          <w:tcPr>
            <w:tcW w:type="dxa" w:w="484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auto-calibrate from the survey's own images if needed → </w:t>
            </w:r>
            <w:r>
              <w:rPr>
                <w:rFonts w:ascii="Consolas" w:cs="Consolas" w:eastAsia="Consolas" w:hAnsi="Consolas"/>
                <w:color w:val="1F2A24"/>
                <w:sz w:val="18"/>
                <w:szCs w:val="18"/>
              </w:rPr>
              <w:t xml:space="preserve">map_survey()</w:t>
            </w:r>
          </w:p>
        </w:tc>
        <w:tc>
          <w:tcPr>
            <w:tcW w:type="dxa" w:w="26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 (uncalibrated plants get NULL positions)</w:t>
            </w:r>
          </w:p>
        </w:tc>
      </w:tr>
      <w:tr>
        <w:trPr>
          <w:cantSplit/>
          <w:tblHeader w:val="false"/>
        </w:trPr>
        <w:tc>
          <w:tcPr>
            <w:tcW w:type="dxa" w:w="15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6 Decisions</w:t>
            </w:r>
          </w:p>
        </w:tc>
        <w:tc>
          <w:tcPr>
            <w:tcW w:type="dxa" w:w="484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generate_decisions()</w:t>
            </w:r>
          </w:p>
        </w:tc>
        <w:tc>
          <w:tcPr>
            <w:tcW w:type="dxa" w:w="26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no classifications</w:t>
            </w:r>
          </w:p>
        </w:tc>
      </w:tr>
      <w:tr>
        <w:trPr>
          <w:cantSplit/>
          <w:tblHeader w:val="false"/>
        </w:trPr>
        <w:tc>
          <w:tcPr>
            <w:tcW w:type="dxa" w:w="15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7 + 8 Resources + route</w:t>
            </w:r>
          </w:p>
        </w:tc>
        <w:tc>
          <w:tcPr>
            <w:tcW w:type="dxa" w:w="484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plan_mission()</w:t>
            </w:r>
          </w:p>
        </w:tc>
        <w:tc>
          <w:tcPr>
            <w:tcW w:type="dxa" w:w="26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no decisions</w:t>
            </w:r>
          </w:p>
        </w:tc>
      </w:tr>
      <w:tr>
        <w:trPr>
          <w:cantSplit/>
          <w:tblHeader w:val="false"/>
        </w:trPr>
        <w:tc>
          <w:tcPr>
            <w:tcW w:type="dxa" w:w="15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9 Commands</w:t>
            </w:r>
          </w:p>
        </w:tc>
        <w:tc>
          <w:tcPr>
            <w:tcW w:type="dxa" w:w="484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generate_commands()</w:t>
            </w:r>
            <w:r>
              <w:rPr>
                <w:color w:val="1F2A24"/>
                <w:sz w:val="18"/>
                <w:szCs w:val="18"/>
              </w:rPr>
              <w:t xml:space="preserve">; optionally the SITL executor</w:t>
            </w:r>
          </w:p>
        </w:tc>
        <w:tc>
          <w:tcPr>
            <w:tcW w:type="dxa" w:w="26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plan not flyable</w:t>
            </w:r>
          </w:p>
        </w:tc>
      </w:tr>
      <w:tr>
        <w:trPr>
          <w:cantSplit/>
          <w:tblHeader w:val="false"/>
        </w:trPr>
        <w:tc>
          <w:tcPr>
            <w:tcW w:type="dxa" w:w="15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Report</w:t>
            </w:r>
          </w:p>
        </w:tc>
        <w:tc>
          <w:tcPr>
            <w:tcW w:type="dxa" w:w="484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write_survey_report()</w:t>
            </w:r>
            <w:r>
              <w:rPr>
                <w:color w:val="1F2A24"/>
                <w:sz w:val="18"/>
                <w:szCs w:val="18"/>
              </w:rPr>
              <w:t xml:space="preserve"> → </w:t>
            </w:r>
            <w:r>
              <w:rPr>
                <w:rFonts w:ascii="Consolas" w:cs="Consolas" w:eastAsia="Consolas" w:hAnsi="Consolas"/>
                <w:color w:val="1F2A24"/>
                <w:sz w:val="18"/>
                <w:szCs w:val="18"/>
              </w:rPr>
              <w:t xml:space="preserve">data/outputs/&lt;id&gt;/report.html</w:t>
            </w:r>
          </w:p>
        </w:tc>
        <w:tc>
          <w:tcPr>
            <w:tcW w:type="dxa" w:w="265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optional</w:t>
            </w:r>
          </w:p>
        </w:tc>
      </w:tr>
    </w:tbl>
    <w:p>
      <w:pPr>
        <w:spacing w:after="120" w:before="0"/>
      </w:pPr>
    </w:p>
    <w:p>
      <w:pPr>
        <w:spacing w:after="140" w:before="0" w:line="288"/>
      </w:pPr>
      <w:r>
        <w:rPr>
          <w:color w:val="1F2A24"/>
          <w:sz w:val="21"/>
          <w:szCs w:val="21"/>
        </w:rPr>
        <w:t xml:space="preserve">A failing stage records its error and the remaining stages still run where they can, so one problem never hides the others. The same function backs </w:t>
      </w:r>
      <w:r>
        <w:rPr>
          <w:rFonts w:ascii="Consolas" w:cs="Consolas" w:eastAsia="Consolas" w:hAnsi="Consolas"/>
          <w:color w:val="1F2A24"/>
          <w:sz w:val="21"/>
          <w:szCs w:val="21"/>
        </w:rPr>
        <w:t xml:space="preserve">POST /pipeline/run</w:t>
      </w:r>
      <w:r>
        <w:rPr>
          <w:color w:val="1F2A24"/>
          <w:sz w:val="21"/>
          <w:szCs w:val="21"/>
        </w:rPr>
        <w:t xml:space="preserve"> and the command line:</w:t>
      </w: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python -m app.pipeline demo_survey_001 --detector classical --gradcam --simulate --report</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python -m app.pipeline demo_survey_001 --json          # print the full JSON result</w:t>
      </w:r>
    </w:p>
    <w:p>
      <w:pPr>
        <w:pStyle w:val="Heading2"/>
      </w:pPr>
      <w:bookmarkStart w:name="h45" w:id="45"/>
      <w:r>
        <w:t xml:space="preserve">14.2  Database</w:t>
      </w:r>
      <w:bookmarkEnd w:id="45"/>
    </w:p>
    <w:p>
      <w:pPr>
        <w:spacing w:after="140" w:before="0" w:line="288"/>
      </w:pPr>
      <w:r>
        <w:rPr>
          <w:color w:val="1F2A24"/>
          <w:sz w:val="21"/>
          <w:szCs w:val="21"/>
        </w:rPr>
        <w:t xml:space="preserve">One SQLite file, </w:t>
      </w:r>
      <w:r>
        <w:rPr>
          <w:rFonts w:ascii="Consolas" w:cs="Consolas" w:eastAsia="Consolas" w:hAnsi="Consolas"/>
          <w:color w:val="1F2A24"/>
          <w:sz w:val="21"/>
          <w:szCs w:val="21"/>
        </w:rPr>
        <w:t xml:space="preserve">database/smartspray.db</w:t>
      </w:r>
      <w:r>
        <w:rPr>
          <w:color w:val="1F2A24"/>
          <w:sz w:val="21"/>
          <w:szCs w:val="21"/>
        </w:rPr>
        <w:t xml:space="preserve"> (path in </w:t>
      </w:r>
      <w:r>
        <w:rPr>
          <w:rFonts w:ascii="Consolas" w:cs="Consolas" w:eastAsia="Consolas" w:hAnsi="Consolas"/>
          <w:color w:val="1F2A24"/>
          <w:sz w:val="21"/>
          <w:szCs w:val="21"/>
        </w:rPr>
        <w:t xml:space="preserve">app/db.py</w:t>
      </w:r>
      <w:r>
        <w:rPr>
          <w:color w:val="1F2A24"/>
          <w:sz w:val="21"/>
          <w:szCs w:val="21"/>
        </w:rPr>
        <w:t xml:space="preserve">; 30-second lock timeout; the folder is created on first use; </w:t>
      </w:r>
      <w:r>
        <w:rPr>
          <w:rFonts w:ascii="Consolas" w:cs="Consolas" w:eastAsia="Consolas" w:hAnsi="Consolas"/>
          <w:color w:val="1F2A24"/>
          <w:sz w:val="21"/>
          <w:szCs w:val="21"/>
        </w:rPr>
        <w:t xml:space="preserve">init_db()</w:t>
      </w:r>
      <w:r>
        <w:rPr>
          <w:color w:val="1F2A24"/>
          <w:sz w:val="21"/>
          <w:szCs w:val="21"/>
        </w:rPr>
        <w:t xml:space="preserve"> creates every table at API start-up). All tables are keyed by </w:t>
      </w:r>
      <w:r>
        <w:rPr>
          <w:rFonts w:ascii="Consolas" w:cs="Consolas" w:eastAsia="Consolas" w:hAnsi="Consolas"/>
          <w:color w:val="1F2A24"/>
          <w:sz w:val="21"/>
          <w:szCs w:val="21"/>
        </w:rPr>
        <w:t xml:space="preserve">survey_id</w:t>
      </w:r>
      <w:r>
        <w:rPr>
          <w:color w:val="1F2A24"/>
          <w:sz w:val="21"/>
          <w:szCs w:val="21"/>
        </w:rPr>
        <w:t xml:space="preserve"> and, where relevant, </w:t>
      </w:r>
      <w:r>
        <w:rPr>
          <w:rFonts w:ascii="Consolas" w:cs="Consolas" w:eastAsia="Consolas" w:hAnsi="Consolas"/>
          <w:color w:val="1F2A24"/>
          <w:sz w:val="21"/>
          <w:szCs w:val="21"/>
        </w:rPr>
        <w:t xml:space="preserve">plant_id</w:t>
      </w:r>
      <w:r>
        <w:rPr>
          <w:color w:val="1F2A24"/>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995"/>
        <w:gridCol w:w="5931"/>
      </w:tblGrid>
      <w:tr>
        <w:trPr>
          <w:cantSplit/>
          <w:tblHeader/>
        </w:trPr>
        <w:tc>
          <w:tcPr>
            <w:tcW w:type="dxa" w:w="210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Table</w:t>
            </w:r>
          </w:p>
        </w:tc>
        <w:tc>
          <w:tcPr>
            <w:tcW w:type="dxa" w:w="99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Written by</w:t>
            </w:r>
          </w:p>
        </w:tc>
        <w:tc>
          <w:tcPr>
            <w:tcW w:type="dxa" w:w="5931"/>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Columns</w:t>
            </w:r>
          </w:p>
        </w:tc>
      </w:tr>
      <w:tr>
        <w:trPr>
          <w:cantSplit/>
          <w:tblHeader w:val="false"/>
        </w:trPr>
        <w:tc>
          <w:tcPr>
            <w:tcW w:type="dxa" w:w="2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surveys</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M1</w:t>
            </w:r>
          </w:p>
        </w:tc>
        <w:tc>
          <w:tcPr>
            <w:tcW w:type="dxa" w:w="59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survey_id, capture_date, crop, field_size, num_images, created_at</w:t>
            </w:r>
          </w:p>
        </w:tc>
      </w:tr>
      <w:tr>
        <w:trPr>
          <w:cantSplit/>
          <w:tblHeader w:val="false"/>
        </w:trPr>
        <w:tc>
          <w:tcPr>
            <w:tcW w:type="dxa" w:w="2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survey_images</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M1</w:t>
            </w:r>
          </w:p>
        </w:tc>
        <w:tc>
          <w:tcPr>
            <w:tcW w:type="dxa" w:w="59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survey_id, image_filename, width_px, height_px, blur_score, is_readable, is_blurry, checked_at</w:t>
            </w:r>
          </w:p>
        </w:tc>
      </w:tr>
      <w:tr>
        <w:trPr>
          <w:cantSplit/>
          <w:tblHeader w:val="false"/>
        </w:trPr>
        <w:tc>
          <w:tcPr>
            <w:tcW w:type="dxa" w:w="2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detections</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w:t>
            </w:r>
          </w:p>
        </w:tc>
        <w:tc>
          <w:tcPr>
            <w:tcW w:type="dxa" w:w="59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detection_id, survey_id, image_filename, plant_id, bbox_x1, bbox_y1, bbox_x2, bbox_y2, confidence, model_version, created_at</w:t>
            </w:r>
          </w:p>
        </w:tc>
      </w:tr>
      <w:tr>
        <w:trPr>
          <w:cantSplit/>
          <w:tblHeader w:val="false"/>
        </w:trPr>
        <w:tc>
          <w:tcPr>
            <w:tcW w:type="dxa" w:w="2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classifications</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w:t>
            </w:r>
          </w:p>
        </w:tc>
        <w:tc>
          <w:tcPr>
            <w:tcW w:type="dxa" w:w="59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classification_id, survey_id, image_filename, plant_id, bbox_x1..y2, label, confidence, all_probs_json, model_version, is_uncertain, created_at</w:t>
            </w:r>
          </w:p>
        </w:tc>
      </w:tr>
      <w:tr>
        <w:trPr>
          <w:cantSplit/>
          <w:tblHeader w:val="false"/>
        </w:trPr>
        <w:tc>
          <w:tcPr>
            <w:tcW w:type="dxa" w:w="2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plant_severity</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M4</w:t>
            </w:r>
          </w:p>
        </w:tc>
        <w:tc>
          <w:tcPr>
            <w:tcW w:type="dxa" w:w="59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severity_id, survey_id, plant_id, image_filename, disease_label, severity_score, severity_category, leaf_px, lesion_px, is_valid, model_version, estimated_at</w:t>
            </w:r>
          </w:p>
        </w:tc>
      </w:tr>
      <w:tr>
        <w:trPr>
          <w:cantSplit/>
          <w:tblHeader w:val="false"/>
        </w:trPr>
        <w:tc>
          <w:tcPr>
            <w:tcW w:type="dxa" w:w="2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spatial_calibrations</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M5</w:t>
            </w:r>
          </w:p>
        </w:tc>
        <w:tc>
          <w:tcPr>
            <w:tcW w:type="dxa" w:w="59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calibration_id, survey_id, image_filename, field_width_m, field_height_m, aruco_dict, marker_count, homography_json, reprojection_error, is_valid, calibrated_at</w:t>
            </w:r>
          </w:p>
        </w:tc>
      </w:tr>
      <w:tr>
        <w:trPr>
          <w:cantSplit/>
          <w:tblHeader w:val="false"/>
        </w:trPr>
        <w:tc>
          <w:tcPr>
            <w:tcW w:type="dxa" w:w="2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plant_locations</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M5</w:t>
            </w:r>
          </w:p>
        </w:tc>
        <w:tc>
          <w:tcPr>
            <w:tcW w:type="dxa" w:w="59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location_id, survey_id, plant_id, image_filename, bbox_cx_px, bbox_cy_px, field_x_m, field_y_m, is_mapped, calibration_id, mapping_mode, model_version, mapped_at</w:t>
            </w:r>
          </w:p>
        </w:tc>
      </w:tr>
      <w:tr>
        <w:trPr>
          <w:cantSplit/>
          <w:tblHeader w:val="false"/>
        </w:trPr>
        <w:tc>
          <w:tcPr>
            <w:tcW w:type="dxa" w:w="2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treatment_decisions</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M6</w:t>
            </w:r>
          </w:p>
        </w:tc>
        <w:tc>
          <w:tcPr>
            <w:tcW w:type="dxa" w:w="59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decision_id, survey_id, plant_id, image_filename, disease_label, confidence, is_uncertain, severity_score, severity_category, severity_valid, field_x_m, field_y_m, is_mapped, action, dosage_ml, treatment, reason, rules_version, decided_at</w:t>
            </w:r>
          </w:p>
        </w:tc>
      </w:tr>
      <w:tr>
        <w:trPr>
          <w:cantSplit/>
          <w:tblHeader w:val="false"/>
        </w:trPr>
        <w:tc>
          <w:tcPr>
            <w:tcW w:type="dxa" w:w="2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mission_plans</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M7 + M8</w:t>
            </w:r>
          </w:p>
        </w:tc>
        <w:tc>
          <w:tcPr>
            <w:tcW w:type="dxa" w:w="59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survey_id, status, plan_json, created_at</w:t>
            </w:r>
          </w:p>
        </w:tc>
      </w:tr>
      <w:tr>
        <w:trPr>
          <w:cantSplit/>
          <w:tblHeader w:val="false"/>
        </w:trPr>
        <w:tc>
          <w:tcPr>
            <w:tcW w:type="dxa" w:w="2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drone_commands</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M9</w:t>
            </w:r>
          </w:p>
        </w:tc>
        <w:tc>
          <w:tcPr>
            <w:tcW w:type="dxa" w:w="59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command_id, survey_id, seq, command_json, status, created_at, executed_at</w:t>
            </w:r>
          </w:p>
        </w:tc>
      </w:tr>
      <w:tr>
        <w:trPr>
          <w:cantSplit/>
          <w:tblHeader w:val="false"/>
        </w:trPr>
        <w:tc>
          <w:tcPr>
            <w:tcW w:type="dxa" w:w="21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execution_logs</w:t>
            </w:r>
          </w:p>
        </w:tc>
        <w:tc>
          <w:tcPr>
            <w:tcW w:type="dxa" w:w="99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SITL executor</w:t>
            </w:r>
          </w:p>
        </w:tc>
        <w:tc>
          <w:tcPr>
            <w:tcW w:type="dxa" w:w="593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log_id, survey_id, seq, event, detail_json, logged_at</w:t>
            </w:r>
          </w:p>
        </w:tc>
      </w:tr>
    </w:tbl>
    <w:p>
      <w:pPr>
        <w:spacing w:after="120" w:before="0"/>
      </w:pPr>
    </w:p>
    <w:p>
      <w:pPr>
        <w:spacing w:after="140" w:before="0" w:line="288"/>
      </w:pPr>
      <w:r>
        <w:rPr>
          <w:color w:val="1F2A24"/>
          <w:sz w:val="21"/>
          <w:szCs w:val="21"/>
        </w:rPr>
        <w:t xml:space="preserve">Module 6 gathers its evidence with one LEFT JOIN of detections, classifications, severity and locations, so a missing downstream result shows up as NULL instead of silently dropping the plant.</w:t>
      </w:r>
    </w:p>
    <w:p>
      <w:pPr>
        <w:pStyle w:val="Heading2"/>
      </w:pPr>
      <w:bookmarkStart w:name="h46" w:id="46"/>
      <w:r>
        <w:t xml:space="preserve">14.3  Output files per survey</w:t>
      </w:r>
      <w:bookmarkEnd w:id="46"/>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data/outputs/&lt;survey_id&gt;/</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report.html                      self-contained HTML report (images embedded)</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pipeline_result.json             full result of every stage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demo_ground_truth_evaluation.json   (synthetic demo only) scores vs ground truth</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gradcam/plant_###.jpg            Grad-CAM overlays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mission/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drone_commands.json          command queue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 sortie_##_&lt;treatment&gt;.waypoints   QGroundControl / Mission Planner files</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    └── simulation_log.json          SITL executor log</w:t>
      </w:r>
    </w:p>
    <w:p>
      <w:pPr>
        <w:pStyle w:val="Heading1"/>
        <w:pageBreakBefore/>
      </w:pPr>
      <w:bookmarkStart w:name="h47" w:id="47"/>
      <w:r>
        <w:t xml:space="preserve">15  Interfaces</w:t>
      </w:r>
      <w:bookmarkEnd w:id="47"/>
    </w:p>
    <w:p>
      <w:pPr>
        <w:pStyle w:val="Heading2"/>
      </w:pPr>
      <w:bookmarkStart w:name="h48" w:id="48"/>
      <w:r>
        <w:t xml:space="preserve">15.1  REST API (FastAPI)</w:t>
      </w:r>
      <w:bookmarkEnd w:id="48"/>
    </w:p>
    <w:p>
      <w:pPr>
        <w:spacing w:after="140" w:before="0" w:line="288"/>
      </w:pPr>
      <w:r>
        <w:rPr>
          <w:color w:val="1F2A24"/>
          <w:sz w:val="21"/>
          <w:szCs w:val="21"/>
        </w:rPr>
        <w:t xml:space="preserve">Start with </w:t>
      </w:r>
      <w:r>
        <w:rPr>
          <w:rFonts w:ascii="Consolas" w:cs="Consolas" w:eastAsia="Consolas" w:hAnsi="Consolas"/>
          <w:color w:val="1F2A24"/>
          <w:sz w:val="21"/>
          <w:szCs w:val="21"/>
        </w:rPr>
        <w:t xml:space="preserve">uvicorn app.main:app --reload</w:t>
      </w:r>
      <w:r>
        <w:rPr>
          <w:color w:val="1F2A24"/>
          <w:sz w:val="21"/>
          <w:szCs w:val="21"/>
        </w:rPr>
        <w:t xml:space="preserve"> and open </w:t>
      </w:r>
      <w:r>
        <w:rPr>
          <w:rFonts w:ascii="Consolas" w:cs="Consolas" w:eastAsia="Consolas" w:hAnsi="Consolas"/>
          <w:color w:val="1F2A24"/>
          <w:sz w:val="21"/>
          <w:szCs w:val="21"/>
        </w:rPr>
        <w:t xml:space="preserve">http://127.0.0.1:8000/docs</w:t>
      </w:r>
      <w:r>
        <w:rPr>
          <w:color w:val="1F2A24"/>
          <w:sz w:val="21"/>
          <w:szCs w:val="21"/>
        </w:rPr>
        <w:t xml:space="preserve"> for interactive documentation where every endpoint can be tried in the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90"/>
        <w:gridCol w:w="3200"/>
        <w:gridCol w:w="890"/>
        <w:gridCol w:w="4046"/>
      </w:tblGrid>
      <w:tr>
        <w:trPr>
          <w:cantSplit/>
          <w:tblHeader/>
        </w:trPr>
        <w:tc>
          <w:tcPr>
            <w:tcW w:type="dxa" w:w="89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Method</w:t>
            </w:r>
          </w:p>
        </w:tc>
        <w:tc>
          <w:tcPr>
            <w:tcW w:type="dxa" w:w="320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Path</w:t>
            </w:r>
          </w:p>
        </w:tc>
        <w:tc>
          <w:tcPr>
            <w:tcW w:type="dxa" w:w="89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Module</w:t>
            </w:r>
          </w:p>
        </w:tc>
        <w:tc>
          <w:tcPr>
            <w:tcW w:type="dxa" w:w="404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Purpose</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w:t>
            </w:r>
            <w:r>
              <w:rPr>
                <w:color w:val="1F2A24"/>
                <w:sz w:val="18"/>
                <w:szCs w:val="18"/>
              </w:rPr>
              <w:t xml:space="preserve">, </w:t>
            </w:r>
            <w:r>
              <w:rPr>
                <w:rFonts w:ascii="Consolas" w:cs="Consolas" w:eastAsia="Consolas" w:hAnsi="Consolas"/>
                <w:color w:val="1F2A24"/>
                <w:sz w:val="18"/>
                <w:szCs w:val="18"/>
              </w:rPr>
              <w:t xml:space="preserve">/health</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service info / health check</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POST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/survey/register</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M1</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register a survey (</w:t>
            </w:r>
            <w:r>
              <w:rPr>
                <w:rFonts w:ascii="Consolas" w:cs="Consolas" w:eastAsia="Consolas" w:hAnsi="Consolas"/>
                <w:color w:val="1F2A24"/>
                <w:sz w:val="18"/>
                <w:szCs w:val="18"/>
              </w:rPr>
              <w:t xml:space="preserve">survey_id</w:t>
            </w:r>
            <w:r>
              <w:rPr>
                <w:color w:val="1F2A24"/>
                <w:sz w:val="18"/>
                <w:szCs w:val="18"/>
              </w:rPr>
              <w:t xml:space="preserve">, </w:t>
            </w:r>
            <w:r>
              <w:rPr>
                <w:rFonts w:ascii="Consolas" w:cs="Consolas" w:eastAsia="Consolas" w:hAnsi="Consolas"/>
                <w:color w:val="1F2A24"/>
                <w:sz w:val="18"/>
                <w:szCs w:val="18"/>
              </w:rPr>
              <w:t xml:space="preserve">crop</w:t>
            </w:r>
            <w:r>
              <w:rPr>
                <w:color w:val="1F2A24"/>
                <w:sz w:val="18"/>
                <w:szCs w:val="18"/>
              </w:rPr>
              <w:t xml:space="preserve">, </w:t>
            </w:r>
            <w:r>
              <w:rPr>
                <w:rFonts w:ascii="Consolas" w:cs="Consolas" w:eastAsia="Consolas" w:hAnsi="Consolas"/>
                <w:color w:val="1F2A24"/>
                <w:sz w:val="18"/>
                <w:szCs w:val="18"/>
              </w:rPr>
              <w:t xml:space="preserve">field_width_m</w:t>
            </w:r>
            <w:r>
              <w:rPr>
                <w:color w:val="1F2A24"/>
                <w:sz w:val="18"/>
                <w:szCs w:val="18"/>
              </w:rPr>
              <w:t xml:space="preserve">, </w:t>
            </w:r>
            <w:r>
              <w:rPr>
                <w:rFonts w:ascii="Consolas" w:cs="Consolas" w:eastAsia="Consolas" w:hAnsi="Consolas"/>
                <w:color w:val="1F2A24"/>
                <w:sz w:val="18"/>
                <w:szCs w:val="18"/>
              </w:rPr>
              <w:t xml:space="preserve">field_height_m</w:t>
            </w:r>
            <w:r>
              <w:rPr>
                <w:color w:val="1F2A24"/>
                <w:sz w:val="18"/>
                <w:szCs w:val="18"/>
              </w:rPr>
              <w:t xml:space="preserve">)</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/survey/{survey_id}</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M1</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survey record</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POST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/detect</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detect plants (</w:t>
            </w:r>
            <w:r>
              <w:rPr>
                <w:rFonts w:ascii="Consolas" w:cs="Consolas" w:eastAsia="Consolas" w:hAnsi="Consolas"/>
                <w:color w:val="1F2A24"/>
                <w:sz w:val="18"/>
                <w:szCs w:val="18"/>
              </w:rPr>
              <w:t xml:space="preserve">survey_id</w:t>
            </w:r>
            <w:r>
              <w:rPr>
                <w:color w:val="1F2A24"/>
                <w:sz w:val="18"/>
                <w:szCs w:val="18"/>
              </w:rPr>
              <w:t xml:space="preserve">, </w:t>
            </w:r>
            <w:r>
              <w:rPr>
                <w:rFonts w:ascii="Consolas" w:cs="Consolas" w:eastAsia="Consolas" w:hAnsi="Consolas"/>
                <w:color w:val="1F2A24"/>
                <w:sz w:val="18"/>
                <w:szCs w:val="18"/>
              </w:rPr>
              <w:t xml:space="preserve">detector</w:t>
            </w:r>
            <w:r>
              <w:rPr>
                <w:color w:val="1F2A24"/>
                <w:sz w:val="18"/>
                <w:szCs w:val="18"/>
              </w:rPr>
              <w:t xml:space="preserve">: yolo / auto / classical)</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/detect/health</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detector status</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POST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/classify</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classify all detected plants (</w:t>
            </w:r>
            <w:r>
              <w:rPr>
                <w:rFonts w:ascii="Consolas" w:cs="Consolas" w:eastAsia="Consolas" w:hAnsi="Consolas"/>
                <w:color w:val="1F2A24"/>
                <w:sz w:val="18"/>
                <w:szCs w:val="18"/>
              </w:rPr>
              <w:t xml:space="preserve">survey_id</w:t>
            </w:r>
            <w:r>
              <w:rPr>
                <w:color w:val="1F2A24"/>
                <w:sz w:val="18"/>
                <w:szCs w:val="18"/>
              </w:rPr>
              <w:t xml:space="preserve">, </w:t>
            </w:r>
            <w:r>
              <w:rPr>
                <w:rFonts w:ascii="Consolas" w:cs="Consolas" w:eastAsia="Consolas" w:hAnsi="Consolas"/>
                <w:color w:val="1F2A24"/>
                <w:sz w:val="18"/>
                <w:szCs w:val="18"/>
              </w:rPr>
              <w:t xml:space="preserve">save_gradcam</w:t>
            </w:r>
            <w:r>
              <w:rPr>
                <w:color w:val="1F2A24"/>
                <w:sz w:val="18"/>
                <w:szCs w:val="18"/>
              </w:rPr>
              <w:t xml:space="preserve">)</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/classify/results/{survey_id}</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stored classifications</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/classify/health</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model version, temperature, TTA, threshold</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POST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/severity</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M4</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estimate severity for every classified plant</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/severity/health</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M4</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estimator status</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POST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/spatial/calibrate</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M5</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calibrate from one image with the four markers</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POST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/spatial/map</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M5</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map every plant to metres</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/spatial/locations/{survey_id}</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M5</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stored positions</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/spatial/health</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M5</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mapping status</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POST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/decisions/generate</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M6</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decide every plant</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/decisions/{survey_id}</w:t>
            </w:r>
            <w:r>
              <w:rPr>
                <w:color w:val="1F2A24"/>
                <w:sz w:val="18"/>
                <w:szCs w:val="18"/>
              </w:rPr>
              <w:t xml:space="preserve"> · </w:t>
            </w:r>
            <w:r>
              <w:rPr>
                <w:rFonts w:ascii="Consolas" w:cs="Consolas" w:eastAsia="Consolas" w:hAnsi="Consolas"/>
                <w:color w:val="1F2A24"/>
                <w:sz w:val="18"/>
                <w:szCs w:val="18"/>
              </w:rPr>
              <w:t xml:space="preserve">/decisions/rules/current</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M6</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decisions · active rule table</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/resources/{survey_id}</w:t>
            </w:r>
            <w:r>
              <w:rPr>
                <w:color w:val="1F2A24"/>
                <w:sz w:val="18"/>
                <w:szCs w:val="18"/>
              </w:rPr>
              <w:t xml:space="preserve"> · </w:t>
            </w:r>
            <w:r>
              <w:rPr>
                <w:rFonts w:ascii="Consolas" w:cs="Consolas" w:eastAsia="Consolas" w:hAnsi="Consolas"/>
                <w:color w:val="1F2A24"/>
                <w:sz w:val="18"/>
                <w:szCs w:val="18"/>
              </w:rPr>
              <w:t xml:space="preserve">/resources/config</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M7</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tank mixes · mission configuration</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POST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/mission/plan</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M8</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plan the route (optional tank / speed / flow overrides)</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/mission/{survey_id}</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M8</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stored plan</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POST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/drone/commands/generate</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M9</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command queue + waypoint files</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/drone/commands/{survey_id}</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M9</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command queue</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/drone/mission/{survey_id}/{sortie}.waypoints</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M9</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download a QGroundControl file</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POST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/drone/simulate</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M9</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run the SITL executor (</w:t>
            </w:r>
            <w:r>
              <w:rPr>
                <w:rFonts w:ascii="Consolas" w:cs="Consolas" w:eastAsia="Consolas" w:hAnsi="Consolas"/>
                <w:color w:val="1F2A24"/>
                <w:sz w:val="18"/>
                <w:szCs w:val="18"/>
              </w:rPr>
              <w:t xml:space="preserve">gnss_noise_m</w:t>
            </w:r>
            <w:r>
              <w:rPr>
                <w:color w:val="1F2A24"/>
                <w:sz w:val="18"/>
                <w:szCs w:val="18"/>
              </w:rPr>
              <w:t xml:space="preserve">, </w:t>
            </w:r>
            <w:r>
              <w:rPr>
                <w:rFonts w:ascii="Consolas" w:cs="Consolas" w:eastAsia="Consolas" w:hAnsi="Consolas"/>
                <w:color w:val="1F2A24"/>
                <w:sz w:val="18"/>
                <w:szCs w:val="18"/>
              </w:rPr>
              <w:t xml:space="preserve">seed</w:t>
            </w:r>
            <w:r>
              <w:rPr>
                <w:color w:val="1F2A24"/>
                <w:sz w:val="18"/>
                <w:szCs w:val="18"/>
              </w:rPr>
              <w:t xml:space="preserve">)</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POST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/pipeline/run</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all</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run M1–M9 (</w:t>
            </w:r>
            <w:r>
              <w:rPr>
                <w:rFonts w:ascii="Consolas" w:cs="Consolas" w:eastAsia="Consolas" w:hAnsi="Consolas"/>
                <w:color w:val="1F2A24"/>
                <w:sz w:val="18"/>
                <w:szCs w:val="18"/>
              </w:rPr>
              <w:t xml:space="preserve">survey_id</w:t>
            </w:r>
            <w:r>
              <w:rPr>
                <w:color w:val="1F2A24"/>
                <w:sz w:val="18"/>
                <w:szCs w:val="18"/>
              </w:rPr>
              <w:t xml:space="preserve">, </w:t>
            </w:r>
            <w:r>
              <w:rPr>
                <w:rFonts w:ascii="Consolas" w:cs="Consolas" w:eastAsia="Consolas" w:hAnsi="Consolas"/>
                <w:color w:val="1F2A24"/>
                <w:sz w:val="18"/>
                <w:szCs w:val="18"/>
              </w:rPr>
              <w:t xml:space="preserve">detector</w:t>
            </w:r>
            <w:r>
              <w:rPr>
                <w:color w:val="1F2A24"/>
                <w:sz w:val="18"/>
                <w:szCs w:val="18"/>
              </w:rPr>
              <w:t xml:space="preserve">, </w:t>
            </w:r>
            <w:r>
              <w:rPr>
                <w:rFonts w:ascii="Consolas" w:cs="Consolas" w:eastAsia="Consolas" w:hAnsi="Consolas"/>
                <w:color w:val="1F2A24"/>
                <w:sz w:val="18"/>
                <w:szCs w:val="18"/>
              </w:rPr>
              <w:t xml:space="preserve">save_gradcam</w:t>
            </w:r>
            <w:r>
              <w:rPr>
                <w:color w:val="1F2A24"/>
                <w:sz w:val="18"/>
                <w:szCs w:val="18"/>
              </w:rPr>
              <w:t xml:space="preserve">, </w:t>
            </w:r>
            <w:r>
              <w:rPr>
                <w:rFonts w:ascii="Consolas" w:cs="Consolas" w:eastAsia="Consolas" w:hAnsi="Consolas"/>
                <w:color w:val="1F2A24"/>
                <w:sz w:val="18"/>
                <w:szCs w:val="18"/>
              </w:rPr>
              <w:t xml:space="preserve">simulate</w:t>
            </w:r>
            <w:r>
              <w:rPr>
                <w:color w:val="1F2A24"/>
                <w:sz w:val="18"/>
                <w:szCs w:val="18"/>
              </w:rPr>
              <w:t xml:space="preserve">, </w:t>
            </w:r>
            <w:r>
              <w:rPr>
                <w:rFonts w:ascii="Consolas" w:cs="Consolas" w:eastAsia="Consolas" w:hAnsi="Consolas"/>
                <w:color w:val="1F2A24"/>
                <w:sz w:val="18"/>
                <w:szCs w:val="18"/>
              </w:rPr>
              <w:t xml:space="preserve">write_report</w:t>
            </w:r>
            <w:r>
              <w:rPr>
                <w:color w:val="1F2A24"/>
                <w:sz w:val="18"/>
                <w:szCs w:val="18"/>
              </w:rPr>
              <w:t xml:space="preserve">)</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/reports/{survey_id}</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the HTML report</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/simulator/</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sim</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3D mission simulator page</w:t>
            </w:r>
          </w:p>
        </w:tc>
      </w:tr>
      <w:tr>
        <w:trPr>
          <w:cantSplit/>
          <w:tblHeader w:val="false"/>
        </w:trPr>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POST / GET</w:t>
            </w:r>
          </w:p>
        </w:tc>
        <w:tc>
          <w:tcPr>
            <w:tcW w:type="dxa" w:w="32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/sim/...</w:t>
            </w:r>
          </w:p>
        </w:tc>
        <w:tc>
          <w:tcPr>
            <w:tcW w:type="dxa" w:w="89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sim</w:t>
            </w:r>
          </w:p>
        </w:tc>
        <w:tc>
          <w:tcPr>
            <w:tcW w:type="dxa" w:w="404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simulator steps (Chapter 16)</w:t>
            </w:r>
          </w:p>
        </w:tc>
      </w:tr>
    </w:tbl>
    <w:p>
      <w:pPr>
        <w:spacing w:after="120" w:before="0"/>
      </w:pPr>
    </w:p>
    <w:p>
      <w:pPr>
        <w:spacing w:after="140" w:before="0" w:line="288"/>
      </w:pPr>
      <w:r>
        <w:rPr>
          <w:color w:val="1F2A24"/>
          <w:sz w:val="21"/>
          <w:szCs w:val="21"/>
        </w:rPr>
        <w:t xml:space="preserve">Every request body is validated by Pydantic (wrong types return HTTP 422), unknown surveys return 404, missing prerequisites return 400 with a message naming the module to run first, and file-serving endpoints reject path traversal.</w:t>
      </w:r>
    </w:p>
    <w:p>
      <w:pPr>
        <w:keepNext/>
        <w:spacing w:after="60" w:before="120"/>
        <w:jc w:val="center"/>
      </w:pPr>
      <w:r>
        <w:drawing>
          <wp:inline distT="0" distB="0" distL="0" distR="0">
            <wp:extent cx="4572000" cy="3429000"/>
            <wp:effectExtent t="0" r="0" b="0" l="0"/>
            <wp:docPr id="1" name="api_docs.png" descr="Interactive API documentation at /docs" title="Interactive API documentation at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429000"/>
                    </a:xfrm>
                    <a:prstGeom prst="rect">
                      <a:avLst/>
                    </a:prstGeom>
                  </pic:spPr>
                </pic:pic>
              </a:graphicData>
            </a:graphic>
          </wp:inline>
        </w:drawing>
      </w:r>
    </w:p>
    <w:p>
      <w:pPr>
        <w:spacing w:after="200" w:before="0"/>
        <w:jc w:val="center"/>
      </w:pPr>
      <w:r>
        <w:rPr>
          <w:b/>
          <w:bCs/>
          <w:color w:val="5F6B66"/>
          <w:sz w:val="18"/>
          <w:szCs w:val="18"/>
        </w:rPr>
        <w:t xml:space="preserve">Figure 9. </w:t>
      </w:r>
      <w:r>
        <w:rPr>
          <w:i/>
          <w:iCs/>
          <w:color w:val="5F6B66"/>
          <w:sz w:val="18"/>
          <w:szCs w:val="18"/>
        </w:rPr>
        <w:t xml:space="preserve">Interactive API documentation at /docs</w:t>
      </w:r>
    </w:p>
    <w:p>
      <w:pPr>
        <w:pStyle w:val="Heading2"/>
      </w:pPr>
      <w:bookmarkStart w:name="h49" w:id="49"/>
      <w:r>
        <w:t xml:space="preserve">15.2  HTML report</w:t>
      </w:r>
      <w:bookmarkEnd w:id="49"/>
    </w:p>
    <w:p>
      <w:pPr>
        <w:spacing w:after="140" w:before="0" w:line="288"/>
      </w:pPr>
      <w:r>
        <w:rPr>
          <w:rFonts w:ascii="Consolas" w:cs="Consolas" w:eastAsia="Consolas" w:hAnsi="Consolas"/>
          <w:color w:val="1F2A24"/>
          <w:sz w:val="21"/>
          <w:szCs w:val="21"/>
        </w:rPr>
        <w:t xml:space="preserve">app/reporting.py</w:t>
      </w:r>
      <w:r>
        <w:rPr>
          <w:color w:val="1F2A24"/>
          <w:sz w:val="21"/>
          <w:szCs w:val="21"/>
        </w:rPr>
        <w:t xml:space="preserve"> writes one self-contained </w:t>
      </w:r>
      <w:r>
        <w:rPr>
          <w:rFonts w:ascii="Consolas" w:cs="Consolas" w:eastAsia="Consolas" w:hAnsi="Consolas"/>
          <w:color w:val="1F2A24"/>
          <w:sz w:val="21"/>
          <w:szCs w:val="21"/>
        </w:rPr>
        <w:t xml:space="preserve">report.html</w:t>
      </w:r>
      <w:r>
        <w:rPr>
          <w:color w:val="1F2A24"/>
          <w:sz w:val="21"/>
          <w:szCs w:val="21"/>
        </w:rPr>
        <w:t xml:space="preserve"> per survey (images embedded, works offline, light and dark mode): key-number tiles (plants, sprays, chemical and cost saved, route), a </w:t>
      </w:r>
      <w:r>
        <w:rPr>
          <w:b/>
          <w:bCs/>
          <w:color w:val="1F2A24"/>
          <w:sz w:val="21"/>
          <w:szCs w:val="21"/>
        </w:rPr>
        <w:t xml:space="preserve">field map</w:t>
      </w:r>
      <w:r>
        <w:rPr>
          <w:color w:val="1F2A24"/>
          <w:sz w:val="21"/>
          <w:szCs w:val="21"/>
        </w:rPr>
        <w:t xml:space="preserve"> drawn to scale in metres with every plant coloured by decision, spray-target rings, the depot and the spray route; a </w:t>
      </w:r>
      <w:r>
        <w:rPr>
          <w:b/>
          <w:bCs/>
          <w:color w:val="1F2A24"/>
          <w:sz w:val="21"/>
          <w:szCs w:val="21"/>
        </w:rPr>
        <w:t xml:space="preserve">per-plant decision table</w:t>
      </w:r>
      <w:r>
        <w:rPr>
          <w:color w:val="1F2A24"/>
          <w:sz w:val="21"/>
          <w:szCs w:val="21"/>
        </w:rPr>
        <w:t xml:space="preserve"> (disease, confidence, severity, position, action, dose, reason, Grad-CAM thumbnail); the check against ground truth (synthetic demo); the software-in-the-loop flight result; the status of every pipeline stage; and links to the mission files.</w:t>
      </w:r>
    </w:p>
    <w:p>
      <w:pPr>
        <w:keepNext/>
        <w:spacing w:after="60" w:before="120"/>
        <w:jc w:val="center"/>
      </w:pPr>
      <w:r>
        <w:drawing>
          <wp:inline distT="0" distB="0" distL="0" distR="0">
            <wp:extent cx="5715000" cy="3219450"/>
            <wp:effectExtent t="0" r="0" b="0" l="0"/>
            <wp:docPr id="1" name="report_top.jpg" descr="Top of the generated HTML report" title="Top of the generated HTM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spacing w:after="200" w:before="0"/>
        <w:jc w:val="center"/>
      </w:pPr>
      <w:r>
        <w:rPr>
          <w:b/>
          <w:bCs/>
          <w:color w:val="5F6B66"/>
          <w:sz w:val="18"/>
          <w:szCs w:val="18"/>
        </w:rPr>
        <w:t xml:space="preserve">Figure 10. </w:t>
      </w:r>
      <w:r>
        <w:rPr>
          <w:i/>
          <w:iCs/>
          <w:color w:val="5F6B66"/>
          <w:sz w:val="18"/>
          <w:szCs w:val="18"/>
        </w:rPr>
        <w:t xml:space="preserve">Top of the generated HTML report</w:t>
      </w:r>
    </w:p>
    <w:p>
      <w:pPr>
        <w:pStyle w:val="Heading2"/>
      </w:pPr>
      <w:bookmarkStart w:name="h50" w:id="50"/>
      <w:r>
        <w:t xml:space="preserve">15.3  Streamlit dashboard</w:t>
      </w:r>
      <w:bookmarkEnd w:id="50"/>
    </w:p>
    <w:p>
      <w:pPr>
        <w:spacing w:after="140" w:before="0" w:line="288"/>
      </w:pPr>
      <w:r>
        <w:rPr>
          <w:rFonts w:ascii="Consolas" w:cs="Consolas" w:eastAsia="Consolas" w:hAnsi="Consolas"/>
          <w:color w:val="1F2A24"/>
          <w:sz w:val="21"/>
          <w:szCs w:val="21"/>
        </w:rPr>
        <w:t xml:space="preserve">streamlit run dashboard/streamlit_app.py</w:t>
      </w:r>
      <w:r>
        <w:rPr>
          <w:color w:val="1F2A24"/>
          <w:sz w:val="21"/>
          <w:szCs w:val="21"/>
        </w:rPr>
        <w:t xml:space="preserve"> opens a dashboard with five pages: </w:t>
      </w:r>
      <w:r>
        <w:rPr>
          <w:b/>
          <w:bCs/>
          <w:color w:val="1F2A24"/>
          <w:sz w:val="21"/>
          <w:szCs w:val="21"/>
        </w:rPr>
        <w:t xml:space="preserve">Field overview</w:t>
      </w:r>
      <w:r>
        <w:rPr>
          <w:color w:val="1F2A24"/>
          <w:sz w:val="21"/>
          <w:szCs w:val="21"/>
        </w:rPr>
        <w:t xml:space="preserve"> (field map, key numbers, per-plant decisions), </w:t>
      </w:r>
      <w:r>
        <w:rPr>
          <w:b/>
          <w:bCs/>
          <w:color w:val="1F2A24"/>
          <w:sz w:val="21"/>
          <w:szCs w:val="21"/>
        </w:rPr>
        <w:t xml:space="preserve">Explainability</w:t>
      </w:r>
      <w:r>
        <w:rPr>
          <w:color w:val="1F2A24"/>
          <w:sz w:val="21"/>
          <w:szCs w:val="21"/>
        </w:rPr>
        <w:t xml:space="preserve"> (Grad-CAM gallery), </w:t>
      </w:r>
      <w:r>
        <w:rPr>
          <w:b/>
          <w:bCs/>
          <w:color w:val="1F2A24"/>
          <w:sz w:val="21"/>
          <w:szCs w:val="21"/>
        </w:rPr>
        <w:t xml:space="preserve">Mission</w:t>
      </w:r>
      <w:r>
        <w:rPr>
          <w:color w:val="1F2A24"/>
          <w:sz w:val="21"/>
          <w:szCs w:val="21"/>
        </w:rPr>
        <w:t xml:space="preserve"> (sorties, tank mixes, waypoint downloads, simulator), </w:t>
      </w:r>
      <w:r>
        <w:rPr>
          <w:b/>
          <w:bCs/>
          <w:color w:val="1F2A24"/>
          <w:sz w:val="21"/>
          <w:szCs w:val="21"/>
        </w:rPr>
        <w:t xml:space="preserve">Model card</w:t>
      </w:r>
      <w:r>
        <w:rPr>
          <w:color w:val="1F2A24"/>
          <w:sz w:val="21"/>
          <w:szCs w:val="21"/>
        </w:rPr>
        <w:t xml:space="preserve"> (Module 3 metrics and figures) and </w:t>
      </w:r>
      <w:r>
        <w:rPr>
          <w:b/>
          <w:bCs/>
          <w:color w:val="1F2A24"/>
          <w:sz w:val="21"/>
          <w:szCs w:val="21"/>
        </w:rPr>
        <w:t xml:space="preserve">New survey</w:t>
      </w:r>
      <w:r>
        <w:rPr>
          <w:color w:val="1F2A24"/>
          <w:sz w:val="21"/>
          <w:szCs w:val="21"/>
        </w:rPr>
        <w:t xml:space="preserve"> (upload images and run the pipeline). Simulated missions are stored like real surveys, so they appear in the dashboard too.</w:t>
      </w:r>
    </w:p>
    <w:p>
      <w:pPr>
        <w:pStyle w:val="Heading1"/>
        <w:pageBreakBefore/>
      </w:pPr>
      <w:bookmarkStart w:name="h51" w:id="51"/>
      <w:r>
        <w:t xml:space="preserve">16  3D drone mission simulator</w:t>
      </w:r>
      <w:bookmarkEnd w:id="51"/>
    </w:p>
    <w:p>
      <w:pPr>
        <w:pStyle w:val="Heading2"/>
      </w:pPr>
      <w:bookmarkStart w:name="h52" w:id="52"/>
      <w:r>
        <w:t xml:space="preserve">16.1  Purpose</w:t>
      </w:r>
      <w:bookmarkEnd w:id="52"/>
    </w:p>
    <w:p>
      <w:pPr>
        <w:spacing w:after="140" w:before="0" w:line="288"/>
      </w:pPr>
      <w:r>
        <w:rPr>
          <w:color w:val="1F2A24"/>
          <w:sz w:val="21"/>
          <w:szCs w:val="21"/>
        </w:rPr>
        <w:t xml:space="preserve">The simulator shows the complete mission as the drone would fly it, with the real SmartSpray modules doing the perception, decisions and planning:</w:t>
      </w:r>
    </w:p>
    <w:p>
      <w:pPr>
        <w:pStyle w:val="ListParagraph"/>
        <w:numPr>
          <w:ilvl w:val="0"/>
          <w:numId w:val="14"/>
        </w:numPr>
        <w:spacing w:after="70" w:before="0" w:line="276"/>
      </w:pPr>
      <w:r>
        <w:rPr>
          <w:color w:val="1F2A24"/>
          <w:sz w:val="21"/>
          <w:szCs w:val="21"/>
        </w:rPr>
        <w:t xml:space="preserve">The drone flies to the field corners the operator marked and </w:t>
      </w:r>
      <w:r>
        <w:rPr>
          <w:b/>
          <w:bCs/>
          <w:color w:val="1F2A24"/>
          <w:sz w:val="21"/>
          <w:szCs w:val="21"/>
        </w:rPr>
        <w:t xml:space="preserve">places ArUco markers</w:t>
      </w:r>
      <w:r>
        <w:rPr>
          <w:color w:val="1F2A24"/>
          <w:sz w:val="21"/>
          <w:szCs w:val="21"/>
        </w:rPr>
        <w:t xml:space="preserve">; it then climbs, photographs the field, learns the </w:t>
      </w:r>
      <w:r>
        <w:rPr>
          <w:b/>
          <w:bCs/>
          <w:color w:val="1F2A24"/>
          <w:sz w:val="21"/>
          <w:szCs w:val="21"/>
        </w:rPr>
        <w:t xml:space="preserve">boundary</w:t>
      </w:r>
      <w:r>
        <w:rPr>
          <w:color w:val="1F2A24"/>
          <w:sz w:val="21"/>
          <w:szCs w:val="21"/>
        </w:rPr>
        <w:t xml:space="preserve"> and locates </w:t>
      </w:r>
      <w:r>
        <w:rPr>
          <w:b/>
          <w:bCs/>
          <w:color w:val="1F2A24"/>
          <w:sz w:val="21"/>
          <w:szCs w:val="21"/>
        </w:rPr>
        <w:t xml:space="preserve">every plant</w:t>
      </w:r>
      <w:r>
        <w:rPr>
          <w:color w:val="1F2A24"/>
          <w:sz w:val="21"/>
          <w:szCs w:val="21"/>
        </w:rPr>
        <w:t xml:space="preserve"> (the data points).</w:t>
      </w:r>
    </w:p>
    <w:p>
      <w:pPr>
        <w:pStyle w:val="ListParagraph"/>
        <w:numPr>
          <w:ilvl w:val="0"/>
          <w:numId w:val="14"/>
        </w:numPr>
        <w:spacing w:after="70" w:before="0" w:line="276"/>
      </w:pPr>
      <w:r>
        <w:rPr>
          <w:color w:val="1F2A24"/>
          <w:sz w:val="21"/>
          <w:szCs w:val="21"/>
        </w:rPr>
        <w:t xml:space="preserve">It flies low and </w:t>
      </w:r>
      <w:r>
        <w:rPr>
          <w:b/>
          <w:bCs/>
          <w:color w:val="1F2A24"/>
          <w:sz w:val="21"/>
          <w:szCs w:val="21"/>
        </w:rPr>
        <w:t xml:space="preserve">photographs each plant</w:t>
      </w:r>
      <w:r>
        <w:rPr>
          <w:color w:val="1F2A24"/>
          <w:sz w:val="21"/>
          <w:szCs w:val="21"/>
        </w:rPr>
        <w:t xml:space="preserve">; each photo goes to the disease model, which decides </w:t>
      </w:r>
      <w:r>
        <w:rPr>
          <w:b/>
          <w:bCs/>
          <w:color w:val="1F2A24"/>
          <w:sz w:val="21"/>
          <w:szCs w:val="21"/>
        </w:rPr>
        <w:t xml:space="preserve">how much to spray</w:t>
      </w:r>
      <w:r>
        <w:rPr>
          <w:color w:val="1F2A24"/>
          <w:sz w:val="21"/>
          <w:szCs w:val="21"/>
        </w:rPr>
        <w:t xml:space="preserve">.</w:t>
      </w:r>
    </w:p>
    <w:p>
      <w:pPr>
        <w:pStyle w:val="ListParagraph"/>
        <w:numPr>
          <w:ilvl w:val="0"/>
          <w:numId w:val="14"/>
        </w:numPr>
        <w:spacing w:after="70" w:before="0" w:line="276"/>
      </w:pPr>
      <w:r>
        <w:rPr>
          <w:color w:val="1F2A24"/>
          <w:sz w:val="21"/>
          <w:szCs w:val="21"/>
        </w:rPr>
        <w:t xml:space="preserve">Plants that need no spray are skipped; the drone computes the </w:t>
      </w:r>
      <w:r>
        <w:rPr>
          <w:b/>
          <w:bCs/>
          <w:color w:val="1F2A24"/>
          <w:sz w:val="21"/>
          <w:szCs w:val="21"/>
        </w:rPr>
        <w:t xml:space="preserve">shortest path and time</w:t>
      </w:r>
      <w:r>
        <w:rPr>
          <w:color w:val="1F2A24"/>
          <w:sz w:val="21"/>
          <w:szCs w:val="21"/>
        </w:rPr>
        <w:t xml:space="preserve"> to spray the rest and does it </w:t>
      </w:r>
      <w:r>
        <w:rPr>
          <w:b/>
          <w:bCs/>
          <w:color w:val="1F2A24"/>
          <w:sz w:val="21"/>
          <w:szCs w:val="21"/>
        </w:rPr>
        <w:t xml:space="preserve">autonomously</w:t>
      </w:r>
      <w:r>
        <w:rPr>
          <w:color w:val="1F2A24"/>
          <w:sz w:val="21"/>
          <w:szCs w:val="21"/>
        </w:rPr>
        <w:t xml:space="preserve">.</w:t>
      </w:r>
    </w:p>
    <w:p>
      <w:pPr>
        <w:pStyle w:val="ListParagraph"/>
        <w:numPr>
          <w:ilvl w:val="0"/>
          <w:numId w:val="14"/>
        </w:numPr>
        <w:spacing w:after="70" w:before="0" w:line="276"/>
      </w:pPr>
      <w:r>
        <w:rPr>
          <w:color w:val="1F2A24"/>
          <w:sz w:val="21"/>
          <w:szCs w:val="21"/>
        </w:rPr>
        <w:t xml:space="preserve">A pilot can take </w:t>
      </w:r>
      <w:r>
        <w:rPr>
          <w:b/>
          <w:bCs/>
          <w:color w:val="1F2A24"/>
          <w:sz w:val="21"/>
          <w:szCs w:val="21"/>
        </w:rPr>
        <w:t xml:space="preserve">manual control</w:t>
      </w:r>
      <w:r>
        <w:rPr>
          <w:color w:val="1F2A24"/>
          <w:sz w:val="21"/>
          <w:szCs w:val="21"/>
        </w:rPr>
        <w:t xml:space="preserve"> from the keyboard at any time and hand control back.</w:t>
      </w:r>
    </w:p>
    <w:p>
      <w:pPr>
        <w:spacing w:after="60" w:before="0"/>
      </w:pP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uvicorn app.main:app --reload</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 open http://127.0.0.1:8000/simulator/          (add ?quality=low on an older laptop)</w:t>
      </w:r>
    </w:p>
    <w:p>
      <w:pPr>
        <w:keepNext/>
        <w:spacing w:after="60" w:before="120"/>
        <w:jc w:val="center"/>
      </w:pPr>
      <w:r>
        <w:drawing>
          <wp:inline distT="0" distB="0" distL="0" distR="0">
            <wp:extent cx="5715000" cy="1323975"/>
            <wp:effectExtent t="0" r="0" b="0" l="0"/>
            <wp:docPr id="1" name="fig_sim_phases.png" descr="Mission phases" title="Mission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323975"/>
                    </a:xfrm>
                    <a:prstGeom prst="rect">
                      <a:avLst/>
                    </a:prstGeom>
                  </pic:spPr>
                </pic:pic>
              </a:graphicData>
            </a:graphic>
          </wp:inline>
        </w:drawing>
      </w:r>
    </w:p>
    <w:p>
      <w:pPr>
        <w:spacing w:after="200" w:before="0"/>
        <w:jc w:val="center"/>
      </w:pPr>
      <w:r>
        <w:rPr>
          <w:b/>
          <w:bCs/>
          <w:color w:val="5F6B66"/>
          <w:sz w:val="18"/>
          <w:szCs w:val="18"/>
        </w:rPr>
        <w:t xml:space="preserve">Figure 11. </w:t>
      </w:r>
      <w:r>
        <w:rPr>
          <w:i/>
          <w:iCs/>
          <w:color w:val="5F6B66"/>
          <w:sz w:val="18"/>
          <w:szCs w:val="18"/>
        </w:rPr>
        <w:t xml:space="preserve">Mission phases</w:t>
      </w:r>
    </w:p>
    <w:p>
      <w:pPr>
        <w:pStyle w:val="Heading2"/>
      </w:pPr>
      <w:bookmarkStart w:name="h53" w:id="53"/>
      <w:r>
        <w:t xml:space="preserve">16.2  Architecture</w:t>
      </w:r>
      <w:bookmarkEnd w:id="53"/>
    </w:p>
    <w:p>
      <w:pPr>
        <w:keepNext/>
        <w:spacing w:after="60" w:before="120"/>
        <w:jc w:val="center"/>
      </w:pPr>
      <w:r>
        <w:drawing>
          <wp:inline distT="0" distB="0" distL="0" distR="0">
            <wp:extent cx="5715000" cy="2619375"/>
            <wp:effectExtent t="0" r="0" b="0" l="0"/>
            <wp:docPr id="1" name="fig_sim_arch.png" descr="Browser (flight, autopilot, pilot, 3D) and backend (camera, onboard AI, planning) exchange one REST call per mission step" title="Browser (flight, autopilot, pilot, 3D) and backend (camera, onboard AI, planning) exchange one REST call per mission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19375"/>
                    </a:xfrm>
                    <a:prstGeom prst="rect">
                      <a:avLst/>
                    </a:prstGeom>
                  </pic:spPr>
                </pic:pic>
              </a:graphicData>
            </a:graphic>
          </wp:inline>
        </w:drawing>
      </w:r>
    </w:p>
    <w:p>
      <w:pPr>
        <w:spacing w:after="200" w:before="0"/>
        <w:jc w:val="center"/>
      </w:pPr>
      <w:r>
        <w:rPr>
          <w:b/>
          <w:bCs/>
          <w:color w:val="5F6B66"/>
          <w:sz w:val="18"/>
          <w:szCs w:val="18"/>
        </w:rPr>
        <w:t xml:space="preserve">Figure 12. </w:t>
      </w:r>
      <w:r>
        <w:rPr>
          <w:i/>
          <w:iCs/>
          <w:color w:val="5F6B66"/>
          <w:sz w:val="18"/>
          <w:szCs w:val="18"/>
        </w:rPr>
        <w:t xml:space="preserve">Browser (flight, autopilot, pilot, 3D) and backend (camera, onboard AI, planning) exchange one REST call per mission step</w:t>
      </w:r>
    </w:p>
    <w:p>
      <w:pPr>
        <w:spacing w:after="140" w:before="0" w:line="288"/>
      </w:pPr>
      <w:r>
        <w:rPr>
          <w:color w:val="1F2A24"/>
          <w:sz w:val="21"/>
          <w:szCs w:val="21"/>
        </w:rPr>
        <w:t xml:space="preserve">The work is split the way a real system would split it:</w:t>
      </w:r>
    </w:p>
    <w:p>
      <w:pPr>
        <w:pStyle w:val="ListParagraph"/>
        <w:numPr>
          <w:ilvl w:val="0"/>
          <w:numId w:val="2"/>
        </w:numPr>
        <w:spacing w:after="70" w:before="0" w:line="276"/>
      </w:pPr>
      <w:r>
        <w:rPr>
          <w:b/>
          <w:bCs/>
          <w:color w:val="1F2A24"/>
          <w:sz w:val="21"/>
          <w:szCs w:val="21"/>
        </w:rPr>
        <w:t xml:space="preserve">The browser is the drone and the ground station</w:t>
      </w:r>
      <w:r>
        <w:rPr>
          <w:color w:val="1F2A24"/>
          <w:sz w:val="21"/>
          <w:szCs w:val="21"/>
        </w:rPr>
        <w:t xml:space="preserve"> (</w:t>
      </w:r>
      <w:r>
        <w:rPr>
          <w:rFonts w:ascii="Consolas" w:cs="Consolas" w:eastAsia="Consolas" w:hAnsi="Consolas"/>
          <w:color w:val="1F2A24"/>
          <w:sz w:val="21"/>
          <w:szCs w:val="21"/>
        </w:rPr>
        <w:t xml:space="preserve">simulator/web/</w:t>
      </w:r>
      <w:r>
        <w:rPr>
          <w:color w:val="1F2A24"/>
          <w:sz w:val="21"/>
          <w:szCs w:val="21"/>
        </w:rPr>
        <w:t xml:space="preserve">): flight dynamics, the mission executor and autopilot, the pilot's keyboard, and the 3D view. three.js r186 is bundled locally (</w:t>
      </w:r>
      <w:r>
        <w:rPr>
          <w:rFonts w:ascii="Consolas" w:cs="Consolas" w:eastAsia="Consolas" w:hAnsi="Consolas"/>
          <w:color w:val="1F2A24"/>
          <w:sz w:val="21"/>
          <w:szCs w:val="21"/>
        </w:rPr>
        <w:t xml:space="preserve">vendor/three.bundle.min.js</w:t>
      </w:r>
      <w:r>
        <w:rPr>
          <w:color w:val="1F2A24"/>
          <w:sz w:val="21"/>
          <w:szCs w:val="21"/>
        </w:rPr>
        <w:t xml:space="preserve">), so the page works offline.</w:t>
      </w:r>
    </w:p>
    <w:p>
      <w:pPr>
        <w:pStyle w:val="ListParagraph"/>
        <w:numPr>
          <w:ilvl w:val="0"/>
          <w:numId w:val="2"/>
        </w:numPr>
        <w:spacing w:after="70" w:before="0" w:line="276"/>
      </w:pPr>
      <w:r>
        <w:rPr>
          <w:b/>
          <w:bCs/>
          <w:color w:val="1F2A24"/>
          <w:sz w:val="21"/>
          <w:szCs w:val="21"/>
        </w:rPr>
        <w:t xml:space="preserve">The backend is the drone's camera and onboard AI</w:t>
      </w:r>
      <w:r>
        <w:rPr>
          <w:color w:val="1F2A24"/>
          <w:sz w:val="21"/>
          <w:szCs w:val="21"/>
        </w:rPr>
        <w:t xml:space="preserve"> (</w:t>
      </w:r>
      <w:r>
        <w:rPr>
          <w:rFonts w:ascii="Consolas" w:cs="Consolas" w:eastAsia="Consolas" w:hAnsi="Consolas"/>
          <w:color w:val="1F2A24"/>
          <w:sz w:val="21"/>
          <w:szCs w:val="21"/>
        </w:rPr>
        <w:t xml:space="preserve">app/simulation/</w:t>
      </w:r>
      <w:r>
        <w:rPr>
          <w:color w:val="1F2A24"/>
          <w:sz w:val="21"/>
          <w:szCs w:val="21"/>
        </w:rPr>
        <w:t xml:space="preserve">): </w:t>
      </w:r>
      <w:r>
        <w:rPr>
          <w:rFonts w:ascii="Consolas" w:cs="Consolas" w:eastAsia="Consolas" w:hAnsi="Consolas"/>
          <w:color w:val="1F2A24"/>
          <w:sz w:val="21"/>
          <w:szCs w:val="21"/>
        </w:rPr>
        <w:t xml:space="preserve">world.py</w:t>
      </w:r>
      <w:r>
        <w:rPr>
          <w:color w:val="1F2A24"/>
          <w:sz w:val="21"/>
          <w:szCs w:val="21"/>
        </w:rPr>
        <w:t xml:space="preserve"> renders the synthetic field and every photo the drone takes; </w:t>
      </w:r>
      <w:r>
        <w:rPr>
          <w:rFonts w:ascii="Consolas" w:cs="Consolas" w:eastAsia="Consolas" w:hAnsi="Consolas"/>
          <w:color w:val="1F2A24"/>
          <w:sz w:val="21"/>
          <w:szCs w:val="21"/>
        </w:rPr>
        <w:t xml:space="preserve">service.py</w:t>
      </w:r>
      <w:r>
        <w:rPr>
          <w:color w:val="1F2A24"/>
          <w:sz w:val="21"/>
          <w:szCs w:val="21"/>
        </w:rPr>
        <w:t xml:space="preserve"> runs the real modules on those photos and stores everything in the same database tables as a real survey.</w:t>
      </w:r>
    </w:p>
    <w:p>
      <w:pPr>
        <w:spacing w:after="60" w:before="0"/>
      </w:pPr>
    </w:p>
    <w:p>
      <w:pPr>
        <w:pStyle w:val="Heading2"/>
      </w:pPr>
      <w:bookmarkStart w:name="h54" w:id="54"/>
      <w:r>
        <w:t xml:space="preserve">16.3  Synthetic world (app/simulation/world.py)</w:t>
      </w:r>
      <w:bookmarkEnd w:id="5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96"/>
        <w:gridCol w:w="6830"/>
      </w:tblGrid>
      <w:tr>
        <w:trPr>
          <w:cantSplit/>
          <w:tblHeader/>
        </w:trPr>
        <w:tc>
          <w:tcPr>
            <w:tcW w:type="dxa" w:w="219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683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Value</w:t>
            </w:r>
          </w:p>
        </w:tc>
      </w:tr>
      <w:tr>
        <w:trPr>
          <w:cantSplit/>
          <w:tblHeader w:val="false"/>
        </w:trPr>
        <w:tc>
          <w:tcPr>
            <w:tcW w:type="dxa" w:w="219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Field presets</w:t>
            </w:r>
          </w:p>
        </w:tc>
        <w:tc>
          <w:tcPr>
            <w:tcW w:type="dxa" w:w="68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Field A/B: 7 rows × 9 plants on 10 m × 8 m (63 plants); Field C: 9 × 13 on 14 m × 10 m (117 plants); 1 m spacing with ±8 cm jitter</w:t>
            </w:r>
          </w:p>
        </w:tc>
      </w:tr>
      <w:tr>
        <w:trPr>
          <w:cantSplit/>
          <w:tblHeader w:val="false"/>
        </w:trPr>
        <w:tc>
          <w:tcPr>
            <w:tcW w:type="dxa" w:w="219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Disease layout</w:t>
            </w:r>
          </w:p>
        </w:tc>
        <w:tc>
          <w:tcPr>
            <w:tcW w:type="dxa" w:w="68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Field A = scripted demo layout (6 late blight, 7 early blight, 6 septoria, 44 healthy); B/C = one randomly grown patch per disease (~9 % of plants each)</w:t>
            </w:r>
          </w:p>
        </w:tc>
      </w:tr>
      <w:tr>
        <w:trPr>
          <w:cantSplit/>
          <w:tblHeader w:val="false"/>
        </w:trPr>
        <w:tc>
          <w:tcPr>
            <w:tcW w:type="dxa" w:w="219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Plant photos</w:t>
            </w:r>
          </w:p>
        </w:tc>
        <w:tc>
          <w:tcPr>
            <w:tcW w:type="dxa" w:w="68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Real PlantVillage </w:t>
            </w:r>
            <w:r>
              <w:rPr>
                <w:color w:val="1F2A24"/>
                <w:sz w:val="18"/>
                <w:szCs w:val="18"/>
              </w:rPr>
              <w:t xml:space="preserve">test-split</w:t>
            </w:r>
            <w:r>
              <w:rPr>
                <w:color w:val="1F2A24"/>
                <w:sz w:val="18"/>
                <w:szCs w:val="18"/>
              </w:rPr>
              <w:t xml:space="preserve"> photos, never reused within a field; canopy 0.855 m</w:t>
            </w:r>
          </w:p>
        </w:tc>
      </w:tr>
      <w:tr>
        <w:trPr>
          <w:cantSplit/>
          <w:tblHeader w:val="false"/>
        </w:trPr>
        <w:tc>
          <w:tcPr>
            <w:tcW w:type="dxa" w:w="219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Ground texture</w:t>
            </w:r>
          </w:p>
        </w:tc>
        <w:tc>
          <w:tcPr>
            <w:tcW w:type="dxa" w:w="68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220 px/m: soil, furrows between rows, plants, and every dropped marker where it landed</w:t>
            </w:r>
          </w:p>
        </w:tc>
      </w:tr>
      <w:tr>
        <w:trPr>
          <w:cantSplit/>
          <w:tblHeader w:val="false"/>
        </w:trPr>
        <w:tc>
          <w:tcPr>
            <w:tcW w:type="dxa" w:w="219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Markers</w:t>
            </w:r>
          </w:p>
        </w:tc>
        <w:tc>
          <w:tcPr>
            <w:tcW w:type="dxa" w:w="68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ArUco </w:t>
            </w:r>
            <w:r>
              <w:rPr>
                <w:rFonts w:ascii="Consolas" w:cs="Consolas" w:eastAsia="Consolas" w:hAnsi="Consolas"/>
                <w:color w:val="1F2A24"/>
                <w:sz w:val="18"/>
                <w:szCs w:val="18"/>
              </w:rPr>
              <w:t xml:space="preserve">DICT_4X4_50</w:t>
            </w:r>
            <w:r>
              <w:rPr>
                <w:color w:val="1F2A24"/>
                <w:sz w:val="18"/>
                <w:szCs w:val="18"/>
              </w:rPr>
              <w:t xml:space="preserve"> ids 0–3, 0.60 m black square + 0.12 m white border</w:t>
            </w:r>
          </w:p>
        </w:tc>
      </w:tr>
      <w:tr>
        <w:trPr>
          <w:cantSplit/>
          <w:tblHeader w:val="false"/>
        </w:trPr>
        <w:tc>
          <w:tcPr>
            <w:tcW w:type="dxa" w:w="219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Overview photo (from 15 m)</w:t>
            </w:r>
          </w:p>
        </w:tc>
        <w:tc>
          <w:tcPr>
            <w:tcW w:type="dxa" w:w="68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texture down-sampled to 110 px/m + lighting gradient + sensor noise + 1.5–3 % perspective tilt</w:t>
            </w:r>
          </w:p>
        </w:tc>
      </w:tr>
      <w:tr>
        <w:trPr>
          <w:cantSplit/>
          <w:tblHeader w:val="false"/>
        </w:trPr>
        <w:tc>
          <w:tcPr>
            <w:tcW w:type="dxa" w:w="219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Close-up photo (from 2.5 m)</w:t>
            </w:r>
          </w:p>
        </w:tc>
        <w:tc>
          <w:tcPr>
            <w:tcW w:type="dxa" w:w="68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1.6 m × 1.6 m footprint at 220 px/m (352 × 352 px) centred on the drone's actual position; gain ±5 %, noise, slight blur</w:t>
            </w:r>
          </w:p>
        </w:tc>
      </w:tr>
      <w:tr>
        <w:trPr>
          <w:cantSplit/>
          <w:tblHeader w:val="false"/>
        </w:trPr>
        <w:tc>
          <w:tcPr>
            <w:tcW w:type="dxa" w:w="219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Home pad / refill station</w:t>
            </w:r>
          </w:p>
        </w:tc>
        <w:tc>
          <w:tcPr>
            <w:tcW w:type="dxa" w:w="683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(−2.0, −1.6) m, outside the south-west corner</w:t>
            </w:r>
          </w:p>
        </w:tc>
      </w:tr>
    </w:tbl>
    <w:p>
      <w:pPr>
        <w:spacing w:after="120" w:before="0"/>
      </w:pPr>
    </w:p>
    <w:p>
      <w:pPr>
        <w:pStyle w:val="Heading2"/>
      </w:pPr>
      <w:bookmarkStart w:name="h55" w:id="55"/>
      <w:r>
        <w:t xml:space="preserve">16.4  Mission phases in detail</w:t>
      </w:r>
      <w:bookmarkEnd w:id="55"/>
    </w:p>
    <w:p>
      <w:pPr>
        <w:spacing w:after="140" w:before="0" w:line="288"/>
      </w:pPr>
      <w:r>
        <w:rPr>
          <w:b/>
          <w:bCs/>
          <w:color w:val="1F2A24"/>
          <w:sz w:val="21"/>
          <w:szCs w:val="21"/>
        </w:rPr>
        <w:t xml:space="preserve">Phase 1 — Place markers.</w:t>
      </w:r>
      <w:r>
        <w:rPr>
          <w:color w:val="1F2A24"/>
          <w:sz w:val="21"/>
          <w:szCs w:val="21"/>
        </w:rPr>
        <w:t xml:space="preserve"> Take-off to 3 m; for each planned corner: fly there, descend to 1.2 m, release a marker (it falls under gravity and lands within ±3 cm of the release point), report the landing point (</w:t>
      </w:r>
      <w:r>
        <w:rPr>
          <w:rFonts w:ascii="Consolas" w:cs="Consolas" w:eastAsia="Consolas" w:hAnsi="Consolas"/>
          <w:color w:val="1F2A24"/>
          <w:sz w:val="21"/>
          <w:szCs w:val="21"/>
        </w:rPr>
        <w:t xml:space="preserve">POST /sim/{id}/marker</w:t>
      </w:r>
      <w:r>
        <w:rPr>
          <w:color w:val="1F2A24"/>
          <w:sz w:val="21"/>
          <w:szCs w:val="21"/>
        </w:rPr>
        <w:t xml:space="preserve">), climb back.</w:t>
      </w:r>
    </w:p>
    <w:p>
      <w:pPr>
        <w:spacing w:after="140" w:before="0" w:line="288"/>
      </w:pPr>
      <w:r>
        <w:rPr>
          <w:b/>
          <w:bCs/>
          <w:color w:val="1F2A24"/>
          <w:sz w:val="21"/>
          <w:szCs w:val="21"/>
        </w:rPr>
        <w:t xml:space="preserve">Phase 2 — Map field.</w:t>
      </w:r>
      <w:r>
        <w:rPr>
          <w:color w:val="1F2A24"/>
          <w:sz w:val="21"/>
          <w:szCs w:val="21"/>
        </w:rPr>
        <w:t xml:space="preserve"> Climb to 15 m over the field centre and take the overview photo (</w:t>
      </w:r>
      <w:r>
        <w:rPr>
          <w:rFonts w:ascii="Consolas" w:cs="Consolas" w:eastAsia="Consolas" w:hAnsi="Consolas"/>
          <w:color w:val="1F2A24"/>
          <w:sz w:val="21"/>
          <w:szCs w:val="21"/>
        </w:rPr>
        <w:t xml:space="preserve">POST /sim/{id}/overview</w:t>
      </w:r>
      <w:r>
        <w:rPr>
          <w:color w:val="1F2A24"/>
          <w:sz w:val="21"/>
          <w:szCs w:val="21"/>
        </w:rPr>
        <w:t xml:space="preserve">). The backend:</w:t>
      </w:r>
    </w:p>
    <w:p>
      <w:pPr>
        <w:pStyle w:val="ListParagraph"/>
        <w:numPr>
          <w:ilvl w:val="0"/>
          <w:numId w:val="15"/>
        </w:numPr>
        <w:spacing w:after="70" w:before="0" w:line="276"/>
      </w:pPr>
      <w:r>
        <w:rPr>
          <w:color w:val="1F2A24"/>
          <w:sz w:val="21"/>
          <w:szCs w:val="21"/>
        </w:rPr>
        <w:t xml:space="preserve">saves the photo as a survey image and registers the survey (M1, including the blur check), with the field size measured between the dropped markers;</w:t>
      </w:r>
    </w:p>
    <w:p>
      <w:pPr>
        <w:pStyle w:val="ListParagraph"/>
        <w:numPr>
          <w:ilvl w:val="0"/>
          <w:numId w:val="15"/>
        </w:numPr>
        <w:spacing w:after="70" w:before="0" w:line="276"/>
      </w:pPr>
      <w:r>
        <w:rPr>
          <w:color w:val="1F2A24"/>
          <w:sz w:val="21"/>
          <w:szCs w:val="21"/>
        </w:rPr>
        <w:t xml:space="preserve">detects the four markers and solves the homography (M5) — the </w:t>
      </w:r>
      <w:r>
        <w:rPr>
          <w:b/>
          <w:bCs/>
          <w:color w:val="1F2A24"/>
          <w:sz w:val="21"/>
          <w:szCs w:val="21"/>
        </w:rPr>
        <w:t xml:space="preserve">boundary and true field size</w:t>
      </w:r>
      <w:r>
        <w:rPr>
          <w:color w:val="1F2A24"/>
          <w:sz w:val="21"/>
          <w:szCs w:val="21"/>
        </w:rPr>
        <w:t xml:space="preserve">;</w:t>
      </w:r>
    </w:p>
    <w:p>
      <w:pPr>
        <w:pStyle w:val="ListParagraph"/>
        <w:numPr>
          <w:ilvl w:val="0"/>
          <w:numId w:val="15"/>
        </w:numPr>
        <w:spacing w:after="70" w:before="0" w:line="276"/>
      </w:pPr>
      <w:r>
        <w:rPr>
          <w:color w:val="1F2A24"/>
          <w:sz w:val="21"/>
          <w:szCs w:val="21"/>
        </w:rPr>
        <w:t xml:space="preserve">detects every plant (M2 vegetation detector, kernel 0.004) and maps each box centre to metres (M5) — the </w:t>
      </w:r>
      <w:r>
        <w:rPr>
          <w:b/>
          <w:bCs/>
          <w:color w:val="1F2A24"/>
          <w:sz w:val="21"/>
          <w:szCs w:val="21"/>
        </w:rPr>
        <w:t xml:space="preserve">data points</w:t>
      </w:r>
      <w:r>
        <w:rPr>
          <w:color w:val="1F2A24"/>
          <w:sz w:val="21"/>
          <w:szCs w:val="21"/>
        </w:rPr>
        <w:t xml:space="preserve">;</w:t>
      </w:r>
    </w:p>
    <w:p>
      <w:pPr>
        <w:pStyle w:val="ListParagraph"/>
        <w:numPr>
          <w:ilvl w:val="0"/>
          <w:numId w:val="15"/>
        </w:numPr>
        <w:spacing w:after="70" w:before="0" w:line="276"/>
      </w:pPr>
      <w:r>
        <w:rPr>
          <w:color w:val="1F2A24"/>
          <w:sz w:val="21"/>
          <w:szCs w:val="21"/>
        </w:rPr>
        <w:t xml:space="preserve">runs a </w:t>
      </w:r>
      <w:r>
        <w:rPr>
          <w:b/>
          <w:bCs/>
          <w:color w:val="1F2A24"/>
          <w:sz w:val="21"/>
          <w:szCs w:val="21"/>
        </w:rPr>
        <w:t xml:space="preserve">row check</w:t>
      </w:r>
      <w:r>
        <w:rPr>
          <w:color w:val="1F2A24"/>
          <w:sz w:val="21"/>
          <w:szCs w:val="21"/>
        </w:rPr>
        <w:t xml:space="preserve">: plants are in rows at regular spacing, so a hole in a row (gap &gt; 1.5 × the median spacing) or a short row probably hides a plant the detector missed; those spots are added to the low pass as "gap" targets;</w:t>
      </w:r>
    </w:p>
    <w:p>
      <w:pPr>
        <w:pStyle w:val="ListParagraph"/>
        <w:numPr>
          <w:ilvl w:val="0"/>
          <w:numId w:val="15"/>
        </w:numPr>
        <w:spacing w:after="70" w:before="0" w:line="276"/>
      </w:pPr>
      <w:r>
        <w:rPr>
          <w:color w:val="1F2A24"/>
          <w:sz w:val="21"/>
          <w:szCs w:val="21"/>
        </w:rPr>
        <w:t xml:space="preserve">orders all targets </w:t>
      </w:r>
      <w:r>
        <w:rPr>
          <w:b/>
          <w:bCs/>
          <w:color w:val="1F2A24"/>
          <w:sz w:val="21"/>
          <w:szCs w:val="21"/>
        </w:rPr>
        <w:t xml:space="preserve">row by row</w:t>
      </w:r>
      <w:r>
        <w:rPr>
          <w:color w:val="1F2A24"/>
          <w:sz w:val="21"/>
          <w:szCs w:val="21"/>
        </w:rPr>
        <w:t xml:space="preserve"> (serpentine, starting from the south row nearest home);</w:t>
      </w:r>
    </w:p>
    <w:p>
      <w:pPr>
        <w:pStyle w:val="ListParagraph"/>
        <w:numPr>
          <w:ilvl w:val="0"/>
          <w:numId w:val="15"/>
        </w:numPr>
        <w:spacing w:after="70" w:before="0" w:line="276"/>
      </w:pPr>
      <w:r>
        <w:rPr>
          <w:color w:val="1F2A24"/>
          <w:sz w:val="21"/>
          <w:szCs w:val="21"/>
        </w:rPr>
        <w:t xml:space="preserve">scores the mapping against ground truth (synthetic field only): plants matched within 0.45 m, mean position error.</w:t>
      </w:r>
    </w:p>
    <w:p>
      <w:pPr>
        <w:spacing w:after="60" w:before="0"/>
      </w:pPr>
    </w:p>
    <w:p>
      <w:pPr>
        <w:spacing w:after="140" w:before="0" w:line="288"/>
      </w:pPr>
      <w:r>
        <w:rPr>
          <w:color w:val="1F2A24"/>
          <w:sz w:val="21"/>
          <w:szCs w:val="21"/>
        </w:rPr>
        <w:t xml:space="preserve">The boundary is drawn, its measured size is labelled, and a pin appears at every located plant.</w:t>
      </w:r>
    </w:p>
    <w:p>
      <w:pPr>
        <w:spacing w:after="140" w:before="0" w:line="288"/>
      </w:pPr>
      <w:r>
        <w:rPr>
          <w:b/>
          <w:bCs/>
          <w:color w:val="1F2A24"/>
          <w:sz w:val="21"/>
          <w:szCs w:val="21"/>
        </w:rPr>
        <w:t xml:space="preserve">Phase 3 — Scan plants.</w:t>
      </w:r>
      <w:r>
        <w:rPr>
          <w:color w:val="1F2A24"/>
          <w:sz w:val="21"/>
          <w:szCs w:val="21"/>
        </w:rPr>
        <w:t xml:space="preserve"> At 2.5 m and 2 m/s the drone stops over each target (7 cm tolerance), hovers 0.2 s and takes a close-up (</w:t>
      </w:r>
      <w:r>
        <w:rPr>
          <w:rFonts w:ascii="Consolas" w:cs="Consolas" w:eastAsia="Consolas" w:hAnsi="Consolas"/>
          <w:color w:val="1F2A24"/>
          <w:sz w:val="21"/>
          <w:szCs w:val="21"/>
        </w:rPr>
        <w:t xml:space="preserve">POST /sim/{id}/capture</w:t>
      </w:r>
      <w:r>
        <w:rPr>
          <w:color w:val="1F2A24"/>
          <w:sz w:val="21"/>
          <w:szCs w:val="21"/>
        </w:rPr>
        <w:t xml:space="preserve"> with its actual position). The request runs while the drone flies on to the next plant (at most six photos are processed at once). For each photo the backend:</w:t>
      </w:r>
    </w:p>
    <w:p>
      <w:pPr>
        <w:pStyle w:val="ListParagraph"/>
        <w:numPr>
          <w:ilvl w:val="0"/>
          <w:numId w:val="16"/>
        </w:numPr>
        <w:spacing w:after="70" w:before="0" w:line="276"/>
      </w:pPr>
      <w:r>
        <w:rPr>
          <w:b/>
          <w:bCs/>
          <w:color w:val="1F2A24"/>
          <w:sz w:val="21"/>
          <w:szCs w:val="21"/>
        </w:rPr>
        <w:t xml:space="preserve">locates the plant</w:t>
      </w:r>
      <w:r>
        <w:rPr>
          <w:color w:val="1F2A24"/>
          <w:sz w:val="21"/>
          <w:szCs w:val="21"/>
        </w:rPr>
        <w:t xml:space="preserve"> with a plant-versus-soil colour model (soil = hue 3–24, saturation ≥ 60, value 40–190; everything else is plant), keeping the blob nearest the photo centre within 0.35 m; this crops the whole plant, including brown and pale diseased tissue (fallback: the M2 vegetation detector);</w:t>
      </w:r>
    </w:p>
    <w:p>
      <w:pPr>
        <w:pStyle w:val="ListParagraph"/>
        <w:numPr>
          <w:ilvl w:val="0"/>
          <w:numId w:val="16"/>
        </w:numPr>
        <w:spacing w:after="70" w:before="0" w:line="276"/>
      </w:pPr>
      <w:r>
        <w:rPr>
          <w:color w:val="1F2A24"/>
          <w:sz w:val="21"/>
          <w:szCs w:val="21"/>
        </w:rPr>
        <w:t xml:space="preserve">computes the plant's position from the photo (drone position + pixel offset / 220 px/m); a plant found at a "gap" target is added as a new plant (</w:t>
      </w:r>
      <w:r>
        <w:rPr>
          <w:rFonts w:ascii="Consolas" w:cs="Consolas" w:eastAsia="Consolas" w:hAnsi="Consolas"/>
          <w:color w:val="1F2A24"/>
          <w:sz w:val="21"/>
          <w:szCs w:val="21"/>
        </w:rPr>
        <w:t xml:space="preserve">low-pass-recovered</w:t>
      </w:r>
      <w:r>
        <w:rPr>
          <w:color w:val="1F2A24"/>
          <w:sz w:val="21"/>
          <w:szCs w:val="21"/>
        </w:rPr>
        <w:t xml:space="preserve">);</w:t>
      </w:r>
    </w:p>
    <w:p>
      <w:pPr>
        <w:pStyle w:val="ListParagraph"/>
        <w:numPr>
          <w:ilvl w:val="0"/>
          <w:numId w:val="16"/>
        </w:numPr>
        <w:spacing w:after="70" w:before="0" w:line="276"/>
      </w:pPr>
      <w:r>
        <w:rPr>
          <w:color w:val="1F2A24"/>
          <w:sz w:val="21"/>
          <w:szCs w:val="21"/>
        </w:rPr>
        <w:t xml:space="preserve">classifies the crop with the </w:t>
      </w:r>
      <w:r>
        <w:rPr>
          <w:b/>
          <w:bCs/>
          <w:color w:val="1F2A24"/>
          <w:sz w:val="21"/>
          <w:szCs w:val="21"/>
        </w:rPr>
        <w:t xml:space="preserve">Module 3 classifier</w:t>
      </w:r>
      <w:r>
        <w:rPr>
          <w:color w:val="1F2A24"/>
          <w:sz w:val="21"/>
          <w:szCs w:val="21"/>
        </w:rPr>
        <w:t xml:space="preserve"> (TTA + temperature) and, if enabled, computes </w:t>
      </w:r>
      <w:r>
        <w:rPr>
          <w:b/>
          <w:bCs/>
          <w:color w:val="1F2A24"/>
          <w:sz w:val="21"/>
          <w:szCs w:val="21"/>
        </w:rPr>
        <w:t xml:space="preserve">Grad-CAM</w:t>
      </w:r>
      <w:r>
        <w:rPr>
          <w:color w:val="1F2A24"/>
          <w:sz w:val="21"/>
          <w:szCs w:val="21"/>
        </w:rPr>
        <w:t xml:space="preserve">;</w:t>
      </w:r>
    </w:p>
    <w:p>
      <w:pPr>
        <w:pStyle w:val="ListParagraph"/>
        <w:numPr>
          <w:ilvl w:val="0"/>
          <w:numId w:val="16"/>
        </w:numPr>
        <w:spacing w:after="70" w:before="0" w:line="276"/>
      </w:pPr>
      <w:r>
        <w:rPr>
          <w:color w:val="1F2A24"/>
          <w:sz w:val="21"/>
          <w:szCs w:val="21"/>
        </w:rPr>
        <w:t xml:space="preserve">estimates </w:t>
      </w:r>
      <w:r>
        <w:rPr>
          <w:b/>
          <w:bCs/>
          <w:color w:val="1F2A24"/>
          <w:sz w:val="21"/>
          <w:szCs w:val="21"/>
        </w:rPr>
        <w:t xml:space="preserve">severity</w:t>
      </w:r>
      <w:r>
        <w:rPr>
          <w:color w:val="1F2A24"/>
          <w:sz w:val="21"/>
          <w:szCs w:val="21"/>
        </w:rPr>
        <w:t xml:space="preserve"> (M4) and applies the </w:t>
      </w:r>
      <w:r>
        <w:rPr>
          <w:b/>
          <w:bCs/>
          <w:color w:val="1F2A24"/>
          <w:sz w:val="21"/>
          <w:szCs w:val="21"/>
        </w:rPr>
        <w:t xml:space="preserve">dosage rules</w:t>
      </w:r>
      <w:r>
        <w:rPr>
          <w:color w:val="1F2A24"/>
          <w:sz w:val="21"/>
          <w:szCs w:val="21"/>
        </w:rPr>
        <w:t xml:space="preserve"> (M6) to get the action, dose, treatment and reason;</w:t>
      </w:r>
    </w:p>
    <w:p>
      <w:pPr>
        <w:pStyle w:val="ListParagraph"/>
        <w:numPr>
          <w:ilvl w:val="0"/>
          <w:numId w:val="16"/>
        </w:numPr>
        <w:spacing w:after="70" w:before="0" w:line="276"/>
      </w:pPr>
      <w:r>
        <w:rPr>
          <w:color w:val="1F2A24"/>
          <w:sz w:val="21"/>
          <w:szCs w:val="21"/>
        </w:rPr>
        <w:t xml:space="preserve">stores the classification and severity rows and the photos (</w:t>
      </w:r>
      <w:r>
        <w:rPr>
          <w:rFonts w:ascii="Consolas" w:cs="Consolas" w:eastAsia="Consolas" w:hAnsi="Consolas"/>
          <w:color w:val="1F2A24"/>
          <w:sz w:val="21"/>
          <w:szCs w:val="21"/>
        </w:rPr>
        <w:t xml:space="preserve">data/outputs/&lt;sim_id&gt;/closeups/</w:t>
      </w:r>
      <w:r>
        <w:rPr>
          <w:color w:val="1F2A24"/>
          <w:sz w:val="21"/>
          <w:szCs w:val="21"/>
        </w:rPr>
        <w:t xml:space="preserve">).</w:t>
      </w:r>
    </w:p>
    <w:p>
      <w:pPr>
        <w:spacing w:after="60" w:before="0"/>
      </w:pPr>
    </w:p>
    <w:p>
      <w:pPr>
        <w:spacing w:after="140" w:before="0" w:line="288"/>
      </w:pPr>
      <w:r>
        <w:rPr>
          <w:color w:val="1F2A24"/>
          <w:sz w:val="21"/>
          <w:szCs w:val="21"/>
        </w:rPr>
        <w:t xml:space="preserve">The capture card shows the photo (or its Grad-CAM), the disease, the confidence bar, all four probabilities, the severity, the decision and its reason. The plant's ring in 3D turns green (healthy), yellow (monitor), orange or red (spray target, by treatment) or violet (inspect), with the dose as a floating label.</w:t>
      </w:r>
    </w:p>
    <w:p>
      <w:pPr>
        <w:spacing w:after="140" w:before="0" w:line="288"/>
      </w:pPr>
      <w:r>
        <w:rPr>
          <w:b/>
          <w:bCs/>
          <w:color w:val="1F2A24"/>
          <w:sz w:val="21"/>
          <w:szCs w:val="21"/>
        </w:rPr>
        <w:t xml:space="preserve">Phase 4 — Plan route</w:t>
      </w:r>
      <w:r>
        <w:rPr>
          <w:color w:val="1F2A24"/>
          <w:sz w:val="21"/>
          <w:szCs w:val="21"/>
        </w:rPr>
        <w:t xml:space="preserve"> (</w:t>
      </w:r>
      <w:r>
        <w:rPr>
          <w:rFonts w:ascii="Consolas" w:cs="Consolas" w:eastAsia="Consolas" w:hAnsi="Consolas"/>
          <w:color w:val="1F2A24"/>
          <w:sz w:val="21"/>
          <w:szCs w:val="21"/>
        </w:rPr>
        <w:t xml:space="preserve">POST /sim/{id}/plan</w:t>
      </w:r>
      <w:r>
        <w:rPr>
          <w:color w:val="1F2A24"/>
          <w:sz w:val="21"/>
          <w:szCs w:val="21"/>
        </w:rPr>
        <w:t xml:space="preserve">): re-map (to include recovered plants), decide every plant (M6; the re-treatment check is skipped because each synthetic field is a different field), build tank mixes (M7), plan the shortest capacity-aware route from the home pad (M8) and write the command queue and QGroundControl files (M9). The route is drawn in 3D and on the minimap, with the comparison to the blanket pass.</w:t>
      </w:r>
    </w:p>
    <w:p>
      <w:pPr>
        <w:spacing w:after="140" w:before="0" w:line="288"/>
      </w:pPr>
      <w:r>
        <w:rPr>
          <w:b/>
          <w:bCs/>
          <w:color w:val="1F2A24"/>
          <w:sz w:val="21"/>
          <w:szCs w:val="21"/>
        </w:rPr>
        <w:t xml:space="preserve">Phase 5 — Spray.</w:t>
      </w:r>
      <w:r>
        <w:rPr>
          <w:color w:val="1F2A24"/>
          <w:sz w:val="21"/>
          <w:szCs w:val="21"/>
        </w:rPr>
        <w:t xml:space="preserve"> For each sortie: fly home, land, load the mix (sortie load + 5 %), wait the 60 s refill (shown with an 8× time-warp; the battery is swapped if below 50 %), take off, and fly the route at 1.6 m. Over each target the drone hovers and sprays its own dose at 5 mL/s; spray particles, the tank gauge and a "wet" disc show it. If a plant was already partly sprayed (for example by the pilot), only the missing amount is topped up; if the tank cannot cover the next target, the route is re-planned.</w:t>
      </w:r>
    </w:p>
    <w:p>
      <w:pPr>
        <w:spacing w:after="140" w:before="0" w:line="288"/>
      </w:pPr>
      <w:r>
        <w:rPr>
          <w:b/>
          <w:bCs/>
          <w:color w:val="1F2A24"/>
          <w:sz w:val="21"/>
          <w:szCs w:val="21"/>
        </w:rPr>
        <w:t xml:space="preserve">Phase 6 — Return and land</w:t>
      </w:r>
      <w:r>
        <w:rPr>
          <w:color w:val="1F2A24"/>
          <w:sz w:val="21"/>
          <w:szCs w:val="21"/>
        </w:rPr>
        <w:t xml:space="preserve">, then </w:t>
      </w:r>
      <w:r>
        <w:rPr>
          <w:rFonts w:ascii="Consolas" w:cs="Consolas" w:eastAsia="Consolas" w:hAnsi="Consolas"/>
          <w:color w:val="1F2A24"/>
          <w:sz w:val="21"/>
          <w:szCs w:val="21"/>
        </w:rPr>
        <w:t xml:space="preserve">POST /sim/{id}/finish</w:t>
      </w:r>
      <w:r>
        <w:rPr>
          <w:color w:val="1F2A24"/>
          <w:sz w:val="21"/>
          <w:szCs w:val="21"/>
        </w:rPr>
        <w:t xml:space="preserve"> saves the flight log and returns the mission report: chemical used vs blanket, spray-route distance vs the lawn-mower pass, flight time, battery, what the pilot did, and the check against ground truth.</w:t>
      </w:r>
    </w:p>
    <w:p>
      <w:pPr>
        <w:pStyle w:val="Heading2"/>
      </w:pPr>
      <w:bookmarkStart w:name="h56" w:id="56"/>
      <w:r>
        <w:t xml:space="preserve">16.5  Flight model and autopilot (simulator/web/js/drone.js, mission.js)</w:t>
      </w:r>
      <w:bookmarkEnd w:id="5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6"/>
        <w:gridCol w:w="7650"/>
      </w:tblGrid>
      <w:tr>
        <w:trPr>
          <w:cantSplit/>
          <w:tblHeader/>
        </w:trPr>
        <w:tc>
          <w:tcPr>
            <w:tcW w:type="dxa" w:w="137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765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Model</w:t>
            </w:r>
          </w:p>
        </w:tc>
      </w:tr>
      <w:tr>
        <w:trPr>
          <w:cantSplit/>
          <w:tblHeader w:val="false"/>
        </w:trPr>
        <w:tc>
          <w:tcPr>
            <w:tcW w:type="dxa" w:w="13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Control</w:t>
            </w:r>
          </w:p>
        </w:tc>
        <w:tc>
          <w:tcPr>
            <w:tcW w:type="dxa" w:w="765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Velocity commands (x, y, z, yaw rate), like a multirotor flight controller in velocity mode</w:t>
            </w:r>
          </w:p>
        </w:tc>
      </w:tr>
      <w:tr>
        <w:trPr>
          <w:cantSplit/>
          <w:tblHeader w:val="false"/>
        </w:trPr>
        <w:tc>
          <w:tcPr>
            <w:tcW w:type="dxa" w:w="13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Limits</w:t>
            </w:r>
          </w:p>
        </w:tc>
        <w:tc>
          <w:tcPr>
            <w:tcW w:type="dxa" w:w="765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horizontal acceleration 3 m/s²; vertical speed 1.8 m/s, vertical acceleration 2 m/s²; yaw rate 1.8 rad/s; ground at 0 m</w:t>
            </w:r>
          </w:p>
        </w:tc>
      </w:tr>
      <w:tr>
        <w:trPr>
          <w:cantSplit/>
          <w:tblHeader w:val="false"/>
        </w:trPr>
        <w:tc>
          <w:tcPr>
            <w:tcW w:type="dxa" w:w="13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Power / battery</w:t>
            </w:r>
          </w:p>
        </w:tc>
        <w:tc>
          <w:tcPr>
            <w:tcW w:type="dxa" w:w="765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 = hover + (cruise − hover) · min(1.6, (v / 3)²) + 25 W per m/s of climb; 90 Wh battery; energy integrated every step</w:t>
            </w:r>
          </w:p>
        </w:tc>
      </w:tr>
      <w:tr>
        <w:trPr>
          <w:cantSplit/>
          <w:tblHeader w:val="false"/>
        </w:trPr>
        <w:tc>
          <w:tcPr>
            <w:tcW w:type="dxa" w:w="13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Physics step</w:t>
            </w:r>
          </w:p>
        </w:tc>
        <w:tc>
          <w:tcPr>
            <w:tcW w:type="dxa" w:w="765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fixed 1/60 s simulated; speed ×1, ×2, ×4, ×8; simulated time pauses (is not lost) while the drone waits for the model or the planner</w:t>
            </w:r>
          </w:p>
        </w:tc>
      </w:tr>
      <w:tr>
        <w:trPr>
          <w:cantSplit/>
          <w:tblHeader w:val="false"/>
        </w:trPr>
        <w:tc>
          <w:tcPr>
            <w:tcW w:type="dxa" w:w="13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Auto "go to"</w:t>
            </w:r>
          </w:p>
        </w:tc>
        <w:tc>
          <w:tcPr>
            <w:tcW w:type="dxa" w:w="765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speed = min(cruise, 0.92 · √(2 · 2.4 · d), 4d + 0.05) toward the target, so it slows smoothly on arrival; climb rate = clamp(1.6 · Δz, ±1.4); faces the direction of travel on legs over 0.7 m; arrived when within tolerance, height within 6 cm and nearly stopped</w:t>
            </w:r>
          </w:p>
        </w:tc>
      </w:tr>
      <w:tr>
        <w:trPr>
          <w:cantSplit/>
          <w:tblHeader w:val="false"/>
        </w:trPr>
        <w:tc>
          <w:tcPr>
            <w:tcW w:type="dxa" w:w="137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Visuals</w:t>
            </w:r>
          </w:p>
        </w:tc>
        <w:tc>
          <w:tcPr>
            <w:tcW w:type="dxa" w:w="765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body tilts with velocity and acceleration; rotors spin; tank liquid level and colour follow the loaded mix</w:t>
            </w:r>
          </w:p>
        </w:tc>
      </w:tr>
    </w:tbl>
    <w:p>
      <w:pPr>
        <w:spacing w:after="120" w:before="0"/>
      </w:pPr>
    </w:p>
    <w:p>
      <w:pPr>
        <w:pStyle w:val="Heading2"/>
      </w:pPr>
      <w:bookmarkStart w:name="h57" w:id="57"/>
      <w:r>
        <w:t xml:space="preserve">16.6  Pilot override</w:t>
      </w:r>
      <w:bookmarkEnd w:id="5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9"/>
        <w:gridCol w:w="7617"/>
      </w:tblGrid>
      <w:tr>
        <w:trPr>
          <w:cantSplit/>
          <w:tblHeader/>
        </w:trPr>
        <w:tc>
          <w:tcPr>
            <w:tcW w:type="dxa" w:w="140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Key</w:t>
            </w:r>
          </w:p>
        </w:tc>
        <w:tc>
          <w:tcPr>
            <w:tcW w:type="dxa" w:w="7617"/>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Action</w:t>
            </w:r>
          </w:p>
        </w:tc>
      </w:tr>
      <w:tr>
        <w:trPr>
          <w:cantSplit/>
          <w:tblHeader w:val="false"/>
        </w:trPr>
        <w:tc>
          <w:tcPr>
            <w:tcW w:type="dxa" w:w="14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w:t>
            </w:r>
          </w:p>
        </w:tc>
        <w:tc>
          <w:tcPr>
            <w:tcW w:type="dxa" w:w="761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take manual control / hand back to the autopilot</w:t>
            </w:r>
          </w:p>
        </w:tc>
      </w:tr>
      <w:tr>
        <w:trPr>
          <w:cantSplit/>
          <w:tblHeader w:val="false"/>
        </w:trPr>
        <w:tc>
          <w:tcPr>
            <w:tcW w:type="dxa" w:w="14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W</w:t>
            </w:r>
            <w:r>
              <w:rPr>
                <w:color w:val="1F2A24"/>
                <w:sz w:val="18"/>
                <w:szCs w:val="18"/>
              </w:rPr>
              <w:t xml:space="preserve"> </w:t>
            </w:r>
            <w:r>
              <w:rPr>
                <w:rFonts w:ascii="Consolas" w:cs="Consolas" w:eastAsia="Consolas" w:hAnsi="Consolas"/>
                <w:color w:val="1F2A24"/>
                <w:sz w:val="18"/>
                <w:szCs w:val="18"/>
              </w:rPr>
              <w:t xml:space="preserve">A</w:t>
            </w:r>
            <w:r>
              <w:rPr>
                <w:color w:val="1F2A24"/>
                <w:sz w:val="18"/>
                <w:szCs w:val="18"/>
              </w:rPr>
              <w:t xml:space="preserve"> </w:t>
            </w:r>
            <w:r>
              <w:rPr>
                <w:rFonts w:ascii="Consolas" w:cs="Consolas" w:eastAsia="Consolas" w:hAnsi="Consolas"/>
                <w:color w:val="1F2A24"/>
                <w:sz w:val="18"/>
                <w:szCs w:val="18"/>
              </w:rPr>
              <w:t xml:space="preserve">S</w:t>
            </w:r>
            <w:r>
              <w:rPr>
                <w:color w:val="1F2A24"/>
                <w:sz w:val="18"/>
                <w:szCs w:val="18"/>
              </w:rPr>
              <w:t xml:space="preserve"> </w:t>
            </w:r>
            <w:r>
              <w:rPr>
                <w:rFonts w:ascii="Consolas" w:cs="Consolas" w:eastAsia="Consolas" w:hAnsi="Consolas"/>
                <w:color w:val="1F2A24"/>
                <w:sz w:val="18"/>
                <w:szCs w:val="18"/>
              </w:rPr>
              <w:t xml:space="preserve">D</w:t>
            </w:r>
            <w:r>
              <w:rPr>
                <w:color w:val="1F2A24"/>
                <w:sz w:val="18"/>
                <w:szCs w:val="18"/>
              </w:rPr>
              <w:t xml:space="preserve"> or arrows</w:t>
            </w:r>
          </w:p>
        </w:tc>
        <w:tc>
          <w:tcPr>
            <w:tcW w:type="dxa" w:w="761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forward, left, back, right relative to the drone's heading (2.2 m/s; </w:t>
            </w:r>
            <w:r>
              <w:rPr>
                <w:rFonts w:ascii="Consolas" w:cs="Consolas" w:eastAsia="Consolas" w:hAnsi="Consolas"/>
                <w:color w:val="1F2A24"/>
                <w:sz w:val="18"/>
                <w:szCs w:val="18"/>
              </w:rPr>
              <w:t xml:space="preserve">Shift</w:t>
            </w:r>
            <w:r>
              <w:rPr>
                <w:color w:val="1F2A24"/>
                <w:sz w:val="18"/>
                <w:szCs w:val="18"/>
              </w:rPr>
              <w:t xml:space="preserve"> 4.5 m/s)</w:t>
            </w:r>
          </w:p>
        </w:tc>
      </w:tr>
      <w:tr>
        <w:trPr>
          <w:cantSplit/>
          <w:tblHeader w:val="false"/>
        </w:trPr>
        <w:tc>
          <w:tcPr>
            <w:tcW w:type="dxa" w:w="14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Q</w:t>
            </w:r>
            <w:r>
              <w:rPr>
                <w:color w:val="1F2A24"/>
                <w:sz w:val="18"/>
                <w:szCs w:val="18"/>
              </w:rPr>
              <w:t xml:space="preserve"> </w:t>
            </w:r>
            <w:r>
              <w:rPr>
                <w:rFonts w:ascii="Consolas" w:cs="Consolas" w:eastAsia="Consolas" w:hAnsi="Consolas"/>
                <w:color w:val="1F2A24"/>
                <w:sz w:val="18"/>
                <w:szCs w:val="18"/>
              </w:rPr>
              <w:t xml:space="preserve">E</w:t>
            </w:r>
          </w:p>
        </w:tc>
        <w:tc>
          <w:tcPr>
            <w:tcW w:type="dxa" w:w="761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turn left / right</w:t>
            </w:r>
          </w:p>
        </w:tc>
      </w:tr>
      <w:tr>
        <w:trPr>
          <w:cantSplit/>
          <w:tblHeader w:val="false"/>
        </w:trPr>
        <w:tc>
          <w:tcPr>
            <w:tcW w:type="dxa" w:w="14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R</w:t>
            </w:r>
            <w:r>
              <w:rPr>
                <w:color w:val="1F2A24"/>
                <w:sz w:val="18"/>
                <w:szCs w:val="18"/>
              </w:rPr>
              <w:t xml:space="preserve"> </w:t>
            </w:r>
            <w:r>
              <w:rPr>
                <w:rFonts w:ascii="Consolas" w:cs="Consolas" w:eastAsia="Consolas" w:hAnsi="Consolas"/>
                <w:color w:val="1F2A24"/>
                <w:sz w:val="18"/>
                <w:szCs w:val="18"/>
              </w:rPr>
              <w:t xml:space="preserve">F</w:t>
            </w:r>
          </w:p>
        </w:tc>
        <w:tc>
          <w:tcPr>
            <w:tcW w:type="dxa" w:w="761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climb / descend (1.3 m/s); </w:t>
            </w:r>
            <w:r>
              <w:rPr>
                <w:rFonts w:ascii="Consolas" w:cs="Consolas" w:eastAsia="Consolas" w:hAnsi="Consolas"/>
                <w:color w:val="1F2A24"/>
                <w:sz w:val="18"/>
                <w:szCs w:val="18"/>
              </w:rPr>
              <w:t xml:space="preserve">F</w:t>
            </w:r>
            <w:r>
              <w:rPr>
                <w:color w:val="1F2A24"/>
                <w:sz w:val="18"/>
                <w:szCs w:val="18"/>
              </w:rPr>
              <w:t xml:space="preserve"> on the ground stops the motors</w:t>
            </w:r>
          </w:p>
        </w:tc>
      </w:tr>
      <w:tr>
        <w:trPr>
          <w:cantSplit/>
          <w:tblHeader w:val="false"/>
        </w:trPr>
        <w:tc>
          <w:tcPr>
            <w:tcW w:type="dxa" w:w="14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Space</w:t>
            </w:r>
          </w:p>
        </w:tc>
        <w:tc>
          <w:tcPr>
            <w:tcW w:type="dxa" w:w="761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 (hold): the dose goes to the plant under the drone (within 0.5 m)</w:t>
            </w:r>
          </w:p>
        </w:tc>
      </w:tr>
      <w:tr>
        <w:trPr>
          <w:cantSplit/>
          <w:tblHeader w:val="false"/>
        </w:trPr>
        <w:tc>
          <w:tcPr>
            <w:tcW w:type="dxa" w:w="14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H</w:t>
            </w:r>
          </w:p>
        </w:tc>
        <w:tc>
          <w:tcPr>
            <w:tcW w:type="dxa" w:w="761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return to home and land</w:t>
            </w:r>
          </w:p>
        </w:tc>
      </w:tr>
      <w:tr>
        <w:trPr>
          <w:cantSplit/>
          <w:tblHeader w:val="false"/>
        </w:trPr>
        <w:tc>
          <w:tcPr>
            <w:tcW w:type="dxa" w:w="14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w:t>
            </w:r>
          </w:p>
        </w:tc>
        <w:tc>
          <w:tcPr>
            <w:tcW w:type="dxa" w:w="761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pause</w:t>
            </w:r>
          </w:p>
        </w:tc>
      </w:tr>
      <w:tr>
        <w:trPr>
          <w:cantSplit/>
          <w:tblHeader w:val="false"/>
        </w:trPr>
        <w:tc>
          <w:tcPr>
            <w:tcW w:type="dxa" w:w="140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1</w:t>
            </w:r>
            <w:r>
              <w:rPr>
                <w:color w:val="1F2A24"/>
                <w:sz w:val="18"/>
                <w:szCs w:val="18"/>
              </w:rPr>
              <w:t xml:space="preserve"> </w:t>
            </w:r>
            <w:r>
              <w:rPr>
                <w:rFonts w:ascii="Consolas" w:cs="Consolas" w:eastAsia="Consolas" w:hAnsi="Consolas"/>
                <w:color w:val="1F2A24"/>
                <w:sz w:val="18"/>
                <w:szCs w:val="18"/>
              </w:rPr>
              <w:t xml:space="preserve">2</w:t>
            </w:r>
            <w:r>
              <w:rPr>
                <w:color w:val="1F2A24"/>
                <w:sz w:val="18"/>
                <w:szCs w:val="18"/>
              </w:rPr>
              <w:t xml:space="preserve"> </w:t>
            </w:r>
            <w:r>
              <w:rPr>
                <w:rFonts w:ascii="Consolas" w:cs="Consolas" w:eastAsia="Consolas" w:hAnsi="Consolas"/>
                <w:color w:val="1F2A24"/>
                <w:sz w:val="18"/>
                <w:szCs w:val="18"/>
              </w:rPr>
              <w:t xml:space="preserve">3</w:t>
            </w:r>
            <w:r>
              <w:rPr>
                <w:color w:val="1F2A24"/>
                <w:sz w:val="18"/>
                <w:szCs w:val="18"/>
              </w:rPr>
              <w:t xml:space="preserve"> </w:t>
            </w:r>
            <w:r>
              <w:rPr>
                <w:rFonts w:ascii="Consolas" w:cs="Consolas" w:eastAsia="Consolas" w:hAnsi="Consolas"/>
                <w:color w:val="1F2A24"/>
                <w:sz w:val="18"/>
                <w:szCs w:val="18"/>
              </w:rPr>
              <w:t xml:space="preserve">4</w:t>
            </w:r>
            <w:r>
              <w:rPr>
                <w:color w:val="1F2A24"/>
                <w:sz w:val="18"/>
                <w:szCs w:val="18"/>
              </w:rPr>
              <w:t xml:space="preserve"> / </w:t>
            </w:r>
            <w:r>
              <w:rPr>
                <w:rFonts w:ascii="Consolas" w:cs="Consolas" w:eastAsia="Consolas" w:hAnsi="Consolas"/>
                <w:color w:val="1F2A24"/>
                <w:sz w:val="18"/>
                <w:szCs w:val="18"/>
              </w:rPr>
              <w:t xml:space="preserve">0</w:t>
            </w:r>
          </w:p>
        </w:tc>
        <w:tc>
          <w:tcPr>
            <w:tcW w:type="dxa" w:w="761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camera: follow, top, orbit (mouse), FPV / automatic</w:t>
            </w:r>
          </w:p>
        </w:tc>
      </w:tr>
    </w:tbl>
    <w:p>
      <w:pPr>
        <w:spacing w:after="120" w:before="0"/>
      </w:pPr>
    </w:p>
    <w:p>
      <w:pPr>
        <w:spacing w:after="140" w:before="0" w:line="288"/>
      </w:pPr>
      <w:r>
        <w:rPr>
          <w:color w:val="1F2A24"/>
          <w:sz w:val="21"/>
          <w:szCs w:val="21"/>
        </w:rPr>
        <w:t xml:space="preserve">Safety and bookkeeping while the pilot flies: the autopilot is suspended and the drone holds position when no key is pressed; a </w:t>
      </w:r>
      <w:r>
        <w:rPr>
          <w:b/>
          <w:bCs/>
          <w:color w:val="1F2A24"/>
          <w:sz w:val="21"/>
          <w:szCs w:val="21"/>
        </w:rPr>
        <w:t xml:space="preserve">geofence</w:t>
      </w:r>
      <w:r>
        <w:rPr>
          <w:color w:val="1F2A24"/>
          <w:sz w:val="21"/>
          <w:szCs w:val="21"/>
        </w:rPr>
        <w:t xml:space="preserve"> blocks movement more than 3 m outside the marked field (and home pad); the altitude is capped at 25 m; every hand-sprayed millilitre is credited to the plant under the drone and logged as on-target, off-target or on bare soil. When the pilot presses </w:t>
      </w:r>
      <w:r>
        <w:rPr>
          <w:rFonts w:ascii="Consolas" w:cs="Consolas" w:eastAsia="Consolas" w:hAnsi="Consolas"/>
          <w:color w:val="1F2A24"/>
          <w:sz w:val="21"/>
          <w:szCs w:val="21"/>
        </w:rPr>
        <w:t xml:space="preserve">M</w:t>
      </w:r>
      <w:r>
        <w:rPr>
          <w:color w:val="1F2A24"/>
          <w:sz w:val="21"/>
          <w:szCs w:val="21"/>
        </w:rPr>
        <w:t xml:space="preserve"> during the spray phase, the browser sends the drone's position, the mix left in the tank and the targets not yet fully sprayed to </w:t>
      </w:r>
      <w:r>
        <w:rPr>
          <w:rFonts w:ascii="Consolas" w:cs="Consolas" w:eastAsia="Consolas" w:hAnsi="Consolas"/>
          <w:color w:val="1F2A24"/>
          <w:sz w:val="21"/>
          <w:szCs w:val="21"/>
        </w:rPr>
        <w:t xml:space="preserve">POST /sim/{id}/replan</w:t>
      </w:r>
      <w:r>
        <w:rPr>
          <w:color w:val="1F2A24"/>
          <w:sz w:val="21"/>
          <w:szCs w:val="21"/>
        </w:rPr>
        <w:t xml:space="preserve">; the backend returns the shortest route from that position (Module 8 re-planning) and the drone continues. A battery below 20 % triggers an automatic return home.</w:t>
      </w:r>
    </w:p>
    <w:p>
      <w:pPr>
        <w:pStyle w:val="Heading2"/>
      </w:pPr>
      <w:bookmarkStart w:name="h58" w:id="58"/>
      <w:r>
        <w:t xml:space="preserve">16.7  User interface</w:t>
      </w:r>
      <w:bookmarkEnd w:id="58"/>
    </w:p>
    <w:p>
      <w:pPr>
        <w:spacing w:after="140" w:before="0" w:line="288"/>
      </w:pPr>
      <w:r>
        <w:rPr>
          <w:color w:val="1F2A24"/>
          <w:sz w:val="21"/>
          <w:szCs w:val="21"/>
        </w:rPr>
        <w:t xml:space="preserve">Phase stepper and a one-line explanation of the current step; mode badge (AUTO / MANUAL / RETURN HOME / PAUSED); telemetry (phase, flight time, altitude, speed, position, distance, battery, tank and mix, markers, plants found, photographed, sprayed); plant-status legend; live </w:t>
      </w:r>
      <w:r>
        <w:rPr>
          <w:b/>
          <w:bCs/>
          <w:color w:val="1F2A24"/>
          <w:sz w:val="21"/>
          <w:szCs w:val="21"/>
        </w:rPr>
        <w:t xml:space="preserve">gimbal camera</w:t>
      </w:r>
      <w:r>
        <w:rPr>
          <w:color w:val="1F2A24"/>
          <w:sz w:val="21"/>
          <w:szCs w:val="21"/>
        </w:rPr>
        <w:t xml:space="preserve"> feed (picture-in-picture), which shows the overview photo with its detections after mapping; capture card with a film strip of recent photos; event log; 2D minimap with the boundary, plants, route and drone; 3D labels (markers, field size, doses); end-of-mission report with download links (waypoints, flight log, summary).</w:t>
      </w:r>
    </w:p>
    <w:p>
      <w:pPr>
        <w:keepNext/>
        <w:spacing w:after="60" w:before="120"/>
        <w:jc w:val="center"/>
      </w:pPr>
      <w:r>
        <w:drawing>
          <wp:inline distT="0" distB="0" distL="0" distR="0">
            <wp:extent cx="5715000" cy="3219450"/>
            <wp:effectExtent t="0" r="0" b="0" l="0"/>
            <wp:docPr id="1" name="sim_03_marker.jpg" descr="Phase 1: the drone drops marker M0 at the first corner (live camera shows the marker)" title="Phase 1: the drone drops marker M0 at the first corner (live camera shows the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19450"/>
                    </a:xfrm>
                    <a:prstGeom prst="rect">
                      <a:avLst/>
                    </a:prstGeom>
                  </pic:spPr>
                </pic:pic>
              </a:graphicData>
            </a:graphic>
          </wp:inline>
        </w:drawing>
      </w:r>
    </w:p>
    <w:p>
      <w:pPr>
        <w:spacing w:after="200" w:before="0"/>
        <w:jc w:val="center"/>
      </w:pPr>
      <w:r>
        <w:rPr>
          <w:b/>
          <w:bCs/>
          <w:color w:val="5F6B66"/>
          <w:sz w:val="18"/>
          <w:szCs w:val="18"/>
        </w:rPr>
        <w:t xml:space="preserve">Figure 13. </w:t>
      </w:r>
      <w:r>
        <w:rPr>
          <w:i/>
          <w:iCs/>
          <w:color w:val="5F6B66"/>
          <w:sz w:val="18"/>
          <w:szCs w:val="18"/>
        </w:rPr>
        <w:t xml:space="preserve">Phase 1: the drone drops marker M0 at the first corner (live camera shows the marker)</w:t>
      </w:r>
    </w:p>
    <w:p>
      <w:pPr>
        <w:keepNext/>
        <w:spacing w:after="60" w:before="120"/>
        <w:jc w:val="center"/>
      </w:pPr>
      <w:r>
        <w:drawing>
          <wp:inline distT="0" distB="0" distL="0" distR="0">
            <wp:extent cx="5715000" cy="3219450"/>
            <wp:effectExtent t="0" r="0" b="0" l="0"/>
            <wp:docPr id="1" name="sim_04_map.jpg" descr="Phase 2: overview from 15 m — boundary 9.99 m × 8.02 m from the four markers, 63 plants located (mean error 4.3 cm); the camera panel shows the overview photo with its detections" title="Phase 2: overview from 15 m — boundary 9.99 m × 8.02 m from the four markers, 63 plants located (mean error 4.3 cm); the camera panel shows the overview photo with its det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19450"/>
                    </a:xfrm>
                    <a:prstGeom prst="rect">
                      <a:avLst/>
                    </a:prstGeom>
                  </pic:spPr>
                </pic:pic>
              </a:graphicData>
            </a:graphic>
          </wp:inline>
        </w:drawing>
      </w:r>
    </w:p>
    <w:p>
      <w:pPr>
        <w:spacing w:after="200" w:before="0"/>
        <w:jc w:val="center"/>
      </w:pPr>
      <w:r>
        <w:rPr>
          <w:b/>
          <w:bCs/>
          <w:color w:val="5F6B66"/>
          <w:sz w:val="18"/>
          <w:szCs w:val="18"/>
        </w:rPr>
        <w:t xml:space="preserve">Figure 14. </w:t>
      </w:r>
      <w:r>
        <w:rPr>
          <w:i/>
          <w:iCs/>
          <w:color w:val="5F6B66"/>
          <w:sz w:val="18"/>
          <w:szCs w:val="18"/>
        </w:rPr>
        <w:t xml:space="preserve">Phase 2: overview from 15 m — boundary 9.99 m × 8.02 m from the four markers, 63 plants located (mean error 4.3 cm); the camera panel shows the overview photo with its detections</w:t>
      </w:r>
    </w:p>
    <w:p>
      <w:pPr>
        <w:keepNext/>
        <w:spacing w:after="60" w:before="120"/>
        <w:jc w:val="center"/>
      </w:pPr>
      <w:r>
        <w:drawing>
          <wp:inline distT="0" distB="0" distL="0" distR="0">
            <wp:extent cx="5715000" cy="3219450"/>
            <wp:effectExtent t="0" r="0" b="0" l="0"/>
            <wp:docPr id="1" name="sim_06_gradcam.jpg" descr="Phase 3: low-altitude scan — each photo is classified; the capture card shows the Grad-CAM, probabilities, severity and decision" title="Phase 3: low-altitude scan — each photo is classified; the capture card shows the Grad-CAM, probabilities, severity and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19450"/>
                    </a:xfrm>
                    <a:prstGeom prst="rect">
                      <a:avLst/>
                    </a:prstGeom>
                  </pic:spPr>
                </pic:pic>
              </a:graphicData>
            </a:graphic>
          </wp:inline>
        </w:drawing>
      </w:r>
    </w:p>
    <w:p>
      <w:pPr>
        <w:spacing w:after="200" w:before="0"/>
        <w:jc w:val="center"/>
      </w:pPr>
      <w:r>
        <w:rPr>
          <w:b/>
          <w:bCs/>
          <w:color w:val="5F6B66"/>
          <w:sz w:val="18"/>
          <w:szCs w:val="18"/>
        </w:rPr>
        <w:t xml:space="preserve">Figure 15. </w:t>
      </w:r>
      <w:r>
        <w:rPr>
          <w:i/>
          <w:iCs/>
          <w:color w:val="5F6B66"/>
          <w:sz w:val="18"/>
          <w:szCs w:val="18"/>
        </w:rPr>
        <w:t xml:space="preserve">Phase 3: low-altitude scan — each photo is classified; the capture card shows the Grad-CAM, probabilities, severity and decision</w:t>
      </w:r>
    </w:p>
    <w:p>
      <w:pPr>
        <w:keepNext/>
        <w:spacing w:after="60" w:before="120"/>
        <w:jc w:val="center"/>
      </w:pPr>
      <w:r>
        <w:drawing>
          <wp:inline distT="0" distB="0" distL="0" distR="0">
            <wp:extent cx="5715000" cy="3219450"/>
            <wp:effectExtent t="0" r="0" b="0" l="0"/>
            <wp:docPr id="1" name="sim_07_plan.jpg" descr="Phase 4: every plant decided; spray targets labelled with their doses and the shortest route planned" title="Phase 4: every plant decided; spray targets labelled with their doses and the shortest route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19450"/>
                    </a:xfrm>
                    <a:prstGeom prst="rect">
                      <a:avLst/>
                    </a:prstGeom>
                  </pic:spPr>
                </pic:pic>
              </a:graphicData>
            </a:graphic>
          </wp:inline>
        </w:drawing>
      </w:r>
    </w:p>
    <w:p>
      <w:pPr>
        <w:spacing w:after="200" w:before="0"/>
        <w:jc w:val="center"/>
      </w:pPr>
      <w:r>
        <w:rPr>
          <w:b/>
          <w:bCs/>
          <w:color w:val="5F6B66"/>
          <w:sz w:val="18"/>
          <w:szCs w:val="18"/>
        </w:rPr>
        <w:t xml:space="preserve">Figure 16. </w:t>
      </w:r>
      <w:r>
        <w:rPr>
          <w:i/>
          <w:iCs/>
          <w:color w:val="5F6B66"/>
          <w:sz w:val="18"/>
          <w:szCs w:val="18"/>
        </w:rPr>
        <w:t xml:space="preserve">Phase 4: every plant decided; spray targets labelled with their doses and the shortest route planned</w:t>
      </w:r>
    </w:p>
    <w:p>
      <w:pPr>
        <w:keepNext/>
        <w:spacing w:after="60" w:before="120"/>
        <w:jc w:val="center"/>
      </w:pPr>
      <w:r>
        <w:drawing>
          <wp:inline distT="0" distB="0" distL="0" distR="0">
            <wp:extent cx="5715000" cy="3219450"/>
            <wp:effectExtent t="0" r="0" b="0" l="0"/>
            <wp:docPr id="1" name="sim_08_spray.jpg" descr="Phase 5: spraying each target with its own dose (tank gauge, sprayed counter, route)" title="Phase 5: spraying each target with its own dose (tank gauge, sprayed counter,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19450"/>
                    </a:xfrm>
                    <a:prstGeom prst="rect">
                      <a:avLst/>
                    </a:prstGeom>
                  </pic:spPr>
                </pic:pic>
              </a:graphicData>
            </a:graphic>
          </wp:inline>
        </w:drawing>
      </w:r>
    </w:p>
    <w:p>
      <w:pPr>
        <w:spacing w:after="200" w:before="0"/>
        <w:jc w:val="center"/>
      </w:pPr>
      <w:r>
        <w:rPr>
          <w:b/>
          <w:bCs/>
          <w:color w:val="5F6B66"/>
          <w:sz w:val="18"/>
          <w:szCs w:val="18"/>
        </w:rPr>
        <w:t xml:space="preserve">Figure 17. </w:t>
      </w:r>
      <w:r>
        <w:rPr>
          <w:i/>
          <w:iCs/>
          <w:color w:val="5F6B66"/>
          <w:sz w:val="18"/>
          <w:szCs w:val="18"/>
        </w:rPr>
        <w:t xml:space="preserve">Phase 5: spraying each target with its own dose (tank gauge, sprayed counter, route)</w:t>
      </w:r>
    </w:p>
    <w:p>
      <w:pPr>
        <w:keepNext/>
        <w:spacing w:after="60" w:before="120"/>
        <w:jc w:val="center"/>
      </w:pPr>
      <w:r>
        <w:drawing>
          <wp:inline distT="0" distB="0" distL="0" distR="0">
            <wp:extent cx="5715000" cy="3219450"/>
            <wp:effectExtent t="0" r="0" b="0" l="0"/>
            <wp:docPr id="1" name="sim_09_manual.jpg" descr="Pilot override: manual control banner and keys; on hand-back the route is re-planned from the drone's position" title="Pilot override: manual control banner and keys; on hand-back the route is re-planned from the drone's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19450"/>
                    </a:xfrm>
                    <a:prstGeom prst="rect">
                      <a:avLst/>
                    </a:prstGeom>
                  </pic:spPr>
                </pic:pic>
              </a:graphicData>
            </a:graphic>
          </wp:inline>
        </w:drawing>
      </w:r>
    </w:p>
    <w:p>
      <w:pPr>
        <w:spacing w:after="200" w:before="0"/>
        <w:jc w:val="center"/>
      </w:pPr>
      <w:r>
        <w:rPr>
          <w:b/>
          <w:bCs/>
          <w:color w:val="5F6B66"/>
          <w:sz w:val="18"/>
          <w:szCs w:val="18"/>
        </w:rPr>
        <w:t xml:space="preserve">Figure 18. </w:t>
      </w:r>
      <w:r>
        <w:rPr>
          <w:i/>
          <w:iCs/>
          <w:color w:val="5F6B66"/>
          <w:sz w:val="18"/>
          <w:szCs w:val="18"/>
        </w:rPr>
        <w:t xml:space="preserve">Pilot override: manual control banner and keys; on hand-back the route is re-planned from the drone's position</w:t>
      </w:r>
    </w:p>
    <w:p>
      <w:pPr>
        <w:keepNext/>
        <w:spacing w:after="60" w:before="120"/>
        <w:jc w:val="center"/>
      </w:pPr>
      <w:r>
        <w:drawing>
          <wp:inline distT="0" distB="0" distL="0" distR="0">
            <wp:extent cx="5715000" cy="3219450"/>
            <wp:effectExtent t="0" r="0" b="0" l="0"/>
            <wp:docPr id="1" name="sim_11_summary.jpg" descr="End-of-mission report" title="End-of-miss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19450"/>
                    </a:xfrm>
                    <a:prstGeom prst="rect">
                      <a:avLst/>
                    </a:prstGeom>
                  </pic:spPr>
                </pic:pic>
              </a:graphicData>
            </a:graphic>
          </wp:inline>
        </w:drawing>
      </w:r>
    </w:p>
    <w:p>
      <w:pPr>
        <w:spacing w:after="200" w:before="0"/>
        <w:jc w:val="center"/>
      </w:pPr>
      <w:r>
        <w:rPr>
          <w:b/>
          <w:bCs/>
          <w:color w:val="5F6B66"/>
          <w:sz w:val="18"/>
          <w:szCs w:val="18"/>
        </w:rPr>
        <w:t xml:space="preserve">Figure 19. </w:t>
      </w:r>
      <w:r>
        <w:rPr>
          <w:i/>
          <w:iCs/>
          <w:color w:val="5F6B66"/>
          <w:sz w:val="18"/>
          <w:szCs w:val="18"/>
        </w:rPr>
        <w:t xml:space="preserve">End-of-mission report</w:t>
      </w:r>
    </w:p>
    <w:p>
      <w:pPr>
        <w:pStyle w:val="Heading2"/>
      </w:pPr>
      <w:bookmarkStart w:name="h59" w:id="59"/>
      <w:r>
        <w:t xml:space="preserve">16.8  Simulator API and files</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5"/>
        <w:gridCol w:w="4221"/>
      </w:tblGrid>
      <w:tr>
        <w:trPr>
          <w:cantSplit/>
          <w:tblHeader/>
        </w:trPr>
        <w:tc>
          <w:tcPr>
            <w:tcW w:type="dxa" w:w="480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Endpoint</w:t>
            </w:r>
          </w:p>
        </w:tc>
        <w:tc>
          <w:tcPr>
            <w:tcW w:type="dxa" w:w="4221"/>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Step</w:t>
            </w:r>
          </w:p>
        </w:tc>
      </w:tr>
      <w:tr>
        <w:trPr>
          <w:cantSplit/>
          <w:tblHeader w:val="false"/>
        </w:trPr>
        <w:tc>
          <w:tcPr>
            <w:tcW w:type="dxa" w:w="480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/sim/session</w:t>
            </w:r>
            <w:r>
              <w:rPr>
                <w:color w:val="1F2A24"/>
                <w:sz w:val="18"/>
                <w:szCs w:val="18"/>
              </w:rPr>
              <w:t xml:space="preserve"> </w:t>
            </w:r>
            <w:r>
              <w:rPr>
                <w:rFonts w:ascii="Consolas" w:cs="Consolas" w:eastAsia="Consolas" w:hAnsi="Consolas"/>
                <w:color w:val="1F2A24"/>
                <w:sz w:val="18"/>
                <w:szCs w:val="18"/>
              </w:rPr>
              <w:t xml:space="preserve">{seed, preset}</w:t>
            </w:r>
          </w:p>
        </w:tc>
        <w:tc>
          <w:tcPr>
            <w:tcW w:type="dxa" w:w="422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new synthetic field (</w:t>
            </w:r>
            <w:r>
              <w:rPr>
                <w:rFonts w:ascii="Consolas" w:cs="Consolas" w:eastAsia="Consolas" w:hAnsi="Consolas"/>
                <w:color w:val="1F2A24"/>
                <w:sz w:val="18"/>
                <w:szCs w:val="18"/>
              </w:rPr>
              <w:t xml:space="preserve">small</w:t>
            </w:r>
            <w:r>
              <w:rPr>
                <w:color w:val="1F2A24"/>
                <w:sz w:val="18"/>
                <w:szCs w:val="18"/>
              </w:rPr>
              <w:t xml:space="preserve"> or </w:t>
            </w:r>
            <w:r>
              <w:rPr>
                <w:rFonts w:ascii="Consolas" w:cs="Consolas" w:eastAsia="Consolas" w:hAnsi="Consolas"/>
                <w:color w:val="1F2A24"/>
                <w:sz w:val="18"/>
                <w:szCs w:val="18"/>
              </w:rPr>
              <w:t xml:space="preserve">medium</w:t>
            </w:r>
            <w:r>
              <w:rPr>
                <w:color w:val="1F2A24"/>
                <w:sz w:val="18"/>
                <w:szCs w:val="18"/>
              </w:rPr>
              <w:t xml:space="preserve">)</w:t>
            </w:r>
          </w:p>
        </w:tc>
      </w:tr>
      <w:tr>
        <w:trPr>
          <w:cantSplit/>
          <w:tblHeader w:val="false"/>
        </w:trPr>
        <w:tc>
          <w:tcPr>
            <w:tcW w:type="dxa" w:w="480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/sim/{id}/marker</w:t>
            </w:r>
            <w:r>
              <w:rPr>
                <w:color w:val="1F2A24"/>
                <w:sz w:val="18"/>
                <w:szCs w:val="18"/>
              </w:rPr>
              <w:t xml:space="preserve"> </w:t>
            </w:r>
            <w:r>
              <w:rPr>
                <w:rFonts w:ascii="Consolas" w:cs="Consolas" w:eastAsia="Consolas" w:hAnsi="Consolas"/>
                <w:color w:val="1F2A24"/>
                <w:sz w:val="18"/>
                <w:szCs w:val="18"/>
              </w:rPr>
              <w:t xml:space="preserve">{marker_id, x_m, y_m}</w:t>
            </w:r>
          </w:p>
        </w:tc>
        <w:tc>
          <w:tcPr>
            <w:tcW w:type="dxa" w:w="422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 marker landed</w:t>
            </w:r>
          </w:p>
        </w:tc>
      </w:tr>
      <w:tr>
        <w:trPr>
          <w:cantSplit/>
          <w:tblHeader w:val="false"/>
        </w:trPr>
        <w:tc>
          <w:tcPr>
            <w:tcW w:type="dxa" w:w="480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/sim/{id}/overview</w:t>
            </w:r>
          </w:p>
        </w:tc>
        <w:tc>
          <w:tcPr>
            <w:tcW w:type="dxa" w:w="422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overview photo → boundary, size, plants, scan order</w:t>
            </w:r>
          </w:p>
        </w:tc>
      </w:tr>
      <w:tr>
        <w:trPr>
          <w:cantSplit/>
          <w:tblHeader w:val="false"/>
        </w:trPr>
        <w:tc>
          <w:tcPr>
            <w:tcW w:type="dxa" w:w="480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/sim/{id}/capture</w:t>
            </w:r>
            <w:r>
              <w:rPr>
                <w:color w:val="1F2A24"/>
                <w:sz w:val="18"/>
                <w:szCs w:val="18"/>
              </w:rPr>
              <w:t xml:space="preserve"> </w:t>
            </w:r>
            <w:r>
              <w:rPr>
                <w:rFonts w:ascii="Consolas" w:cs="Consolas" w:eastAsia="Consolas" w:hAnsi="Consolas"/>
                <w:color w:val="1F2A24"/>
                <w:sz w:val="18"/>
                <w:szCs w:val="18"/>
              </w:rPr>
              <w:t xml:space="preserve">{target_id, drone_x_m, drone_y_m, gradcam}</w:t>
            </w:r>
          </w:p>
        </w:tc>
        <w:tc>
          <w:tcPr>
            <w:tcW w:type="dxa" w:w="422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close-up → disease, confidence, severity, decision, Grad-CAM</w:t>
            </w:r>
          </w:p>
        </w:tc>
      </w:tr>
      <w:tr>
        <w:trPr>
          <w:cantSplit/>
          <w:tblHeader w:val="false"/>
        </w:trPr>
        <w:tc>
          <w:tcPr>
            <w:tcW w:type="dxa" w:w="480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/sim/{id}/plan</w:t>
            </w:r>
          </w:p>
        </w:tc>
        <w:tc>
          <w:tcPr>
            <w:tcW w:type="dxa" w:w="422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decisions + route + waypoint files</w:t>
            </w:r>
          </w:p>
        </w:tc>
      </w:tr>
      <w:tr>
        <w:trPr>
          <w:cantSplit/>
          <w:tblHeader w:val="false"/>
        </w:trPr>
        <w:tc>
          <w:tcPr>
            <w:tcW w:type="dxa" w:w="480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/sim/{id}/replan</w:t>
            </w:r>
            <w:r>
              <w:rPr>
                <w:color w:val="1F2A24"/>
                <w:sz w:val="18"/>
                <w:szCs w:val="18"/>
              </w:rPr>
              <w:t xml:space="preserve"> </w:t>
            </w:r>
            <w:r>
              <w:rPr>
                <w:rFonts w:ascii="Consolas" w:cs="Consolas" w:eastAsia="Consolas" w:hAnsi="Consolas"/>
                <w:color w:val="1F2A24"/>
                <w:sz w:val="18"/>
                <w:szCs w:val="18"/>
              </w:rPr>
              <w:t xml:space="preserve">{position, tank_ml, tank_treatment, remaining}</w:t>
            </w:r>
          </w:p>
        </w:tc>
        <w:tc>
          <w:tcPr>
            <w:tcW w:type="dxa" w:w="422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route from the current position</w:t>
            </w:r>
          </w:p>
        </w:tc>
      </w:tr>
      <w:tr>
        <w:trPr>
          <w:cantSplit/>
          <w:tblHeader w:val="false"/>
        </w:trPr>
        <w:tc>
          <w:tcPr>
            <w:tcW w:type="dxa" w:w="480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POST /sim/{id}/finish</w:t>
            </w:r>
            <w:r>
              <w:rPr>
                <w:color w:val="1F2A24"/>
                <w:sz w:val="18"/>
                <w:szCs w:val="18"/>
              </w:rPr>
              <w:t xml:space="preserve"> </w:t>
            </w:r>
            <w:r>
              <w:rPr>
                <w:rFonts w:ascii="Consolas" w:cs="Consolas" w:eastAsia="Consolas" w:hAnsi="Consolas"/>
                <w:color w:val="1F2A24"/>
                <w:sz w:val="18"/>
                <w:szCs w:val="18"/>
              </w:rPr>
              <w:t xml:space="preserve">{telemetry}</w:t>
            </w:r>
          </w:p>
        </w:tc>
        <w:tc>
          <w:tcPr>
            <w:tcW w:type="dxa" w:w="422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flight log + mission report</w:t>
            </w:r>
          </w:p>
        </w:tc>
      </w:tr>
      <w:tr>
        <w:trPr>
          <w:cantSplit/>
          <w:tblHeader w:val="false"/>
        </w:trPr>
        <w:tc>
          <w:tcPr>
            <w:tcW w:type="dxa" w:w="480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GET /sim/{id}/state</w:t>
            </w:r>
            <w:r>
              <w:rPr>
                <w:color w:val="1F2A24"/>
                <w:sz w:val="18"/>
                <w:szCs w:val="18"/>
              </w:rPr>
              <w:t xml:space="preserve"> · </w:t>
            </w:r>
            <w:r>
              <w:rPr>
                <w:rFonts w:ascii="Consolas" w:cs="Consolas" w:eastAsia="Consolas" w:hAnsi="Consolas"/>
                <w:color w:val="1F2A24"/>
                <w:sz w:val="18"/>
                <w:szCs w:val="18"/>
              </w:rPr>
              <w:t xml:space="preserve">/sim/{id}/files/{name}</w:t>
            </w:r>
            <w:r>
              <w:rPr>
                <w:color w:val="1F2A24"/>
                <w:sz w:val="18"/>
                <w:szCs w:val="18"/>
              </w:rPr>
              <w:t xml:space="preserve"> · </w:t>
            </w:r>
            <w:r>
              <w:rPr>
                <w:rFonts w:ascii="Consolas" w:cs="Consolas" w:eastAsia="Consolas" w:hAnsi="Consolas"/>
                <w:color w:val="1F2A24"/>
                <w:sz w:val="18"/>
                <w:szCs w:val="18"/>
              </w:rPr>
              <w:t xml:space="preserve">/sim/aruco/{id}.png</w:t>
            </w:r>
          </w:p>
        </w:tc>
        <w:tc>
          <w:tcPr>
            <w:tcW w:type="dxa" w:w="4221"/>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state · overview / close-ups / logs · marker images</w:t>
            </w:r>
          </w:p>
        </w:tc>
      </w:tr>
    </w:tbl>
    <w:p>
      <w:pPr>
        <w:spacing w:after="120" w:before="0"/>
      </w:pPr>
    </w:p>
    <w:p>
      <w:pPr>
        <w:spacing w:after="140" w:before="0" w:line="288"/>
      </w:pPr>
      <w:r>
        <w:rPr>
          <w:color w:val="1F2A24"/>
          <w:sz w:val="21"/>
          <w:szCs w:val="21"/>
        </w:rPr>
        <w:t xml:space="preserve">Per mission: </w:t>
      </w:r>
      <w:r>
        <w:rPr>
          <w:rFonts w:ascii="Consolas" w:cs="Consolas" w:eastAsia="Consolas" w:hAnsi="Consolas"/>
          <w:color w:val="1F2A24"/>
          <w:sz w:val="21"/>
          <w:szCs w:val="21"/>
        </w:rPr>
        <w:t xml:space="preserve">data/images/sim_&lt;id&gt;/overview.jpg</w:t>
      </w:r>
      <w:r>
        <w:rPr>
          <w:color w:val="1F2A24"/>
          <w:sz w:val="21"/>
          <w:szCs w:val="21"/>
        </w:rPr>
        <w:t xml:space="preserve">; </w:t>
      </w:r>
      <w:r>
        <w:rPr>
          <w:rFonts w:ascii="Consolas" w:cs="Consolas" w:eastAsia="Consolas" w:hAnsi="Consolas"/>
          <w:color w:val="1F2A24"/>
          <w:sz w:val="21"/>
          <w:szCs w:val="21"/>
        </w:rPr>
        <w:t xml:space="preserve">data/outputs/sim_&lt;id&gt;/closeups/</w:t>
      </w:r>
      <w:r>
        <w:rPr>
          <w:color w:val="1F2A24"/>
          <w:sz w:val="21"/>
          <w:szCs w:val="21"/>
        </w:rPr>
        <w:t xml:space="preserve">, </w:t>
      </w:r>
      <w:r>
        <w:rPr>
          <w:rFonts w:ascii="Consolas" w:cs="Consolas" w:eastAsia="Consolas" w:hAnsi="Consolas"/>
          <w:color w:val="1F2A24"/>
          <w:sz w:val="21"/>
          <w:szCs w:val="21"/>
        </w:rPr>
        <w:t xml:space="preserve">mission/</w:t>
      </w:r>
      <w:r>
        <w:rPr>
          <w:color w:val="1F2A24"/>
          <w:sz w:val="21"/>
          <w:szCs w:val="21"/>
        </w:rPr>
        <w:t xml:space="preserve"> (commands + </w:t>
      </w:r>
      <w:r>
        <w:rPr>
          <w:rFonts w:ascii="Consolas" w:cs="Consolas" w:eastAsia="Consolas" w:hAnsi="Consolas"/>
          <w:color w:val="1F2A24"/>
          <w:sz w:val="21"/>
          <w:szCs w:val="21"/>
        </w:rPr>
        <w:t xml:space="preserve">.waypoints</w:t>
      </w:r>
      <w:r>
        <w:rPr>
          <w:color w:val="1F2A24"/>
          <w:sz w:val="21"/>
          <w:szCs w:val="21"/>
        </w:rPr>
        <w:t xml:space="preserve">), </w:t>
      </w:r>
      <w:r>
        <w:rPr>
          <w:rFonts w:ascii="Consolas" w:cs="Consolas" w:eastAsia="Consolas" w:hAnsi="Consolas"/>
          <w:color w:val="1F2A24"/>
          <w:sz w:val="21"/>
          <w:szCs w:val="21"/>
        </w:rPr>
        <w:t xml:space="preserve">flight_log.json</w:t>
      </w:r>
      <w:r>
        <w:rPr>
          <w:color w:val="1F2A24"/>
          <w:sz w:val="21"/>
          <w:szCs w:val="21"/>
        </w:rPr>
        <w:t xml:space="preserve"> (events, track, mL per plant, re-plans), </w:t>
      </w:r>
      <w:r>
        <w:rPr>
          <w:rFonts w:ascii="Consolas" w:cs="Consolas" w:eastAsia="Consolas" w:hAnsi="Consolas"/>
          <w:color w:val="1F2A24"/>
          <w:sz w:val="21"/>
          <w:szCs w:val="21"/>
        </w:rPr>
        <w:t xml:space="preserve">sim_summary.json</w:t>
      </w:r>
      <w:r>
        <w:rPr>
          <w:color w:val="1F2A24"/>
          <w:sz w:val="21"/>
          <w:szCs w:val="21"/>
        </w:rPr>
        <w:t xml:space="preserve">, </w:t>
      </w:r>
      <w:r>
        <w:rPr>
          <w:rFonts w:ascii="Consolas" w:cs="Consolas" w:eastAsia="Consolas" w:hAnsi="Consolas"/>
          <w:color w:val="1F2A24"/>
          <w:sz w:val="21"/>
          <w:szCs w:val="21"/>
        </w:rPr>
        <w:t xml:space="preserve">sim_state.json</w:t>
      </w:r>
      <w:r>
        <w:rPr>
          <w:color w:val="1F2A24"/>
          <w:sz w:val="21"/>
          <w:szCs w:val="21"/>
        </w:rPr>
        <w:t xml:space="preserve">. Old missions are removed with </w:t>
      </w:r>
      <w:r>
        <w:rPr>
          <w:rFonts w:ascii="Consolas" w:cs="Consolas" w:eastAsia="Consolas" w:hAnsi="Consolas"/>
          <w:color w:val="1F2A24"/>
          <w:sz w:val="21"/>
          <w:szCs w:val="21"/>
        </w:rPr>
        <w:t xml:space="preserve">python scripts/clean_simulations.py</w:t>
      </w:r>
      <w:r>
        <w:rPr>
          <w:color w:val="1F2A24"/>
          <w:sz w:val="21"/>
          <w:szCs w:val="21"/>
        </w:rPr>
        <w:t xml:space="preserve"> (keeps the 5 most recent; </w:t>
      </w:r>
      <w:r>
        <w:rPr>
          <w:rFonts w:ascii="Consolas" w:cs="Consolas" w:eastAsia="Consolas" w:hAnsi="Consolas"/>
          <w:color w:val="1F2A24"/>
          <w:sz w:val="21"/>
          <w:szCs w:val="21"/>
        </w:rPr>
        <w:t xml:space="preserve">--keep 0</w:t>
      </w:r>
      <w:r>
        <w:rPr>
          <w:color w:val="1F2A24"/>
          <w:sz w:val="21"/>
          <w:szCs w:val="21"/>
        </w:rPr>
        <w:t xml:space="preserve"> removes all).</w:t>
      </w:r>
    </w:p>
    <w:p>
      <w:pPr>
        <w:spacing w:after="140" w:before="0" w:line="288"/>
      </w:pPr>
      <w:r>
        <w:rPr>
          <w:b/>
          <w:bCs/>
          <w:color w:val="1F2A24"/>
          <w:sz w:val="21"/>
          <w:szCs w:val="21"/>
        </w:rPr>
        <w:t xml:space="preserve">Performance.</w:t>
      </w:r>
      <w:r>
        <w:rPr>
          <w:color w:val="1F2A24"/>
          <w:sz w:val="21"/>
          <w:szCs w:val="21"/>
        </w:rPr>
        <w:t xml:space="preserve"> One close-up (render + locate + classify with TTA + severity + Grad-CAM + JPEG encoding) takes about 0.35 s on a 2-core cloud CPU and less on an Apple-silicon Mac; the model is warmed up in the background when a mission is prepared.</w:t>
      </w:r>
    </w:p>
    <w:p>
      <w:pPr>
        <w:pStyle w:val="Heading1"/>
        <w:pageBreakBefore/>
      </w:pPr>
      <w:bookmarkStart w:name="h60" w:id="60"/>
      <w:r>
        <w:t xml:space="preserve">17  Testing and verification</w:t>
      </w:r>
      <w:bookmarkEnd w:id="60"/>
    </w:p>
    <w:p>
      <w:pPr>
        <w:pStyle w:val="Heading2"/>
      </w:pPr>
      <w:bookmarkStart w:name="h61" w:id="61"/>
      <w:r>
        <w:t xml:space="preserve">17.1  Automated tests</w:t>
      </w:r>
      <w:bookmarkEnd w:id="61"/>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pytest -q                                  # all 277 tests, about 1 minute</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pytest tests/test_classification.py -v     # one module, verbose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55"/>
        <w:gridCol w:w="1435"/>
        <w:gridCol w:w="4636"/>
      </w:tblGrid>
      <w:tr>
        <w:trPr>
          <w:cantSplit/>
          <w:tblHeader/>
        </w:trPr>
        <w:tc>
          <w:tcPr>
            <w:tcW w:type="dxa" w:w="295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Test file</w:t>
            </w:r>
          </w:p>
        </w:tc>
        <w:tc>
          <w:tcPr>
            <w:tcW w:type="dxa" w:w="1435"/>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Tests</w:t>
            </w:r>
          </w:p>
        </w:tc>
        <w:tc>
          <w:tcPr>
            <w:tcW w:type="dxa" w:w="463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Covers</w:t>
            </w:r>
          </w:p>
        </w:tc>
      </w:tr>
      <w:tr>
        <w:trPr>
          <w:cantSplit/>
          <w:tblHeader w:val="false"/>
        </w:trPr>
        <w:tc>
          <w:tcPr>
            <w:tcW w:type="dxa" w:w="29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test_field_survey.py</w:t>
            </w:r>
          </w:p>
        </w:tc>
        <w:tc>
          <w:tcPr>
            <w:tcW w:type="dxa" w:w="143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5</w:t>
            </w:r>
          </w:p>
        </w:tc>
        <w:tc>
          <w:tcPr>
            <w:tcW w:type="dxa" w:w="4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registration, duplicate ids, image quality check</w:t>
            </w:r>
          </w:p>
        </w:tc>
      </w:tr>
      <w:tr>
        <w:trPr>
          <w:cantSplit/>
          <w:tblHeader w:val="false"/>
        </w:trPr>
        <w:tc>
          <w:tcPr>
            <w:tcW w:type="dxa" w:w="29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test_detection.py</w:t>
            </w:r>
          </w:p>
        </w:tc>
        <w:tc>
          <w:tcPr>
            <w:tcW w:type="dxa" w:w="143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28</w:t>
            </w:r>
          </w:p>
        </w:tc>
        <w:tc>
          <w:tcPr>
            <w:tcW w:type="dxa" w:w="4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YOLO wrapper, OpenCV fallback, plant-ID ordering (incl. tilted rows), DB, API</w:t>
            </w:r>
          </w:p>
        </w:tc>
      </w:tr>
      <w:tr>
        <w:trPr>
          <w:cantSplit/>
          <w:tblHeader w:val="false"/>
        </w:trPr>
        <w:tc>
          <w:tcPr>
            <w:tcW w:type="dxa" w:w="29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test_classification.py</w:t>
            </w:r>
          </w:p>
        </w:tc>
        <w:tc>
          <w:tcPr>
            <w:tcW w:type="dxa" w:w="143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36</w:t>
            </w:r>
          </w:p>
        </w:tc>
        <w:tc>
          <w:tcPr>
            <w:tcW w:type="dxa" w:w="4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data contracts, class-order guard, inference config, TTA, temperature, uncertainty flag, DB, API, real-model checks</w:t>
            </w:r>
          </w:p>
        </w:tc>
      </w:tr>
      <w:tr>
        <w:trPr>
          <w:cantSplit/>
          <w:tblHeader w:val="false"/>
        </w:trPr>
        <w:tc>
          <w:tcPr>
            <w:tcW w:type="dxa" w:w="29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test_severity.py</w:t>
            </w:r>
          </w:p>
        </w:tc>
        <w:tc>
          <w:tcPr>
            <w:tcW w:type="dxa" w:w="143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39</w:t>
            </w:r>
          </w:p>
        </w:tc>
        <w:tc>
          <w:tcPr>
            <w:tcW w:type="dxa" w:w="4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severity bands, disease profiles, invalid crops, DB, API</w:t>
            </w:r>
          </w:p>
        </w:tc>
      </w:tr>
      <w:tr>
        <w:trPr>
          <w:cantSplit/>
          <w:tblHeader w:val="false"/>
        </w:trPr>
        <w:tc>
          <w:tcPr>
            <w:tcW w:type="dxa" w:w="29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test_spatial_mapping.py</w:t>
            </w:r>
          </w:p>
        </w:tc>
        <w:tc>
          <w:tcPr>
            <w:tcW w:type="dxa" w:w="143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104 (incl. parametrised)</w:t>
            </w:r>
          </w:p>
        </w:tc>
        <w:tc>
          <w:tcPr>
            <w:tcW w:type="dxa" w:w="4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homography maths, marker layouts, reprojection checks, uncalibrated mode, DB, API</w:t>
            </w:r>
          </w:p>
        </w:tc>
      </w:tr>
      <w:tr>
        <w:trPr>
          <w:cantSplit/>
          <w:tblHeader w:val="false"/>
        </w:trPr>
        <w:tc>
          <w:tcPr>
            <w:tcW w:type="dxa" w:w="29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test_decision.py</w:t>
            </w:r>
          </w:p>
        </w:tc>
        <w:tc>
          <w:tcPr>
            <w:tcW w:type="dxa" w:w="143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19</w:t>
            </w:r>
          </w:p>
        </w:tc>
        <w:tc>
          <w:tcPr>
            <w:tcW w:type="dxa" w:w="4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every branch of the decision order, rule-file validation, savings summary</w:t>
            </w:r>
          </w:p>
        </w:tc>
      </w:tr>
      <w:tr>
        <w:trPr>
          <w:cantSplit/>
          <w:tblHeader w:val="false"/>
        </w:trPr>
        <w:tc>
          <w:tcPr>
            <w:tcW w:type="dxa" w:w="29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test_resource_optimization.py</w:t>
            </w:r>
          </w:p>
        </w:tc>
        <w:tc>
          <w:tcPr>
            <w:tcW w:type="dxa" w:w="143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4</w:t>
            </w:r>
          </w:p>
        </w:tc>
        <w:tc>
          <w:tcPr>
            <w:tcW w:type="dxa" w:w="4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grouping, tank loads, mix plan</w:t>
            </w:r>
          </w:p>
        </w:tc>
      </w:tr>
      <w:tr>
        <w:trPr>
          <w:cantSplit/>
          <w:tblHeader w:val="false"/>
        </w:trPr>
        <w:tc>
          <w:tcPr>
            <w:tcW w:type="dxa" w:w="29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test_mission_planner.py</w:t>
            </w:r>
          </w:p>
        </w:tc>
        <w:tc>
          <w:tcPr>
            <w:tcW w:type="dxa" w:w="143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12</w:t>
            </w:r>
          </w:p>
        </w:tc>
        <w:tc>
          <w:tcPr>
            <w:tcW w:type="dxa" w:w="4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NN, 2-opt, capacity splits, baseline never beaten, blocked/partial plans</w:t>
            </w:r>
          </w:p>
        </w:tc>
      </w:tr>
      <w:tr>
        <w:trPr>
          <w:cantSplit/>
          <w:tblHeader w:val="false"/>
        </w:trPr>
        <w:tc>
          <w:tcPr>
            <w:tcW w:type="dxa" w:w="29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test_drone_integration.py</w:t>
            </w:r>
          </w:p>
        </w:tc>
        <w:tc>
          <w:tcPr>
            <w:tcW w:type="dxa" w:w="143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5</w:t>
            </w:r>
          </w:p>
        </w:tc>
        <w:tc>
          <w:tcPr>
            <w:tcW w:type="dxa" w:w="4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command queue, waypoint format, GPS conversion, executor</w:t>
            </w:r>
          </w:p>
        </w:tc>
      </w:tr>
      <w:tr>
        <w:trPr>
          <w:cantSplit/>
          <w:tblHeader w:val="false"/>
        </w:trPr>
        <w:tc>
          <w:tcPr>
            <w:tcW w:type="dxa" w:w="29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test_simulation.py</w:t>
            </w:r>
          </w:p>
        </w:tc>
        <w:tc>
          <w:tcPr>
            <w:tcW w:type="dxa" w:w="143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16</w:t>
            </w:r>
          </w:p>
        </w:tc>
        <w:tc>
          <w:tcPr>
            <w:tcW w:type="dxa" w:w="4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synthetic world, row-gap check, serpentine order, re-planning, rendering → calibration/detection, full mission through the API, security checks, simulated sprays kept out of real re-treatment checks</w:t>
            </w:r>
          </w:p>
        </w:tc>
      </w:tr>
      <w:tr>
        <w:trPr>
          <w:cantSplit/>
          <w:tblHeader w:val="false"/>
        </w:trPr>
        <w:tc>
          <w:tcPr>
            <w:tcW w:type="dxa" w:w="295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Total collected</w:t>
            </w:r>
          </w:p>
        </w:tc>
        <w:tc>
          <w:tcPr>
            <w:tcW w:type="dxa" w:w="1435"/>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277</w:t>
            </w:r>
          </w:p>
        </w:tc>
        <w:tc>
          <w:tcPr>
            <w:tcW w:type="dxa" w:w="463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all passing</w:t>
            </w:r>
          </w:p>
        </w:tc>
      </w:tr>
    </w:tbl>
    <w:p>
      <w:pPr>
        <w:spacing w:after="120" w:before="0"/>
      </w:pPr>
    </w:p>
    <w:p>
      <w:pPr>
        <w:spacing w:after="140" w:before="0" w:line="288"/>
      </w:pPr>
      <w:r>
        <w:rPr>
          <w:color w:val="1F2A24"/>
          <w:sz w:val="21"/>
          <w:szCs w:val="21"/>
        </w:rPr>
        <w:t xml:space="preserve">Tests that need the trained weights or the dataset skip themselves automatically when those files are missing.</w:t>
      </w:r>
    </w:p>
    <w:p>
      <w:pPr>
        <w:pStyle w:val="Heading2"/>
      </w:pPr>
      <w:bookmarkStart w:name="h62" w:id="62"/>
      <w:r>
        <w:t xml:space="preserve">17.2  End-to-end verification</w:t>
      </w:r>
      <w:bookmarkEnd w:id="6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Check</w:t>
            </w:r>
          </w:p>
        </w:tc>
        <w:tc>
          <w:tcPr>
            <w:tcW w:type="dxa" w:w="451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Result</w:t>
            </w:r>
          </w:p>
        </w:tc>
      </w:tr>
      <w:tr>
        <w:trPr>
          <w:cantSplit/>
          <w:tblHeader w:val="false"/>
        </w:trPr>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python scripts/run_demo.py --fresh</w:t>
            </w:r>
            <w:r>
              <w:rPr>
                <w:color w:val="1F2A24"/>
                <w:sz w:val="18"/>
                <w:szCs w:val="18"/>
              </w:rPr>
              <w:t xml:space="preserve"> (all 9 stages + SITL)</w:t>
            </w:r>
          </w:p>
        </w:tc>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all stages </w:t>
            </w:r>
            <w:r>
              <w:rPr>
                <w:rFonts w:ascii="Consolas" w:cs="Consolas" w:eastAsia="Consolas" w:hAnsi="Consolas"/>
                <w:color w:val="1F2A24"/>
                <w:sz w:val="18"/>
                <w:szCs w:val="18"/>
              </w:rPr>
              <w:t xml:space="preserve">success</w:t>
            </w:r>
            <w:r>
              <w:rPr>
                <w:color w:val="1F2A24"/>
                <w:sz w:val="18"/>
                <w:szCs w:val="18"/>
              </w:rPr>
              <w:t xml:space="preserve">; numbers in Chapter 18</w:t>
            </w:r>
          </w:p>
        </w:tc>
      </w:tr>
      <w:tr>
        <w:trPr>
          <w:cantSplit/>
          <w:tblHeader w:val="false"/>
        </w:trPr>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API smoke test (health, classify/health, detect/health, decisions, report, waypoints, path traversal, unknown survey)</w:t>
            </w:r>
          </w:p>
        </w:tc>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all as expected (200 / 404)</w:t>
            </w:r>
          </w:p>
        </w:tc>
      </w:tr>
      <w:tr>
        <w:trPr>
          <w:cantSplit/>
          <w:tblHeader w:val="false"/>
        </w:trPr>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Headless-browser simulator missions (Chromium + Playwright, WebGL)</w:t>
            </w:r>
          </w:p>
        </w:tc>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full autonomous missions on Field A; a mission with </w:t>
            </w:r>
            <w:r>
              <w:rPr>
                <w:color w:val="1F2A24"/>
                <w:sz w:val="18"/>
                <w:szCs w:val="18"/>
              </w:rPr>
              <w:t xml:space="preserve">return-home during the scan + manual flight and hand-spraying during the spray phase + re-plan</w:t>
            </w:r>
            <w:r>
              <w:rPr>
                <w:color w:val="1F2A24"/>
                <w:sz w:val="18"/>
                <w:szCs w:val="18"/>
              </w:rPr>
              <w:t xml:space="preserve">: all spray targets fully sprayed, every pilot action logged</w:t>
            </w:r>
          </w:p>
        </w:tc>
      </w:tr>
      <w:tr>
        <w:trPr>
          <w:cantSplit/>
          <w:tblHeader w:val="false"/>
        </w:trPr>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Model promotion</w:t>
            </w:r>
          </w:p>
        </w:tc>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old/new model SHA-256 recorded, candidate verified before copy</w:t>
            </w:r>
          </w:p>
        </w:tc>
      </w:tr>
      <w:tr>
        <w:trPr>
          <w:cantSplit/>
          <w:tblHeader w:val="false"/>
        </w:trPr>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Sync to the user's machine</w:t>
            </w:r>
          </w:p>
        </w:tc>
        <w:tc>
          <w:tcPr>
            <w:tcW w:type="dxa" w:w="451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content digest of every synced file verified on both sides</w:t>
            </w:r>
          </w:p>
        </w:tc>
      </w:tr>
    </w:tbl>
    <w:p>
      <w:pPr>
        <w:spacing w:after="120" w:before="0"/>
      </w:pPr>
    </w:p>
    <w:p>
      <w:pPr>
        <w:pStyle w:val="Heading1"/>
        <w:pageBreakBefore/>
      </w:pPr>
      <w:bookmarkStart w:name="h63" w:id="63"/>
      <w:r>
        <w:t xml:space="preserve">18  Consolidated results</w:t>
      </w:r>
      <w:bookmarkEnd w:id="63"/>
    </w:p>
    <w:p>
      <w:pPr>
        <w:pStyle w:val="Heading2"/>
      </w:pPr>
      <w:bookmarkStart w:name="h64" w:id="64"/>
      <w:r>
        <w:t xml:space="preserve">18.1  Module-level results</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3"/>
        <w:gridCol w:w="1962"/>
        <w:gridCol w:w="2559"/>
        <w:gridCol w:w="3202"/>
      </w:tblGrid>
      <w:tr>
        <w:trPr>
          <w:cantSplit/>
          <w:tblHeader/>
        </w:trPr>
        <w:tc>
          <w:tcPr>
            <w:tcW w:type="dxa" w:w="1303"/>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Module</w:t>
            </w:r>
          </w:p>
        </w:tc>
        <w:tc>
          <w:tcPr>
            <w:tcW w:type="dxa" w:w="1962"/>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Metric</w:t>
            </w:r>
          </w:p>
        </w:tc>
        <w:tc>
          <w:tcPr>
            <w:tcW w:type="dxa" w:w="255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Result</w:t>
            </w:r>
          </w:p>
        </w:tc>
        <w:tc>
          <w:tcPr>
            <w:tcW w:type="dxa" w:w="3202"/>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Source</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 YOLOv8n</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 mAP50 / mAP50-95</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0.925 / 0.805</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models/yolov8_plant_detector/eval/metrics.json</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 YOLOv8n</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 precision / recall</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0.997 / 0.912</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same</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 OpenCV fallback</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demo field recall / precision</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1.00 / 1.00 (63/63)</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data/outputs/demo_survey_001/demo_ground_truth_evaluation.json</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classifier</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 accuracy (752 images)</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97.34 %</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models/classification/eval/metrics.json</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classifier</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macro F1 / weighted F1</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0.968 / 0.973</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same</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production mode</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accuracy, ECE</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97.87 %, 0.0107</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same</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uncertainty gate</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coverage / accuracy when confident</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98.7 % / 98.65 %</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same</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on synthetic field crops</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accuracy</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98.4 % (62/63)</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demo evaluation</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M5 mapping</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mean / max position error</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5.5 cm / 25 cm</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demo evaluation</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M6 decisions</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diseased plants acted on / healthy sprayed</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19/19 / 0/44</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demo evaluation</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M6 chemical</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used vs blanket</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112 mL vs 630 mL (</w:t>
            </w:r>
            <w:r>
              <w:rPr>
                <w:color w:val="1F2A24"/>
                <w:sz w:val="18"/>
                <w:szCs w:val="18"/>
              </w:rPr>
              <w:t xml:space="preserve">82.2 % less</w:t>
            </w:r>
            <w:r>
              <w:rPr>
                <w:color w:val="1F2A24"/>
                <w:sz w:val="18"/>
                <w:szCs w:val="18"/>
              </w:rPr>
              <w:t xml:space="preserve">)</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pipeline result</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M6 cost</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used vs blanket</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₹8.82 vs ₹59.85</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pipeline result</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M8 route</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optimised vs lawn-mower</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38.4 m vs 95.0 m (</w:t>
            </w:r>
            <w:r>
              <w:rPr>
                <w:color w:val="1F2A24"/>
                <w:sz w:val="18"/>
                <w:szCs w:val="18"/>
              </w:rPr>
              <w:t xml:space="preserve">59.6 % shorter</w:t>
            </w:r>
            <w:r>
              <w:rPr>
                <w:color w:val="1F2A24"/>
                <w:sz w:val="18"/>
                <w:szCs w:val="18"/>
              </w:rPr>
              <w:t xml:space="preserve">); 16.8 % shorter than id order</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pipeline result</w:t>
            </w:r>
          </w:p>
        </w:tc>
      </w:tr>
      <w:tr>
        <w:trPr>
          <w:cantSplit/>
          <w:tblHeader w:val="false"/>
        </w:trPr>
        <w:tc>
          <w:tcPr>
            <w:tcW w:type="dxa" w:w="1303"/>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M9 SITL</w:t>
            </w:r>
          </w:p>
        </w:tc>
        <w:tc>
          <w:tcPr>
            <w:tcW w:type="dxa" w:w="196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flight / battery / placement error</w:t>
            </w:r>
          </w:p>
        </w:tc>
        <w:tc>
          <w:tcPr>
            <w:tcW w:type="dxa" w:w="25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135 s · 3.8 % · 5 cm, no safety violations</w:t>
            </w:r>
          </w:p>
        </w:tc>
        <w:tc>
          <w:tcPr>
            <w:tcW w:type="dxa" w:w="320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mission/simulation_log.json</w:t>
            </w:r>
          </w:p>
        </w:tc>
      </w:tr>
    </w:tbl>
    <w:p>
      <w:pPr>
        <w:spacing w:after="120" w:before="0"/>
      </w:pPr>
    </w:p>
    <w:p>
      <w:pPr>
        <w:pStyle w:val="Heading2"/>
      </w:pPr>
      <w:bookmarkStart w:name="h65" w:id="65"/>
      <w:r>
        <w:t xml:space="preserve">18.2  3D simulator (Field A, 63 plants)</w:t>
      </w:r>
      <w:bookmarkEnd w:id="65"/>
    </w:p>
    <w:p>
      <w:pPr>
        <w:spacing w:after="140" w:before="0" w:line="288"/>
      </w:pPr>
      <w:r>
        <w:rPr>
          <w:color w:val="1F2A24"/>
          <w:sz w:val="21"/>
          <w:szCs w:val="21"/>
        </w:rPr>
        <w:t xml:space="preserve">Results of the documented autonomous run whose end-of-mission report is shown in Chapter 16 (values vary slightly between runs because marker drops and photo noise are random):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92"/>
        <w:gridCol w:w="6534"/>
      </w:tblGrid>
      <w:tr>
        <w:trPr>
          <w:cantSplit/>
          <w:tblHeader/>
        </w:trPr>
        <w:tc>
          <w:tcPr>
            <w:tcW w:type="dxa" w:w="2492"/>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653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Result</w:t>
            </w:r>
          </w:p>
        </w:tc>
      </w:tr>
      <w:tr>
        <w:trPr>
          <w:cantSplit/>
          <w:tblHeader w:val="false"/>
        </w:trPr>
        <w:tc>
          <w:tcPr>
            <w:tcW w:type="dxa" w:w="249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Markers placed / read</w:t>
            </w:r>
          </w:p>
        </w:tc>
        <w:tc>
          <w:tcPr>
            <w:tcW w:type="dxa" w:w="65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4 / 4; boundary measured as 9.99 m × 8.03 m (true 10 m × 8 m)</w:t>
            </w:r>
          </w:p>
        </w:tc>
      </w:tr>
      <w:tr>
        <w:trPr>
          <w:cantSplit/>
          <w:tblHeader w:val="false"/>
        </w:trPr>
        <w:tc>
          <w:tcPr>
            <w:tcW w:type="dxa" w:w="249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Plants located</w:t>
            </w:r>
          </w:p>
        </w:tc>
        <w:tc>
          <w:tcPr>
            <w:tcW w:type="dxa" w:w="65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63 / 63, mean position error 4.3 cm</w:t>
            </w:r>
          </w:p>
        </w:tc>
      </w:tr>
      <w:tr>
        <w:trPr>
          <w:cantSplit/>
          <w:tblHeader w:val="false"/>
        </w:trPr>
        <w:tc>
          <w:tcPr>
            <w:tcW w:type="dxa" w:w="249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Plants photographed and classified</w:t>
            </w:r>
          </w:p>
        </w:tc>
        <w:tc>
          <w:tcPr>
            <w:tcW w:type="dxa" w:w="65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63; 61 / 63 correct (96.8 %)</w:t>
            </w:r>
          </w:p>
        </w:tc>
      </w:tr>
      <w:tr>
        <w:trPr>
          <w:cantSplit/>
          <w:tblHeader w:val="false"/>
        </w:trPr>
        <w:tc>
          <w:tcPr>
            <w:tcW w:type="dxa" w:w="249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Decisions</w:t>
            </w:r>
          </w:p>
        </w:tc>
        <w:tc>
          <w:tcPr>
            <w:tcW w:type="dxa" w:w="65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15 spray, 43 no spray, 5 monitor, 0 inspect; 19 / 19 diseased plants acted on; 1 healthy plant sprayed (misclassified as diseased)</w:t>
            </w:r>
          </w:p>
        </w:tc>
      </w:tr>
      <w:tr>
        <w:trPr>
          <w:cantSplit/>
          <w:tblHeader w:val="false"/>
        </w:trPr>
        <w:tc>
          <w:tcPr>
            <w:tcW w:type="dxa" w:w="249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Chemical</w:t>
            </w:r>
          </w:p>
        </w:tc>
        <w:tc>
          <w:tcPr>
            <w:tcW w:type="dxa" w:w="65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122 mL vs 630 mL blanket (</w:t>
            </w:r>
            <w:r>
              <w:rPr>
                <w:color w:val="1F2A24"/>
                <w:sz w:val="18"/>
                <w:szCs w:val="18"/>
              </w:rPr>
              <w:t xml:space="preserve">80.6 % less</w:t>
            </w:r>
            <w:r>
              <w:rPr>
                <w:color w:val="1F2A24"/>
                <w:sz w:val="18"/>
                <w:szCs w:val="18"/>
              </w:rPr>
              <w:t xml:space="preserve">); ₹9.77 vs ₹59.85</w:t>
            </w:r>
          </w:p>
        </w:tc>
      </w:tr>
      <w:tr>
        <w:trPr>
          <w:cantSplit/>
          <w:tblHeader w:val="false"/>
        </w:trPr>
        <w:tc>
          <w:tcPr>
            <w:tcW w:type="dxa" w:w="249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 route</w:t>
            </w:r>
          </w:p>
        </w:tc>
        <w:tc>
          <w:tcPr>
            <w:tcW w:type="dxa" w:w="65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47.2 m vs 99.2 m lawn-mower pass from the home pad (</w:t>
            </w:r>
            <w:r>
              <w:rPr>
                <w:color w:val="1F2A24"/>
                <w:sz w:val="18"/>
                <w:szCs w:val="18"/>
              </w:rPr>
              <w:t xml:space="preserve">52.4 % shorter</w:t>
            </w:r>
            <w:r>
              <w:rPr>
                <w:color w:val="1F2A24"/>
                <w:sz w:val="18"/>
                <w:szCs w:val="18"/>
              </w:rPr>
              <w:t xml:space="preserve">), 2 tank loads</w:t>
            </w:r>
          </w:p>
        </w:tc>
      </w:tr>
      <w:tr>
        <w:trPr>
          <w:cantSplit/>
          <w:tblHeader w:val="false"/>
        </w:trPr>
        <w:tc>
          <w:tcPr>
            <w:tcW w:type="dxa" w:w="249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Mission</w:t>
            </w:r>
          </w:p>
        </w:tc>
        <w:tc>
          <w:tcPr>
            <w:tcW w:type="dxa" w:w="65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flight time 3 min 55 s, 217 m flown in total (markers, mapping, scan, spraying), 12 % battery (10.8 Wh)</w:t>
            </w:r>
          </w:p>
        </w:tc>
      </w:tr>
      <w:tr>
        <w:trPr>
          <w:cantSplit/>
          <w:tblHeader w:val="false"/>
        </w:trPr>
        <w:tc>
          <w:tcPr>
            <w:tcW w:type="dxa" w:w="249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With pilot override (separate run)</w:t>
            </w:r>
          </w:p>
        </w:tc>
        <w:tc>
          <w:tcPr>
            <w:tcW w:type="dxa" w:w="653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return-home during the scan, manual flight and hand-spraying during the spray phase, then hand-back: the route was re-planned from the drone's position and every spray target was completed; each pilot action is in the flight log</w:t>
            </w:r>
          </w:p>
        </w:tc>
      </w:tr>
    </w:tbl>
    <w:p>
      <w:pPr>
        <w:spacing w:after="120" w:before="0"/>
      </w:pPr>
    </w:p>
    <w:p>
      <w:pPr>
        <w:pStyle w:val="Heading2"/>
      </w:pPr>
      <w:bookmarkStart w:name="h66" w:id="66"/>
      <w:r>
        <w:t xml:space="preserve">18.3  What the results show</w:t>
      </w:r>
      <w:bookmarkEnd w:id="66"/>
    </w:p>
    <w:p>
      <w:pPr>
        <w:pStyle w:val="ListParagraph"/>
        <w:numPr>
          <w:ilvl w:val="0"/>
          <w:numId w:val="17"/>
        </w:numPr>
        <w:spacing w:after="70" w:before="0" w:line="276"/>
      </w:pPr>
      <w:r>
        <w:rPr>
          <w:b/>
          <w:bCs/>
          <w:color w:val="1F2A24"/>
          <w:sz w:val="21"/>
          <w:szCs w:val="21"/>
        </w:rPr>
        <w:t xml:space="preserve">Plant-level treatment works end to end</w:t>
      </w:r>
      <w:r>
        <w:rPr>
          <w:color w:val="1F2A24"/>
          <w:sz w:val="21"/>
          <w:szCs w:val="21"/>
        </w:rPr>
        <w:t xml:space="preserve">: on the demo field only 14 of 63 plants were sprayed, all 19 diseased plants were acted on (sprayed, monitored or inspected), and no healthy plant was sprayed.</w:t>
      </w:r>
    </w:p>
    <w:p>
      <w:pPr>
        <w:pStyle w:val="ListParagraph"/>
        <w:numPr>
          <w:ilvl w:val="0"/>
          <w:numId w:val="17"/>
        </w:numPr>
        <w:spacing w:after="70" w:before="0" w:line="276"/>
      </w:pPr>
      <w:r>
        <w:rPr>
          <w:b/>
          <w:bCs/>
          <w:color w:val="1F2A24"/>
          <w:sz w:val="21"/>
          <w:szCs w:val="21"/>
        </w:rPr>
        <w:t xml:space="preserve">The savings come from two places</w:t>
      </w:r>
      <w:r>
        <w:rPr>
          <w:color w:val="1F2A24"/>
          <w:sz w:val="21"/>
          <w:szCs w:val="21"/>
        </w:rPr>
        <w:t xml:space="preserve">: dose (only targets, each at its own dose) and distance (only targets, on the shortest capacity-aware route).</w:t>
      </w:r>
    </w:p>
    <w:p>
      <w:pPr>
        <w:pStyle w:val="ListParagraph"/>
        <w:numPr>
          <w:ilvl w:val="0"/>
          <w:numId w:val="17"/>
        </w:numPr>
        <w:spacing w:after="70" w:before="0" w:line="276"/>
      </w:pPr>
      <w:r>
        <w:rPr>
          <w:b/>
          <w:bCs/>
          <w:color w:val="1F2A24"/>
          <w:sz w:val="21"/>
          <w:szCs w:val="21"/>
        </w:rPr>
        <w:t xml:space="preserve">The safety mechanisms trigger as designed</w:t>
      </w:r>
      <w:r>
        <w:rPr>
          <w:color w:val="1F2A24"/>
          <w:sz w:val="21"/>
          <w:szCs w:val="21"/>
        </w:rPr>
        <w:t xml:space="preserve">: uncertain predictions go to manual inspection; invalid severity follows a documented policy; uncalibrated surveys are blocked rather than guessed.</w:t>
      </w:r>
    </w:p>
    <w:p>
      <w:pPr>
        <w:pStyle w:val="ListParagraph"/>
        <w:numPr>
          <w:ilvl w:val="0"/>
          <w:numId w:val="17"/>
        </w:numPr>
        <w:spacing w:after="70" w:before="0" w:line="276"/>
      </w:pPr>
      <w:r>
        <w:rPr>
          <w:b/>
          <w:bCs/>
          <w:color w:val="1F2A24"/>
          <w:sz w:val="21"/>
          <w:szCs w:val="21"/>
        </w:rPr>
        <w:t xml:space="preserve">The classifier is reliable in its training domain</w:t>
      </w:r>
      <w:r>
        <w:rPr>
          <w:color w:val="1F2A24"/>
          <w:sz w:val="21"/>
          <w:szCs w:val="21"/>
        </w:rPr>
        <w:t xml:space="preserve"> (single-leaf photos), and the system is honest about the domain gap on real field photos (Chapter 21).</w:t>
      </w:r>
    </w:p>
    <w:p>
      <w:pPr>
        <w:spacing w:after="60" w:before="0"/>
      </w:pPr>
    </w:p>
    <w:p>
      <w:pPr>
        <w:pStyle w:val="Heading1"/>
        <w:pageBreakBefore/>
      </w:pPr>
      <w:bookmarkStart w:name="h67" w:id="67"/>
      <w:r>
        <w:t xml:space="preserve">19  Operating guide: terminal commands for every module</w:t>
      </w:r>
      <w:bookmarkEnd w:id="67"/>
    </w:p>
    <w:p>
      <w:pPr>
        <w:spacing w:after="140" w:before="0" w:line="288"/>
      </w:pPr>
      <w:r>
        <w:rPr>
          <w:color w:val="1F2A24"/>
          <w:sz w:val="21"/>
          <w:szCs w:val="21"/>
        </w:rPr>
        <w:t xml:space="preserve">All commands are run from the project folder with the virtual environment active.</w:t>
      </w:r>
    </w:p>
    <w:p>
      <w:pPr>
        <w:pStyle w:val="Heading2"/>
      </w:pPr>
      <w:bookmarkStart w:name="h68" w:id="68"/>
      <w:r>
        <w:t xml:space="preserve">19.1  Setup (once)</w:t>
      </w:r>
      <w:bookmarkEnd w:id="68"/>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cd ~/Downloads/SmartSpray-main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python3.11 -m venv .venv</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source .venv/bin/activate              # Windows: .venv\Scripts\activate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-m pip install --upgrade pip</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pip install -r requirements.txt</w:t>
      </w:r>
    </w:p>
    <w:p>
      <w:pPr>
        <w:spacing w:after="140" w:before="0" w:line="288"/>
      </w:pPr>
      <w:r>
        <w:rPr>
          <w:color w:val="1F2A24"/>
          <w:sz w:val="21"/>
          <w:szCs w:val="21"/>
        </w:rPr>
        <w:t xml:space="preserve">Every new terminal window needs </w:t>
      </w:r>
      <w:r>
        <w:rPr>
          <w:rFonts w:ascii="Consolas" w:cs="Consolas" w:eastAsia="Consolas" w:hAnsi="Consolas"/>
          <w:color w:val="1F2A24"/>
          <w:sz w:val="21"/>
          <w:szCs w:val="21"/>
        </w:rPr>
        <w:t xml:space="preserve">cd ~/Downloads/SmartSpray-main</w:t>
      </w:r>
      <w:r>
        <w:rPr>
          <w:color w:val="1F2A24"/>
          <w:sz w:val="21"/>
          <w:szCs w:val="21"/>
        </w:rPr>
        <w:t xml:space="preserve"> and </w:t>
      </w:r>
      <w:r>
        <w:rPr>
          <w:rFonts w:ascii="Consolas" w:cs="Consolas" w:eastAsia="Consolas" w:hAnsi="Consolas"/>
          <w:color w:val="1F2A24"/>
          <w:sz w:val="21"/>
          <w:szCs w:val="21"/>
        </w:rPr>
        <w:t xml:space="preserve">source .venv/bin/activate</w:t>
      </w:r>
      <w:r>
        <w:rPr>
          <w:color w:val="1F2A24"/>
          <w:sz w:val="21"/>
          <w:szCs w:val="21"/>
        </w:rPr>
        <w:t xml:space="preserve"> again.</w:t>
      </w:r>
    </w:p>
    <w:p>
      <w:pPr>
        <w:pStyle w:val="Heading2"/>
      </w:pPr>
      <w:bookmarkStart w:name="h69" w:id="69"/>
      <w:r>
        <w:t xml:space="preserve">19.2  One-command demo</w:t>
      </w:r>
      <w:bookmarkEnd w:id="69"/>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python scripts/run_demo.py --fresh                  # builds the synthetic field, runs M1-M9 + SITL</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open data/outputs/demo_survey_001/report.html       # macOS; on Windows: start ...</w:t>
      </w:r>
    </w:p>
    <w:p>
      <w:pPr>
        <w:pStyle w:val="Heading2"/>
      </w:pPr>
      <w:bookmarkStart w:name="h70" w:id="70"/>
      <w:r>
        <w:t xml:space="preserve">19.3  The API server</w:t>
      </w:r>
      <w:bookmarkEnd w:id="70"/>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uvicorn app.main:app --reload                       # http://127.0.0.1:8000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docs:       http://127.0.0.1:8000/docs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simulator:  http://127.0.0.1:8000/simulator/</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 report:     http://127.0.0.1:8000/reports/demo_survey_001</w:t>
      </w:r>
    </w:p>
    <w:p>
      <w:pPr>
        <w:spacing w:after="140" w:before="0" w:line="288"/>
      </w:pPr>
      <w:r>
        <w:rPr>
          <w:color w:val="1F2A24"/>
          <w:sz w:val="21"/>
          <w:szCs w:val="21"/>
        </w:rPr>
        <w:t xml:space="preserve">Stop it with </w:t>
      </w:r>
      <w:r>
        <w:rPr>
          <w:rFonts w:ascii="Consolas" w:cs="Consolas" w:eastAsia="Consolas" w:hAnsi="Consolas"/>
          <w:color w:val="1F2A24"/>
          <w:sz w:val="21"/>
          <w:szCs w:val="21"/>
        </w:rPr>
        <w:t xml:space="preserve">Ctrl+C</w:t>
      </w:r>
      <w:r>
        <w:rPr>
          <w:color w:val="1F2A24"/>
          <w:sz w:val="21"/>
          <w:szCs w:val="21"/>
        </w:rPr>
        <w:t xml:space="preserve">. Use </w:t>
      </w:r>
      <w:r>
        <w:rPr>
          <w:rFonts w:ascii="Consolas" w:cs="Consolas" w:eastAsia="Consolas" w:hAnsi="Consolas"/>
          <w:color w:val="1F2A24"/>
          <w:sz w:val="21"/>
          <w:szCs w:val="21"/>
        </w:rPr>
        <w:t xml:space="preserve">--port 8001</w:t>
      </w:r>
      <w:r>
        <w:rPr>
          <w:color w:val="1F2A24"/>
          <w:sz w:val="21"/>
          <w:szCs w:val="21"/>
        </w:rPr>
        <w:t xml:space="preserve"> if port 8000 is busy. Leave this terminal running and open a second one for the commands below.</w:t>
      </w:r>
    </w:p>
    <w:p>
      <w:pPr>
        <w:pStyle w:val="Heading2"/>
      </w:pPr>
      <w:bookmarkStart w:name="h71" w:id="71"/>
      <w:r>
        <w:t xml:space="preserve">19.4  Running each module through the API (curl)</w:t>
      </w:r>
      <w:bookmarkEnd w:id="71"/>
    </w:p>
    <w:p>
      <w:pPr>
        <w:spacing w:after="140" w:before="0" w:line="288"/>
      </w:pPr>
      <w:r>
        <w:rPr>
          <w:color w:val="1F2A24"/>
          <w:sz w:val="21"/>
          <w:szCs w:val="21"/>
        </w:rPr>
        <w:t xml:space="preserve">The commands below re-run every module, one at a time, on the demo survey (run the demo once first). Each returns JSON; pipe into </w:t>
      </w:r>
      <w:r>
        <w:rPr>
          <w:rFonts w:ascii="Consolas" w:cs="Consolas" w:eastAsia="Consolas" w:hAnsi="Consolas"/>
          <w:color w:val="1F2A24"/>
          <w:sz w:val="21"/>
          <w:szCs w:val="21"/>
        </w:rPr>
        <w:t xml:space="preserve">python -m json.tool</w:t>
      </w:r>
      <w:r>
        <w:rPr>
          <w:color w:val="1F2A24"/>
          <w:sz w:val="21"/>
          <w:szCs w:val="21"/>
        </w:rPr>
        <w:t xml:space="preserve"> to pretty-print.</w:t>
      </w: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H='Content-Type: application/json'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API=http://127.0.0.1:8000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S='"survey_id":"demo_survey_001"'</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M1  survey record</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$API/survey/demo_survey_001 | python -m json.tool</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M2  detect plants (classical detector for the synthetic field)</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-X POST $API/detect -H "$H" -d "{$S,\"detector\":\"classical\"}" | python -m json.tool | head -30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M3  classify every plant (+ Grad-CAM files), then read the results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-X POST $API/classify -H "$H" -d "{$S,\"save_gradcam\":true}" | python -m json.tool | head -40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$API/classify/results/demo_survey_001 | python -m json.tool | head -40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$API/classify/health | python -m json.tool</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M4  severity</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-X POST $API/severity -H "$H" -d "{$S}" | python -m json.tool | head -30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M5  calibrate from the ArUco markers, then map plants to metres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-X POST $API/spatial/calibrate -H "$H"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-d "{$S,\"image_filename\":\"field_orthomosaic.jpg\",\"field_width_m\":10,\"field_height_m\":8}" | python -m json.tool</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-X POST $API/spatial/map -H "$H" -d "{$S}" | python -m json.tool | head -30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M6  decisions (+ the active rule table)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-X POST $API/decisions/generate -H "$H" -d "{$S}" | python -m json.tool | head -60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$API/decisions/rules/current | python -m json.tool | head -40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M7 + M8  tank mixes and route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-X POST $API/mission/plan -H "$H" -d "{$S}" | python -m json.tool | head -60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$API/resources/demo_survey_001 | python -m json.tool</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M9  commands, waypoint file, software-in-the-loop flight</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-X POST $API/drone/commands/generate -H "$H" -d "{$S}" | python -m json.tool | head -30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$API/drone/mission/demo_survey_001/1.waypoints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-X POST $API/drone/simulate -H "$H" -d "{$S}" | python -m json.tool | head -30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everything at once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curl -s -X POST $API/pipeline/run -H "$H" \</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     -d "{$S,\"detector\":\"classical\",\"save_gradcam\":true,\"simulate\":true}" | python -m json.tool | head -40</w:t>
      </w:r>
    </w:p>
    <w:p>
      <w:pPr>
        <w:spacing w:after="140" w:before="0" w:line="288"/>
      </w:pPr>
      <w:r>
        <w:rPr>
          <w:color w:val="1F2A24"/>
          <w:sz w:val="21"/>
          <w:szCs w:val="21"/>
        </w:rPr>
        <w:t xml:space="preserve">To run on your own images: put 5–10 photos in </w:t>
      </w:r>
      <w:r>
        <w:rPr>
          <w:rFonts w:ascii="Consolas" w:cs="Consolas" w:eastAsia="Consolas" w:hAnsi="Consolas"/>
          <w:color w:val="1F2A24"/>
          <w:sz w:val="21"/>
          <w:szCs w:val="21"/>
        </w:rPr>
        <w:t xml:space="preserve">data/images/survey_002/</w:t>
      </w:r>
      <w:r>
        <w:rPr>
          <w:color w:val="1F2A24"/>
          <w:sz w:val="21"/>
          <w:szCs w:val="21"/>
        </w:rPr>
        <w:t xml:space="preserve">, register with </w:t>
      </w:r>
      <w:r>
        <w:rPr>
          <w:rFonts w:ascii="Consolas" w:cs="Consolas" w:eastAsia="Consolas" w:hAnsi="Consolas"/>
          <w:color w:val="1F2A24"/>
          <w:sz w:val="21"/>
          <w:szCs w:val="21"/>
        </w:rPr>
        <w:t xml:space="preserve">curl -s -X POST $API/survey/register -H "$H" -d '{"survey_id":"survey_002","field_width_m":10,"field_height_m":8}'</w:t>
      </w:r>
      <w:r>
        <w:rPr>
          <w:color w:val="1F2A24"/>
          <w:sz w:val="21"/>
          <w:szCs w:val="21"/>
        </w:rPr>
        <w:t xml:space="preserve">, then call </w:t>
      </w:r>
      <w:r>
        <w:rPr>
          <w:rFonts w:ascii="Consolas" w:cs="Consolas" w:eastAsia="Consolas" w:hAnsi="Consolas"/>
          <w:color w:val="1F2A24"/>
          <w:sz w:val="21"/>
          <w:szCs w:val="21"/>
        </w:rPr>
        <w:t xml:space="preserve">/pipeline/run</w:t>
      </w:r>
      <w:r>
        <w:rPr>
          <w:color w:val="1F2A24"/>
          <w:sz w:val="21"/>
          <w:szCs w:val="21"/>
        </w:rPr>
        <w:t xml:space="preserve"> with </w:t>
      </w:r>
      <w:r>
        <w:rPr>
          <w:rFonts w:ascii="Consolas" w:cs="Consolas" w:eastAsia="Consolas" w:hAnsi="Consolas"/>
          <w:color w:val="1F2A24"/>
          <w:sz w:val="21"/>
          <w:szCs w:val="21"/>
        </w:rPr>
        <w:t xml:space="preserve">"detector":"auto"</w:t>
      </w:r>
      <w:r>
        <w:rPr>
          <w:color w:val="1F2A24"/>
          <w:sz w:val="21"/>
          <w:szCs w:val="21"/>
        </w:rPr>
        <w:t xml:space="preserve">.</w:t>
      </w:r>
    </w:p>
    <w:p>
      <w:pPr>
        <w:pStyle w:val="Heading2"/>
      </w:pPr>
      <w:bookmarkStart w:name="h72" w:id="72"/>
      <w:r>
        <w:t xml:space="preserve">19.5  Running each module directly in Python (no server needed)</w:t>
      </w:r>
      <w:bookmarkEnd w:id="72"/>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 M1</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-c "import app; from app.field_survey.service import get_survey; print(get_survey('demo_survey_001'))"</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M2</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-c "import app; from app.detection.detector import get_detector; d = get_detector('classical'); print(len(d.detect('data/images/demo_survey_001/field_orthomosaic.jpg')), 'plants')"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M3</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-c "import app; from app.classification.service import classify_survey; r = classify_survey('demo_survey_001'); print(r['classified'], 'classified,', r['uncertain'], 'uncertain')"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M4</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-c "import app; from app.severity.service import estimate_survey; r = estimate_survey('demo_survey_001'); print(sum(x.is_valid for x in r), 'valid of', len(r))"</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M5</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-c "import app; from app.spatial_mapping.mapper import map_survey, summarise; print(summarise(map_survey('demo_survey_001')))"</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M6</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-c "import app; from app.decision.service import generate_decisions; print(generate_decisions('demo_survey_001')['summary'])"</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M7 + M8</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-c "import app; from app.mission_planner.service import plan_mission; print(plan_mission('demo_survey_001')['metrics'])"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M9</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-c "import app; from app.drone_integration.command_queue import generate_commands; print(generate_commands('demo_survey_001')['files'])"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-m simulator.executor_simulator demo_survey_001 --noise 0.05 --seed 7</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all stages</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python -m app.pipeline demo_survey_001 --detector classical --gradcam --simulate --report</w:t>
      </w:r>
    </w:p>
    <w:p>
      <w:pPr>
        <w:pStyle w:val="Heading2"/>
      </w:pPr>
      <w:bookmarkStart w:name="h73" w:id="73"/>
      <w:r>
        <w:t xml:space="preserve">19.6  Showing how one plant is classified (review demonstration)</w:t>
      </w:r>
      <w:bookmarkEnd w:id="73"/>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python scripts/inspect_classifier.py                          # random test photo</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scripts/inspect_classifier.py --label early_blight     # random photo of one class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scripts/inspect_classifier.py --survey demo_survey_001 --plant 12</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scripts/inspect_classifier.py "data/datasets/plantvillage_tomato/healthy/&lt;file&gt;.JPG"</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open data/outputs/inspect/                                    # the Grad-CAM images it saved</w:t>
      </w:r>
    </w:p>
    <w:p>
      <w:pPr>
        <w:spacing w:after="140" w:before="0" w:line="288"/>
      </w:pPr>
      <w:r>
        <w:rPr>
          <w:color w:val="1F2A24"/>
          <w:sz w:val="21"/>
          <w:szCs w:val="21"/>
        </w:rPr>
        <w:t xml:space="preserve">It prints the nine steps of Section 7.7: model file and hash, layers, inference settings, pre-processing, both forward passes, the TTA average, temperature scaling, the final prediction, severity, the treatment decision, and where the Grad-CAM was saved.</w:t>
      </w:r>
    </w:p>
    <w:p>
      <w:pPr>
        <w:pStyle w:val="Heading2"/>
      </w:pPr>
      <w:bookmarkStart w:name="h74" w:id="74"/>
      <w:r>
        <w:t xml:space="preserve">19.7  Looking inside the database</w:t>
      </w:r>
      <w:bookmarkEnd w:id="74"/>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sqlite3 database/smartspray.db ".tables"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sqlite3 -header -column database/smartspray.db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"SELECT plant_id, label, ROUND(confidence,3) AS conf, is_uncertain FROM classifications WHERE survey_id='demo_survey_001' LIMIT 10;"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sqlite3 -header -column database/smartspray.db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"SELECT action, COUNT(*) AS plants, SUM(dosage_ml) AS ml FROM treatment_decisions WHERE survey_id='demo_survey_001' GROUP BY action;"</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sqlite3 -header -column database/smartspray.db \</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  "SELECT plant_id, ROUND(field_x_m,2) x, ROUND(field_y_m,2) y, mapping_mode FROM plant_locations WHERE survey_id='demo_survey_001' LIMIT 10;"</w:t>
      </w:r>
    </w:p>
    <w:p>
      <w:pPr>
        <w:spacing w:after="140" w:before="0" w:line="288"/>
      </w:pPr>
      <w:r>
        <w:rPr>
          <w:rFonts w:ascii="Consolas" w:cs="Consolas" w:eastAsia="Consolas" w:hAnsi="Consolas"/>
          <w:color w:val="1F2A24"/>
          <w:sz w:val="21"/>
          <w:szCs w:val="21"/>
        </w:rPr>
        <w:t xml:space="preserve">sqlite3</w:t>
      </w:r>
      <w:r>
        <w:rPr>
          <w:color w:val="1F2A24"/>
          <w:sz w:val="21"/>
          <w:szCs w:val="21"/>
        </w:rPr>
        <w:t xml:space="preserve"> is built into macOS. Without it (e.g. on Windows), use Python instead:</w:t>
      </w:r>
    </w:p>
    <w:p>
      <w:pPr>
        <w:keepLines/>
        <w:pBdr>
          <w:left w:val="single" w:color="7EB38A" w:sz="12" w:space="6"/>
        </w:pBdr>
        <w:shd w:fill="F2F5F3" w:color="auto" w:val="clear"/>
        <w:spacing w:after="160" w:before="80" w:line="240"/>
        <w:ind w:left="120" w:right="120"/>
      </w:pPr>
      <w:r>
        <w:rPr>
          <w:rFonts w:ascii="Consolas" w:cs="Consolas" w:eastAsia="Consolas" w:hAnsi="Consolas"/>
          <w:color w:val="233129"/>
          <w:sz w:val="15"/>
          <w:szCs w:val="15"/>
        </w:rPr>
        <w:t xml:space="preserve">python -c "import sqlite3; c = sqlite3.connect('database/smartspray.db'); print(c.execute(\"SELECT action, COUNT(*) FROM treatment_decisions WHERE survey_id='demo_survey_001' GROUP BY action\").fetchall())"</w:t>
      </w:r>
    </w:p>
    <w:p>
      <w:pPr>
        <w:pStyle w:val="Heading2"/>
      </w:pPr>
      <w:bookmarkStart w:name="h75" w:id="75"/>
      <w:r>
        <w:t xml:space="preserve">19.8  Opening the code</w:t>
      </w:r>
      <w:bookmarkEnd w:id="75"/>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code .                                   # VS Code (if installed): whole project</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open -a TextEdit app/classification/classifier.py</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less app/decision/rules_engine.py        # q to quit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9"/>
        <w:gridCol w:w="6647"/>
      </w:tblGrid>
      <w:tr>
        <w:trPr>
          <w:cantSplit/>
          <w:tblHeader/>
        </w:trPr>
        <w:tc>
          <w:tcPr>
            <w:tcW w:type="dxa" w:w="237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To show…</w:t>
            </w:r>
          </w:p>
        </w:tc>
        <w:tc>
          <w:tcPr>
            <w:tcW w:type="dxa" w:w="6647"/>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Open</w:t>
            </w:r>
          </w:p>
        </w:tc>
      </w:tr>
      <w:tr>
        <w:trPr>
          <w:cantSplit/>
          <w:tblHeader w:val="false"/>
        </w:trPr>
        <w:tc>
          <w:tcPr>
            <w:tcW w:type="dxa" w:w="23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How a plant is classified</w:t>
            </w:r>
          </w:p>
        </w:tc>
        <w:tc>
          <w:tcPr>
            <w:tcW w:type="dxa" w:w="664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app/classification/classifier.py</w:t>
            </w:r>
            <w:r>
              <w:rPr>
                <w:color w:val="1F2A24"/>
                <w:sz w:val="18"/>
                <w:szCs w:val="18"/>
              </w:rPr>
              <w:t xml:space="preserve"> (</w:t>
            </w:r>
            <w:r>
              <w:rPr>
                <w:rFonts w:ascii="Consolas" w:cs="Consolas" w:eastAsia="Consolas" w:hAnsi="Consolas"/>
                <w:color w:val="1F2A24"/>
                <w:sz w:val="18"/>
                <w:szCs w:val="18"/>
              </w:rPr>
              <w:t xml:space="preserve">_prepare</w:t>
            </w:r>
            <w:r>
              <w:rPr>
                <w:color w:val="1F2A24"/>
                <w:sz w:val="18"/>
                <w:szCs w:val="18"/>
              </w:rPr>
              <w:t xml:space="preserve">, </w:t>
            </w:r>
            <w:r>
              <w:rPr>
                <w:rFonts w:ascii="Consolas" w:cs="Consolas" w:eastAsia="Consolas" w:hAnsi="Consolas"/>
                <w:color w:val="1F2A24"/>
                <w:sz w:val="18"/>
                <w:szCs w:val="18"/>
              </w:rPr>
              <w:t xml:space="preserve">_forward</w:t>
            </w:r>
            <w:r>
              <w:rPr>
                <w:color w:val="1F2A24"/>
                <w:sz w:val="18"/>
                <w:szCs w:val="18"/>
              </w:rPr>
              <w:t xml:space="preserve">, </w:t>
            </w:r>
            <w:r>
              <w:rPr>
                <w:rFonts w:ascii="Consolas" w:cs="Consolas" w:eastAsia="Consolas" w:hAnsi="Consolas"/>
                <w:color w:val="1F2A24"/>
                <w:sz w:val="18"/>
                <w:szCs w:val="18"/>
              </w:rPr>
              <w:t xml:space="preserve">predict_batch</w:t>
            </w:r>
            <w:r>
              <w:rPr>
                <w:color w:val="1F2A24"/>
                <w:sz w:val="18"/>
                <w:szCs w:val="18"/>
              </w:rPr>
              <w:t xml:space="preserve">), </w:t>
            </w:r>
            <w:r>
              <w:rPr>
                <w:rFonts w:ascii="Consolas" w:cs="Consolas" w:eastAsia="Consolas" w:hAnsi="Consolas"/>
                <w:color w:val="1F2A24"/>
                <w:sz w:val="18"/>
                <w:szCs w:val="18"/>
              </w:rPr>
              <w:t xml:space="preserve">app/classification/service.py</w:t>
            </w:r>
            <w:r>
              <w:rPr>
                <w:color w:val="1F2A24"/>
                <w:sz w:val="18"/>
                <w:szCs w:val="18"/>
              </w:rPr>
              <w:t xml:space="preserve"> (</w:t>
            </w:r>
            <w:r>
              <w:rPr>
                <w:rFonts w:ascii="Consolas" w:cs="Consolas" w:eastAsia="Consolas" w:hAnsi="Consolas"/>
                <w:color w:val="1F2A24"/>
                <w:sz w:val="18"/>
                <w:szCs w:val="18"/>
              </w:rPr>
              <w:t xml:space="preserve">classify_survey</w:t>
            </w:r>
            <w:r>
              <w:rPr>
                <w:color w:val="1F2A24"/>
                <w:sz w:val="18"/>
                <w:szCs w:val="18"/>
              </w:rPr>
              <w:t xml:space="preserve">)</w:t>
            </w:r>
          </w:p>
        </w:tc>
      </w:tr>
      <w:tr>
        <w:trPr>
          <w:cantSplit/>
          <w:tblHeader w:val="false"/>
        </w:trPr>
        <w:tc>
          <w:tcPr>
            <w:tcW w:type="dxa" w:w="23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The model architecture</w:t>
            </w:r>
          </w:p>
        </w:tc>
        <w:tc>
          <w:tcPr>
            <w:tcW w:type="dxa" w:w="664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app/classification/model_factory.py</w:t>
            </w:r>
          </w:p>
        </w:tc>
      </w:tr>
      <w:tr>
        <w:trPr>
          <w:cantSplit/>
          <w:tblHeader w:val="false"/>
        </w:trPr>
        <w:tc>
          <w:tcPr>
            <w:tcW w:type="dxa" w:w="23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How training and the split work</w:t>
            </w:r>
          </w:p>
        </w:tc>
        <w:tc>
          <w:tcPr>
            <w:tcW w:type="dxa" w:w="664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scripts/m3_train_classifier.py</w:t>
            </w:r>
          </w:p>
        </w:tc>
      </w:tr>
      <w:tr>
        <w:trPr>
          <w:cantSplit/>
          <w:tblHeader w:val="false"/>
        </w:trPr>
        <w:tc>
          <w:tcPr>
            <w:tcW w:type="dxa" w:w="23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Grad-CAM</w:t>
            </w:r>
          </w:p>
        </w:tc>
        <w:tc>
          <w:tcPr>
            <w:tcW w:type="dxa" w:w="664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app/classification/explain.py</w:t>
            </w:r>
          </w:p>
        </w:tc>
      </w:tr>
      <w:tr>
        <w:trPr>
          <w:cantSplit/>
          <w:tblHeader w:val="false"/>
        </w:trPr>
        <w:tc>
          <w:tcPr>
            <w:tcW w:type="dxa" w:w="23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Severity</w:t>
            </w:r>
          </w:p>
        </w:tc>
        <w:tc>
          <w:tcPr>
            <w:tcW w:type="dxa" w:w="664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app/severity/estimator.py</w:t>
            </w:r>
          </w:p>
        </w:tc>
      </w:tr>
      <w:tr>
        <w:trPr>
          <w:cantSplit/>
          <w:tblHeader w:val="false"/>
        </w:trPr>
        <w:tc>
          <w:tcPr>
            <w:tcW w:type="dxa" w:w="23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Markers → metres</w:t>
            </w:r>
          </w:p>
        </w:tc>
        <w:tc>
          <w:tcPr>
            <w:tcW w:type="dxa" w:w="664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app/spatial_mapping/calibration.py</w:t>
            </w:r>
            <w:r>
              <w:rPr>
                <w:color w:val="1F2A24"/>
                <w:sz w:val="18"/>
                <w:szCs w:val="18"/>
              </w:rPr>
              <w:t xml:space="preserve">, </w:t>
            </w:r>
            <w:r>
              <w:rPr>
                <w:rFonts w:ascii="Consolas" w:cs="Consolas" w:eastAsia="Consolas" w:hAnsi="Consolas"/>
                <w:color w:val="1F2A24"/>
                <w:sz w:val="18"/>
                <w:szCs w:val="18"/>
              </w:rPr>
              <w:t xml:space="preserve">mapper.py</w:t>
            </w:r>
          </w:p>
        </w:tc>
      </w:tr>
      <w:tr>
        <w:trPr>
          <w:cantSplit/>
          <w:tblHeader w:val="false"/>
        </w:trPr>
        <w:tc>
          <w:tcPr>
            <w:tcW w:type="dxa" w:w="23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The dose rules</w:t>
            </w:r>
          </w:p>
        </w:tc>
        <w:tc>
          <w:tcPr>
            <w:tcW w:type="dxa" w:w="664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rules/dosage_rules.json</w:t>
            </w:r>
            <w:r>
              <w:rPr>
                <w:color w:val="1F2A24"/>
                <w:sz w:val="18"/>
                <w:szCs w:val="18"/>
              </w:rPr>
              <w:t xml:space="preserve">, </w:t>
            </w:r>
            <w:r>
              <w:rPr>
                <w:rFonts w:ascii="Consolas" w:cs="Consolas" w:eastAsia="Consolas" w:hAnsi="Consolas"/>
                <w:color w:val="1F2A24"/>
                <w:sz w:val="18"/>
                <w:szCs w:val="18"/>
              </w:rPr>
              <w:t xml:space="preserve">app/decision/rules_engine.py</w:t>
            </w:r>
          </w:p>
        </w:tc>
      </w:tr>
      <w:tr>
        <w:trPr>
          <w:cantSplit/>
          <w:tblHeader w:val="false"/>
        </w:trPr>
        <w:tc>
          <w:tcPr>
            <w:tcW w:type="dxa" w:w="23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Shortest route</w:t>
            </w:r>
          </w:p>
        </w:tc>
        <w:tc>
          <w:tcPr>
            <w:tcW w:type="dxa" w:w="664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app/mission_planner/route_optimizer.py</w:t>
            </w:r>
          </w:p>
        </w:tc>
      </w:tr>
      <w:tr>
        <w:trPr>
          <w:cantSplit/>
          <w:tblHeader w:val="false"/>
        </w:trPr>
        <w:tc>
          <w:tcPr>
            <w:tcW w:type="dxa" w:w="23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Drone file format</w:t>
            </w:r>
          </w:p>
        </w:tc>
        <w:tc>
          <w:tcPr>
            <w:tcW w:type="dxa" w:w="664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app/drone_integration/command_queue.py</w:t>
            </w:r>
          </w:p>
        </w:tc>
      </w:tr>
      <w:tr>
        <w:trPr>
          <w:cantSplit/>
          <w:tblHeader w:val="false"/>
        </w:trPr>
        <w:tc>
          <w:tcPr>
            <w:tcW w:type="dxa" w:w="23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The whole pipeline</w:t>
            </w:r>
          </w:p>
        </w:tc>
        <w:tc>
          <w:tcPr>
            <w:tcW w:type="dxa" w:w="664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app/pipeline.py</w:t>
            </w:r>
          </w:p>
        </w:tc>
      </w:tr>
      <w:tr>
        <w:trPr>
          <w:cantSplit/>
          <w:tblHeader w:val="false"/>
        </w:trPr>
        <w:tc>
          <w:tcPr>
            <w:tcW w:type="dxa" w:w="237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The simulator</w:t>
            </w:r>
          </w:p>
        </w:tc>
        <w:tc>
          <w:tcPr>
            <w:tcW w:type="dxa" w:w="664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app/simulation/service.py</w:t>
            </w:r>
            <w:r>
              <w:rPr>
                <w:color w:val="1F2A24"/>
                <w:sz w:val="18"/>
                <w:szCs w:val="18"/>
              </w:rPr>
              <w:t xml:space="preserve"> (backend), </w:t>
            </w:r>
            <w:r>
              <w:rPr>
                <w:rFonts w:ascii="Consolas" w:cs="Consolas" w:eastAsia="Consolas" w:hAnsi="Consolas"/>
                <w:color w:val="1F2A24"/>
                <w:sz w:val="18"/>
                <w:szCs w:val="18"/>
              </w:rPr>
              <w:t xml:space="preserve">simulator/web/js/mission.js</w:t>
            </w:r>
            <w:r>
              <w:rPr>
                <w:color w:val="1F2A24"/>
                <w:sz w:val="18"/>
                <w:szCs w:val="18"/>
              </w:rPr>
              <w:t xml:space="preserve"> (autopilot + pilot), </w:t>
            </w:r>
            <w:r>
              <w:rPr>
                <w:rFonts w:ascii="Consolas" w:cs="Consolas" w:eastAsia="Consolas" w:hAnsi="Consolas"/>
                <w:color w:val="1F2A24"/>
                <w:sz w:val="18"/>
                <w:szCs w:val="18"/>
              </w:rPr>
              <w:t xml:space="preserve">simulator/web/js/drone.js</w:t>
            </w:r>
            <w:r>
              <w:rPr>
                <w:color w:val="1F2A24"/>
                <w:sz w:val="18"/>
                <w:szCs w:val="18"/>
              </w:rPr>
              <w:t xml:space="preserve"> (flight model)</w:t>
            </w:r>
          </w:p>
        </w:tc>
      </w:tr>
    </w:tbl>
    <w:p>
      <w:pPr>
        <w:spacing w:after="120" w:before="0"/>
      </w:pPr>
    </w:p>
    <w:p>
      <w:pPr>
        <w:pStyle w:val="Heading2"/>
      </w:pPr>
      <w:bookmarkStart w:name="h76" w:id="76"/>
      <w:r>
        <w:t xml:space="preserve">19.9  Re-training the models</w:t>
      </w:r>
      <w:bookmarkEnd w:id="76"/>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 Module 3 (EfficientNetB0, 70/15/15)</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scripts/m3_train_classifier.py --stage split      # de-duplicate + split + manifest</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scripts/m3_train_classifier.py --stage train      # phases 1 + 2</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scripts/m3_train_classifier.py --stage deep       # phase 3 (kept only if validation improves)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scripts/m3_train_classifier.py --stage evaluate   # the single test pass (then locked)</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scripts/m3_train_classifier.py --stage promote    # backup + SHA-256 + copy to best.keras</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scripts/build_m3_report_notebook.py               # executed report notebook</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python scripts/write_m3_report.py                        # docs/MODULE3_REPORT.md</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Module 2 (YOLOv8n)</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python scripts/m2_train_detector.py --epochs 50 --imgsz 640 --device mps    # Apple GPU; or --device cpu</w:t>
      </w:r>
    </w:p>
    <w:p>
      <w:pPr>
        <w:spacing w:after="140" w:before="0" w:line="288"/>
      </w:pPr>
      <w:r>
        <w:rPr>
          <w:color w:val="1F2A24"/>
          <w:sz w:val="21"/>
          <w:szCs w:val="21"/>
        </w:rPr>
        <w:t xml:space="preserve">The test split is locked by </w:t>
      </w:r>
      <w:r>
        <w:rPr>
          <w:rFonts w:ascii="Consolas" w:cs="Consolas" w:eastAsia="Consolas" w:hAnsi="Consolas"/>
          <w:color w:val="1F2A24"/>
          <w:sz w:val="21"/>
          <w:szCs w:val="21"/>
        </w:rPr>
        <w:t xml:space="preserve">models/classification/eval/TEST_EVALUATED.lock</w:t>
      </w:r>
      <w:r>
        <w:rPr>
          <w:color w:val="1F2A24"/>
          <w:sz w:val="21"/>
          <w:szCs w:val="21"/>
        </w:rPr>
        <w:t xml:space="preserve">; delete it only when deliberately starting a new, documented experiment.</w:t>
      </w:r>
    </w:p>
    <w:p>
      <w:pPr>
        <w:pStyle w:val="Heading2"/>
      </w:pPr>
      <w:bookmarkStart w:name="h77" w:id="77"/>
      <w:r>
        <w:t xml:space="preserve">19.10  Dashboard, notebook, simulator, tests</w:t>
      </w:r>
      <w:bookmarkEnd w:id="77"/>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streamlit run dashboard/streamlit_app.py                 # dashboard (second terminal)</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pip install notebook &amp;&amp; jupyter notebook notebooks/m3_classification_701515_report.ipynb</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uvicorn app.main:app --reload   → open http://127.0.0.1:8000/simulator/</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pytest -q                                                # all tests</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python scripts/clean_simulations.py --keep 5             # remove old simulated missions</w:t>
      </w:r>
    </w:p>
    <w:p>
      <w:pPr>
        <w:pStyle w:val="Heading2"/>
      </w:pPr>
      <w:bookmarkStart w:name="h78" w:id="78"/>
      <w:r>
        <w:t xml:space="preserve">19.11  Troubleshooting</w:t>
      </w:r>
      <w:bookmarkEnd w:id="7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67"/>
        <w:gridCol w:w="5459"/>
      </w:tblGrid>
      <w:tr>
        <w:trPr>
          <w:cantSplit/>
          <w:tblHeader/>
        </w:trPr>
        <w:tc>
          <w:tcPr>
            <w:tcW w:type="dxa" w:w="3567"/>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Symptom</w:t>
            </w:r>
          </w:p>
        </w:tc>
        <w:tc>
          <w:tcPr>
            <w:tcW w:type="dxa" w:w="545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Fix</w:t>
            </w:r>
          </w:p>
        </w:tc>
      </w:tr>
      <w:tr>
        <w:trPr>
          <w:cantSplit/>
          <w:tblHeader w:val="false"/>
        </w:trPr>
        <w:tc>
          <w:tcPr>
            <w:tcW w:type="dxa" w:w="356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zsh: command not found: uvicorn</w:t>
            </w:r>
            <w:r>
              <w:rPr>
                <w:color w:val="1F2A24"/>
                <w:sz w:val="18"/>
                <w:szCs w:val="18"/>
              </w:rPr>
              <w:t xml:space="preserve"> / </w:t>
            </w:r>
            <w:r>
              <w:rPr>
                <w:rFonts w:ascii="Consolas" w:cs="Consolas" w:eastAsia="Consolas" w:hAnsi="Consolas"/>
                <w:color w:val="1F2A24"/>
                <w:sz w:val="18"/>
                <w:szCs w:val="18"/>
              </w:rPr>
              <w:t xml:space="preserve">No module named fastapi</w:t>
            </w:r>
          </w:p>
        </w:tc>
        <w:tc>
          <w:tcPr>
            <w:tcW w:type="dxa" w:w="54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activate the environment: </w:t>
            </w:r>
            <w:r>
              <w:rPr>
                <w:rFonts w:ascii="Consolas" w:cs="Consolas" w:eastAsia="Consolas" w:hAnsi="Consolas"/>
                <w:color w:val="1F2A24"/>
                <w:sz w:val="18"/>
                <w:szCs w:val="18"/>
              </w:rPr>
              <w:t xml:space="preserve">source .venv/bin/activate</w:t>
            </w:r>
          </w:p>
        </w:tc>
      </w:tr>
      <w:tr>
        <w:trPr>
          <w:cantSplit/>
          <w:tblHeader w:val="false"/>
        </w:trPr>
        <w:tc>
          <w:tcPr>
            <w:tcW w:type="dxa" w:w="356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No module named app</w:t>
            </w:r>
          </w:p>
        </w:tc>
        <w:tc>
          <w:tcPr>
            <w:tcW w:type="dxa" w:w="54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run commands from the project folder (</w:t>
            </w:r>
            <w:r>
              <w:rPr>
                <w:rFonts w:ascii="Consolas" w:cs="Consolas" w:eastAsia="Consolas" w:hAnsi="Consolas"/>
                <w:color w:val="1F2A24"/>
                <w:sz w:val="18"/>
                <w:szCs w:val="18"/>
              </w:rPr>
              <w:t xml:space="preserve">cd ~/Downloads/SmartSpray-main</w:t>
            </w:r>
            <w:r>
              <w:rPr>
                <w:color w:val="1F2A24"/>
                <w:sz w:val="18"/>
                <w:szCs w:val="18"/>
              </w:rPr>
              <w:t xml:space="preserve">)</w:t>
            </w:r>
          </w:p>
        </w:tc>
      </w:tr>
      <w:tr>
        <w:trPr>
          <w:cantSplit/>
          <w:tblHeader w:val="false"/>
        </w:trPr>
        <w:tc>
          <w:tcPr>
            <w:tcW w:type="dxa" w:w="356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Address already in use</w:t>
            </w:r>
          </w:p>
        </w:tc>
        <w:tc>
          <w:tcPr>
            <w:tcW w:type="dxa" w:w="54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another server is running: stop it with </w:t>
            </w:r>
            <w:r>
              <w:rPr>
                <w:rFonts w:ascii="Consolas" w:cs="Consolas" w:eastAsia="Consolas" w:hAnsi="Consolas"/>
                <w:color w:val="1F2A24"/>
                <w:sz w:val="18"/>
                <w:szCs w:val="18"/>
              </w:rPr>
              <w:t xml:space="preserve">Ctrl+C</w:t>
            </w:r>
            <w:r>
              <w:rPr>
                <w:color w:val="1F2A24"/>
                <w:sz w:val="18"/>
                <w:szCs w:val="18"/>
              </w:rPr>
              <w:t xml:space="preserve">, or use </w:t>
            </w:r>
            <w:r>
              <w:rPr>
                <w:rFonts w:ascii="Consolas" w:cs="Consolas" w:eastAsia="Consolas" w:hAnsi="Consolas"/>
                <w:color w:val="1F2A24"/>
                <w:sz w:val="18"/>
                <w:szCs w:val="18"/>
              </w:rPr>
              <w:t xml:space="preserve">--port 8001</w:t>
            </w:r>
          </w:p>
        </w:tc>
      </w:tr>
      <w:tr>
        <w:trPr>
          <w:cantSplit/>
          <w:tblHeader w:val="false"/>
        </w:trPr>
        <w:tc>
          <w:tcPr>
            <w:tcW w:type="dxa" w:w="356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Simulator page says "Backend not reachable"</w:t>
            </w:r>
          </w:p>
        </w:tc>
        <w:tc>
          <w:tcPr>
            <w:tcW w:type="dxa" w:w="54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start </w:t>
            </w:r>
            <w:r>
              <w:rPr>
                <w:rFonts w:ascii="Consolas" w:cs="Consolas" w:eastAsia="Consolas" w:hAnsi="Consolas"/>
                <w:color w:val="1F2A24"/>
                <w:sz w:val="18"/>
                <w:szCs w:val="18"/>
              </w:rPr>
              <w:t xml:space="preserve">uvicorn app.main:app --reload</w:t>
            </w:r>
            <w:r>
              <w:rPr>
                <w:color w:val="1F2A24"/>
                <w:sz w:val="18"/>
                <w:szCs w:val="18"/>
              </w:rPr>
              <w:t xml:space="preserve"> and open the page from </w:t>
            </w:r>
            <w:r>
              <w:rPr>
                <w:rFonts w:ascii="Consolas" w:cs="Consolas" w:eastAsia="Consolas" w:hAnsi="Consolas"/>
                <w:color w:val="1F2A24"/>
                <w:sz w:val="18"/>
                <w:szCs w:val="18"/>
              </w:rPr>
              <w:t xml:space="preserve">http://127.0.0.1:8000/simulator/</w:t>
            </w:r>
          </w:p>
        </w:tc>
      </w:tr>
      <w:tr>
        <w:trPr>
          <w:cantSplit/>
          <w:tblHeader w:val="false"/>
        </w:trPr>
        <w:tc>
          <w:tcPr>
            <w:tcW w:type="dxa" w:w="356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Simulator slow on an old laptop</w:t>
            </w:r>
          </w:p>
        </w:tc>
        <w:tc>
          <w:tcPr>
            <w:tcW w:type="dxa" w:w="54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open </w:t>
            </w:r>
            <w:r>
              <w:rPr>
                <w:rFonts w:ascii="Consolas" w:cs="Consolas" w:eastAsia="Consolas" w:hAnsi="Consolas"/>
                <w:color w:val="1F2A24"/>
                <w:sz w:val="18"/>
                <w:szCs w:val="18"/>
              </w:rPr>
              <w:t xml:space="preserve">http://127.0.0.1:8000/simulator/?quality=low</w:t>
            </w:r>
          </w:p>
        </w:tc>
      </w:tr>
      <w:tr>
        <w:trPr>
          <w:cantSplit/>
          <w:tblHeader w:val="false"/>
        </w:trPr>
        <w:tc>
          <w:tcPr>
            <w:tcW w:type="dxa" w:w="356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Model weights not found</w:t>
            </w:r>
          </w:p>
        </w:tc>
        <w:tc>
          <w:tcPr>
            <w:tcW w:type="dxa" w:w="54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models/classification/best.keras</w:t>
            </w:r>
            <w:r>
              <w:rPr>
                <w:color w:val="1F2A24"/>
                <w:sz w:val="18"/>
                <w:szCs w:val="18"/>
              </w:rPr>
              <w:t xml:space="preserve"> is missing: copy it back or retrain</w:t>
            </w:r>
          </w:p>
        </w:tc>
      </w:tr>
      <w:tr>
        <w:trPr>
          <w:cantSplit/>
          <w:tblHeader w:val="false"/>
        </w:trPr>
        <w:tc>
          <w:tcPr>
            <w:tcW w:type="dxa" w:w="356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No plant detections found</w:t>
            </w:r>
          </w:p>
        </w:tc>
        <w:tc>
          <w:tcPr>
            <w:tcW w:type="dxa" w:w="54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run Module 2 first (or the pipeline)</w:t>
            </w:r>
          </w:p>
        </w:tc>
      </w:tr>
      <w:tr>
        <w:trPr>
          <w:cantSplit/>
          <w:tblHeader w:val="false"/>
        </w:trPr>
        <w:tc>
          <w:tcPr>
            <w:tcW w:type="dxa" w:w="356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Mission plan </w:t>
            </w:r>
            <w:r>
              <w:rPr>
                <w:rFonts w:ascii="Consolas" w:cs="Consolas" w:eastAsia="Consolas" w:hAnsi="Consolas"/>
                <w:color w:val="1F2A24"/>
                <w:sz w:val="18"/>
                <w:szCs w:val="18"/>
              </w:rPr>
              <w:t xml:space="preserve">blocked_uncalibrated</w:t>
            </w:r>
          </w:p>
        </w:tc>
        <w:tc>
          <w:tcPr>
            <w:tcW w:type="dxa" w:w="545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the images have no readable ArUco markers: calibrate with </w:t>
            </w:r>
            <w:r>
              <w:rPr>
                <w:rFonts w:ascii="Consolas" w:cs="Consolas" w:eastAsia="Consolas" w:hAnsi="Consolas"/>
                <w:color w:val="1F2A24"/>
                <w:sz w:val="18"/>
                <w:szCs w:val="18"/>
              </w:rPr>
              <w:t xml:space="preserve">/spatial/calibrate</w:t>
            </w:r>
          </w:p>
        </w:tc>
      </w:tr>
    </w:tbl>
    <w:p>
      <w:pPr>
        <w:spacing w:after="120" w:before="0"/>
      </w:pPr>
    </w:p>
    <w:p>
      <w:pPr>
        <w:pStyle w:val="Heading1"/>
        <w:pageBreakBefore/>
      </w:pPr>
      <w:bookmarkStart w:name="h79" w:id="79"/>
      <w:r>
        <w:t xml:space="preserve">20  Review preparation: likely questions and answers</w:t>
      </w:r>
      <w:bookmarkEnd w:id="79"/>
    </w:p>
    <w:p>
      <w:pPr>
        <w:spacing w:after="140" w:before="0" w:line="288"/>
      </w:pPr>
      <w:r>
        <w:rPr>
          <w:b/>
          <w:bCs/>
          <w:color w:val="1F2A24"/>
          <w:sz w:val="21"/>
          <w:szCs w:val="21"/>
        </w:rPr>
        <w:t xml:space="preserve">Q1. How exactly is a plant classified in the backend?</w:t>
      </w:r>
      <w:r>
        <w:rPr>
          <w:color w:val="1F2A24"/>
          <w:sz w:val="21"/>
          <w:szCs w:val="21"/>
        </w:rPr>
        <w:t xml:space="preserve"> The plant's bounding box from Module 2 is cropped from the survey image; the crop is converted from BGR to RGB and resized to 224 × 224; it and its mirror image go through EfficientNetB0 and the classification head in one batch; the two softmax outputs are averaged; the average is re-scaled with temperature T = 0.901; the class with the highest probability is the label and that probability is the confidence; if the confidence is below 0.60 the plant is flagged uncertain. The result is stored in the </w:t>
      </w:r>
      <w:r>
        <w:rPr>
          <w:rFonts w:ascii="Consolas" w:cs="Consolas" w:eastAsia="Consolas" w:hAnsi="Consolas"/>
          <w:color w:val="1F2A24"/>
          <w:sz w:val="21"/>
          <w:szCs w:val="21"/>
        </w:rPr>
        <w:t xml:space="preserve">classifications</w:t>
      </w:r>
      <w:r>
        <w:rPr>
          <w:color w:val="1F2A24"/>
          <w:sz w:val="21"/>
          <w:szCs w:val="21"/>
        </w:rPr>
        <w:t xml:space="preserve"> table. Demonstrate with </w:t>
      </w:r>
      <w:r>
        <w:rPr>
          <w:rFonts w:ascii="Consolas" w:cs="Consolas" w:eastAsia="Consolas" w:hAnsi="Consolas"/>
          <w:color w:val="1F2A24"/>
          <w:sz w:val="21"/>
          <w:szCs w:val="21"/>
        </w:rPr>
        <w:t xml:space="preserve">python scripts/inspect_classifier.py</w:t>
      </w:r>
      <w:r>
        <w:rPr>
          <w:color w:val="1F2A24"/>
          <w:sz w:val="21"/>
          <w:szCs w:val="21"/>
        </w:rPr>
        <w:t xml:space="preserve"> (Section 7.7).</w:t>
      </w:r>
    </w:p>
    <w:p>
      <w:pPr>
        <w:spacing w:after="140" w:before="0" w:line="288"/>
      </w:pPr>
      <w:r>
        <w:rPr>
          <w:b/>
          <w:bCs/>
          <w:color w:val="1F2A24"/>
          <w:sz w:val="21"/>
          <w:szCs w:val="21"/>
        </w:rPr>
        <w:t xml:space="preserve">Q2. Why EfficientNetB0?</w:t>
      </w:r>
      <w:r>
        <w:rPr>
          <w:color w:val="1F2A24"/>
          <w:sz w:val="21"/>
          <w:szCs w:val="21"/>
        </w:rPr>
        <w:t xml:space="preserve"> It gives ImageNet-quality features with about 4 million parameters (ResNet-50 has about 25 million, VGG-16 about 138 million), so it trains in about an hour on a CPU and runs in tens of milliseconds per plant on a laptop or edge device, while being more accurate than MobileNet-class models of similar size.</w:t>
      </w:r>
    </w:p>
    <w:p>
      <w:pPr>
        <w:spacing w:after="140" w:before="0" w:line="288"/>
      </w:pPr>
      <w:r>
        <w:rPr>
          <w:b/>
          <w:bCs/>
          <w:color w:val="1F2A24"/>
          <w:sz w:val="21"/>
          <w:szCs w:val="21"/>
        </w:rPr>
        <w:t xml:space="preserve">Q3. Why transfer learning instead of training from scratch?</w:t>
      </w:r>
      <w:r>
        <w:rPr>
          <w:color w:val="1F2A24"/>
          <w:sz w:val="21"/>
          <w:szCs w:val="21"/>
        </w:rPr>
        <w:t xml:space="preserve"> About 3,500 training images are far too few to learn general visual features from scratch. Starting from ImageNet features and fine-tuning only the upper layers converges fast and generalises better.</w:t>
      </w:r>
    </w:p>
    <w:p>
      <w:pPr>
        <w:spacing w:after="140" w:before="0" w:line="288"/>
      </w:pPr>
      <w:r>
        <w:rPr>
          <w:b/>
          <w:bCs/>
          <w:color w:val="1F2A24"/>
          <w:sz w:val="21"/>
          <w:szCs w:val="21"/>
        </w:rPr>
        <w:t xml:space="preserve">Q4. Why 70/15/15, and what was wrong with 80/20?</w:t>
      </w:r>
      <w:r>
        <w:rPr>
          <w:color w:val="1F2A24"/>
          <w:sz w:val="21"/>
          <w:szCs w:val="21"/>
        </w:rPr>
        <w:t xml:space="preserve"> With only train and validation, the model is chosen on the validation set, so the validation score is optimistic. A separate test set, never used for any decision and evaluated once, gives an unbiased estimate. 70/15/15 keeps enough training data while giving 751 validation and 752 test images.</w:t>
      </w:r>
    </w:p>
    <w:p>
      <w:pPr>
        <w:spacing w:after="140" w:before="0" w:line="288"/>
      </w:pPr>
      <w:r>
        <w:rPr>
          <w:b/>
          <w:bCs/>
          <w:color w:val="1F2A24"/>
          <w:sz w:val="21"/>
          <w:szCs w:val="21"/>
        </w:rPr>
        <w:t xml:space="preserve">Q5. How did you prevent data leakage?</w:t>
      </w:r>
      <w:r>
        <w:rPr>
          <w:color w:val="1F2A24"/>
          <w:sz w:val="21"/>
          <w:szCs w:val="21"/>
        </w:rPr>
        <w:t xml:space="preserve"> Exact duplicates were removed by SHA-256 before splitting; the split is stratified and seeded; path and hash overlaps between all splits were checked and are zero; augmentation is applied to training only; the test split is not even loaded during training; and a lock file prevents re-using it.</w:t>
      </w:r>
    </w:p>
    <w:p>
      <w:pPr>
        <w:spacing w:after="140" w:before="0" w:line="288"/>
      </w:pPr>
      <w:r>
        <w:rPr>
          <w:b/>
          <w:bCs/>
          <w:color w:val="1F2A24"/>
          <w:sz w:val="21"/>
          <w:szCs w:val="21"/>
        </w:rPr>
        <w:t xml:space="preserve">Q6. Why is production accuracy (97.87 %) higher than the reported 97.34 %?</w:t>
      </w:r>
      <w:r>
        <w:rPr>
          <w:color w:val="1F2A24"/>
          <w:sz w:val="21"/>
          <w:szCs w:val="21"/>
        </w:rPr>
        <w:t xml:space="preserve"> 97.34 % is the plain model. Production adds flip-TTA (chosen on validation), which averages two views and corrects a few borderline cases. Both are reported; neither was tuned on the test set.</w:t>
      </w:r>
    </w:p>
    <w:p>
      <w:pPr>
        <w:spacing w:after="140" w:before="0" w:line="288"/>
      </w:pPr>
      <w:r>
        <w:rPr>
          <w:b/>
          <w:bCs/>
          <w:color w:val="1F2A24"/>
          <w:sz w:val="21"/>
          <w:szCs w:val="21"/>
        </w:rPr>
        <w:t xml:space="preserve">Q7. What is temperature scaling and why is T below 1?</w:t>
      </w:r>
      <w:r>
        <w:rPr>
          <w:color w:val="1F2A24"/>
          <w:sz w:val="21"/>
          <w:szCs w:val="21"/>
        </w:rPr>
        <w:t xml:space="preserve"> It divides the log-probabilities by a single number T fitted on validation data to make confidences match observed accuracy. T = 0.901 &lt; 1 sharpens the probabilities, meaning the raw model was slightly under-confident. It never changes the predicted class.</w:t>
      </w:r>
    </w:p>
    <w:p>
      <w:pPr>
        <w:spacing w:after="140" w:before="0" w:line="288"/>
      </w:pPr>
      <w:r>
        <w:rPr>
          <w:b/>
          <w:bCs/>
          <w:color w:val="1F2A24"/>
          <w:sz w:val="21"/>
          <w:szCs w:val="21"/>
        </w:rPr>
        <w:t xml:space="preserve">Q8. What happens when the model is not sure?</w:t>
      </w:r>
      <w:r>
        <w:rPr>
          <w:color w:val="1F2A24"/>
          <w:sz w:val="21"/>
          <w:szCs w:val="21"/>
        </w:rPr>
        <w:t xml:space="preserve"> Confidence below 0.60 sets </w:t>
      </w:r>
      <w:r>
        <w:rPr>
          <w:rFonts w:ascii="Consolas" w:cs="Consolas" w:eastAsia="Consolas" w:hAnsi="Consolas"/>
          <w:color w:val="1F2A24"/>
          <w:sz w:val="21"/>
          <w:szCs w:val="21"/>
        </w:rPr>
        <w:t xml:space="preserve">is_uncertain</w:t>
      </w:r>
      <w:r>
        <w:rPr>
          <w:color w:val="1F2A24"/>
          <w:sz w:val="21"/>
          <w:szCs w:val="21"/>
        </w:rPr>
        <w:t xml:space="preserve">; Module 6 then returns </w:t>
      </w:r>
      <w:r>
        <w:rPr>
          <w:b/>
          <w:bCs/>
          <w:color w:val="1F2A24"/>
          <w:sz w:val="21"/>
          <w:szCs w:val="21"/>
        </w:rPr>
        <w:t xml:space="preserve">inspect</w:t>
      </w:r>
      <w:r>
        <w:rPr>
          <w:color w:val="1F2A24"/>
          <w:sz w:val="21"/>
          <w:szCs w:val="21"/>
        </w:rPr>
        <w:t xml:space="preserve"> and the plant is never sprayed automatically. On the test set, 10 plants were flagged and 6 of them were wrong predictions.</w:t>
      </w:r>
    </w:p>
    <w:p>
      <w:pPr>
        <w:spacing w:after="140" w:before="0" w:line="288"/>
      </w:pPr>
      <w:r>
        <w:rPr>
          <w:b/>
          <w:bCs/>
          <w:color w:val="1F2A24"/>
          <w:sz w:val="21"/>
          <w:szCs w:val="21"/>
        </w:rPr>
        <w:t xml:space="preserve">Q9. What is Grad-CAM?</w:t>
      </w:r>
      <w:r>
        <w:rPr>
          <w:color w:val="1F2A24"/>
          <w:sz w:val="21"/>
          <w:szCs w:val="21"/>
        </w:rPr>
        <w:t xml:space="preserve"> It takes the gradient of the predicted class score with respect to the last convolutional feature maps, averages it per map to get importance weights, and forms a weighted sum of the maps; after a ReLU and upsampling this is a heatmap of the regions that supported the prediction. It is used to check that the model looks at lesions, and it revealed the domain gap on real greenhouse photos.</w:t>
      </w:r>
    </w:p>
    <w:p>
      <w:pPr>
        <w:spacing w:after="140" w:before="0" w:line="288"/>
      </w:pPr>
      <w:r>
        <w:rPr>
          <w:b/>
          <w:bCs/>
          <w:color w:val="1F2A24"/>
          <w:sz w:val="21"/>
          <w:szCs w:val="21"/>
        </w:rPr>
        <w:t xml:space="preserve">Q10. How is severity measured, and is it accurate?</w:t>
      </w:r>
      <w:r>
        <w:rPr>
          <w:color w:val="1F2A24"/>
          <w:sz w:val="21"/>
          <w:szCs w:val="21"/>
        </w:rPr>
        <w:t xml:space="preserve"> Leaf pixels are segmented by colour, lesion pixels by disease-specific colour rules inside the leaf, and severity = lesion / leaf area, graded at 20 % and 50 %. It is a transparent heuristic; no labelled severity data was available, so no accuracy is claimed and it is listed as future work.</w:t>
      </w:r>
    </w:p>
    <w:p>
      <w:pPr>
        <w:spacing w:after="140" w:before="0" w:line="288"/>
      </w:pPr>
      <w:r>
        <w:rPr>
          <w:b/>
          <w:bCs/>
          <w:color w:val="1F2A24"/>
          <w:sz w:val="21"/>
          <w:szCs w:val="21"/>
        </w:rPr>
        <w:t xml:space="preserve">Q11. How do you get positions in metres?</w:t>
      </w:r>
      <w:r>
        <w:rPr>
          <w:color w:val="1F2A24"/>
          <w:sz w:val="21"/>
          <w:szCs w:val="21"/>
        </w:rPr>
        <w:t xml:space="preserve"> Four ArUco markers at known field corners are detected in the image; their centres give four image–field point pairs, from which OpenCV computes a homography (a 3 × 3 projective transform). Every plant's box centre is multiplied by it to get (x, y) in metres. The demo error is 5.5 cm on average.</w:t>
      </w:r>
    </w:p>
    <w:p>
      <w:pPr>
        <w:spacing w:after="140" w:before="0" w:line="288"/>
      </w:pPr>
      <w:r>
        <w:rPr>
          <w:b/>
          <w:bCs/>
          <w:color w:val="1F2A24"/>
          <w:sz w:val="21"/>
          <w:szCs w:val="21"/>
        </w:rPr>
        <w:t xml:space="preserve">Q12. Why ArUco and not GPS?</w:t>
      </w:r>
      <w:r>
        <w:rPr>
          <w:color w:val="1F2A24"/>
          <w:sz w:val="21"/>
          <w:szCs w:val="21"/>
        </w:rPr>
        <w:t xml:space="preserve"> Consumer GPS is accurate to 2–5 m, which is larger than the 1 m plant spacing. ArUco markers give centimetre-level accuracy with a normal camera and no extra hardware. RTK-GPS (2 cm) is the planned upgrade and would replace only Module 5.</w:t>
      </w:r>
    </w:p>
    <w:p>
      <w:pPr>
        <w:spacing w:after="140" w:before="0" w:line="288"/>
      </w:pPr>
      <w:r>
        <w:rPr>
          <w:b/>
          <w:bCs/>
          <w:color w:val="1F2A24"/>
          <w:sz w:val="21"/>
          <w:szCs w:val="21"/>
        </w:rPr>
        <w:t xml:space="preserve">Q13. How is the dose decided, and who sets the rules?</w:t>
      </w:r>
      <w:r>
        <w:rPr>
          <w:color w:val="1F2A24"/>
          <w:sz w:val="21"/>
          <w:szCs w:val="21"/>
        </w:rPr>
        <w:t xml:space="preserve"> By an ordered rule table in </w:t>
      </w:r>
      <w:r>
        <w:rPr>
          <w:rFonts w:ascii="Consolas" w:cs="Consolas" w:eastAsia="Consolas" w:hAnsi="Consolas"/>
          <w:color w:val="1F2A24"/>
          <w:sz w:val="21"/>
          <w:szCs w:val="21"/>
        </w:rPr>
        <w:t xml:space="preserve">rules/dosage_rules.json</w:t>
      </w:r>
      <w:r>
        <w:rPr>
          <w:color w:val="1F2A24"/>
          <w:sz w:val="21"/>
          <w:szCs w:val="21"/>
        </w:rPr>
        <w:t xml:space="preserve">: healthy → no spray; unsure → inspect; disease × severity → monitor or spray with a dose; late blight always treated. Agronomists can edit the JSON without touching code, and every decision records the rule version and a reason.</w:t>
      </w:r>
    </w:p>
    <w:p>
      <w:pPr>
        <w:spacing w:after="140" w:before="0" w:line="288"/>
      </w:pPr>
      <w:r>
        <w:rPr>
          <w:b/>
          <w:bCs/>
          <w:color w:val="1F2A24"/>
          <w:sz w:val="21"/>
          <w:szCs w:val="21"/>
        </w:rPr>
        <w:t xml:space="preserve">Q14. How is the route optimised? Why not an exact solver?</w:t>
      </w:r>
      <w:r>
        <w:rPr>
          <w:color w:val="1F2A24"/>
          <w:sz w:val="21"/>
          <w:szCs w:val="21"/>
        </w:rPr>
        <w:t xml:space="preserve"> Nearest-neighbour construction plus 2-opt improvement, cut into tank-sized sorties and optimised again. The exact travelling-salesman problem is NP-hard; for tens of plants 2-opt runs in milliseconds and is typically within a few percent of optimal without any external solver. The plant-id order is always a candidate, so the result is never worse than the naive route.</w:t>
      </w:r>
    </w:p>
    <w:p>
      <w:pPr>
        <w:spacing w:after="140" w:before="0" w:line="288"/>
      </w:pPr>
      <w:r>
        <w:rPr>
          <w:b/>
          <w:bCs/>
          <w:color w:val="1F2A24"/>
          <w:sz w:val="21"/>
          <w:szCs w:val="21"/>
        </w:rPr>
        <w:t xml:space="preserve">Q15. How does tank capacity affect the plan?</w:t>
      </w:r>
      <w:r>
        <w:rPr>
          <w:color w:val="1F2A24"/>
          <w:sz w:val="21"/>
          <w:szCs w:val="21"/>
        </w:rPr>
        <w:t xml:space="preserve"> Usable capacity is 237.5 mL (250 mL minus 5 % reserve). Targets of the same treatment are split into consecutive sorties whose total dose fits; different treatments use different sorties because mixes cannot share a tank.</w:t>
      </w:r>
    </w:p>
    <w:p>
      <w:pPr>
        <w:spacing w:after="140" w:before="0" w:line="288"/>
      </w:pPr>
      <w:r>
        <w:rPr>
          <w:b/>
          <w:bCs/>
          <w:color w:val="1F2A24"/>
          <w:sz w:val="21"/>
          <w:szCs w:val="21"/>
        </w:rPr>
        <w:t xml:space="preserve">Q16. How would this connect to a real drone?</w:t>
      </w:r>
      <w:r>
        <w:rPr>
          <w:color w:val="1F2A24"/>
          <w:sz w:val="21"/>
          <w:szCs w:val="21"/>
        </w:rPr>
        <w:t xml:space="preserve"> Module 9 writes standard MAVLink missions (</w:t>
      </w:r>
      <w:r>
        <w:rPr>
          <w:rFonts w:ascii="Consolas" w:cs="Consolas" w:eastAsia="Consolas" w:hAnsi="Consolas"/>
          <w:color w:val="1F2A24"/>
          <w:sz w:val="21"/>
          <w:szCs w:val="21"/>
        </w:rPr>
        <w:t xml:space="preserve">QGC WPL 110</w:t>
      </w:r>
      <w:r>
        <w:rPr>
          <w:color w:val="1F2A24"/>
          <w:sz w:val="21"/>
          <w:szCs w:val="21"/>
        </w:rPr>
        <w:t xml:space="preserve">): </w:t>
      </w:r>
      <w:r>
        <w:rPr>
          <w:rFonts w:ascii="Consolas" w:cs="Consolas" w:eastAsia="Consolas" w:hAnsi="Consolas"/>
          <w:color w:val="1F2A24"/>
          <w:sz w:val="21"/>
          <w:szCs w:val="21"/>
        </w:rPr>
        <w:t xml:space="preserve">NAV_TAKEOFF</w:t>
      </w:r>
      <w:r>
        <w:rPr>
          <w:color w:val="1F2A24"/>
          <w:sz w:val="21"/>
          <w:szCs w:val="21"/>
        </w:rPr>
        <w:t xml:space="preserve"> (22), </w:t>
      </w:r>
      <w:r>
        <w:rPr>
          <w:rFonts w:ascii="Consolas" w:cs="Consolas" w:eastAsia="Consolas" w:hAnsi="Consolas"/>
          <w:color w:val="1F2A24"/>
          <w:sz w:val="21"/>
          <w:szCs w:val="21"/>
        </w:rPr>
        <w:t xml:space="preserve">NAV_WAYPOINT</w:t>
      </w:r>
      <w:r>
        <w:rPr>
          <w:color w:val="1F2A24"/>
          <w:sz w:val="21"/>
          <w:szCs w:val="21"/>
        </w:rPr>
        <w:t xml:space="preserve"> (16) to each plant, </w:t>
      </w:r>
      <w:r>
        <w:rPr>
          <w:rFonts w:ascii="Consolas" w:cs="Consolas" w:eastAsia="Consolas" w:hAnsi="Consolas"/>
          <w:color w:val="1F2A24"/>
          <w:sz w:val="21"/>
          <w:szCs w:val="21"/>
        </w:rPr>
        <w:t xml:space="preserve">DO_SPRAYER</w:t>
      </w:r>
      <w:r>
        <w:rPr>
          <w:color w:val="1F2A24"/>
          <w:sz w:val="21"/>
          <w:szCs w:val="21"/>
        </w:rPr>
        <w:t xml:space="preserve"> (216) on, hover for the spray time, </w:t>
      </w:r>
      <w:r>
        <w:rPr>
          <w:rFonts w:ascii="Consolas" w:cs="Consolas" w:eastAsia="Consolas" w:hAnsi="Consolas"/>
          <w:color w:val="1F2A24"/>
          <w:sz w:val="21"/>
          <w:szCs w:val="21"/>
        </w:rPr>
        <w:t xml:space="preserve">DO_SPRAYER</w:t>
      </w:r>
      <w:r>
        <w:rPr>
          <w:color w:val="1F2A24"/>
          <w:sz w:val="21"/>
          <w:szCs w:val="21"/>
        </w:rPr>
        <w:t xml:space="preserve"> off, and </w:t>
      </w:r>
      <w:r>
        <w:rPr>
          <w:rFonts w:ascii="Consolas" w:cs="Consolas" w:eastAsia="Consolas" w:hAnsi="Consolas"/>
          <w:color w:val="1F2A24"/>
          <w:sz w:val="21"/>
          <w:szCs w:val="21"/>
        </w:rPr>
        <w:t xml:space="preserve">RETURN_TO_LAUNCH</w:t>
      </w:r>
      <w:r>
        <w:rPr>
          <w:color w:val="1F2A24"/>
          <w:sz w:val="21"/>
          <w:szCs w:val="21"/>
        </w:rPr>
        <w:t xml:space="preserve"> (20). These load into QGroundControl or Mission Planner and fly on ArduPilot/PX4 drones. A live link would send the same items over MAVLink telemetry.</w:t>
      </w:r>
    </w:p>
    <w:p>
      <w:pPr>
        <w:spacing w:after="140" w:before="0" w:line="288"/>
      </w:pPr>
      <w:r>
        <w:rPr>
          <w:b/>
          <w:bCs/>
          <w:color w:val="1F2A24"/>
          <w:sz w:val="21"/>
          <w:szCs w:val="21"/>
        </w:rPr>
        <w:t xml:space="preserve">Q17. Why software and not hardware?</w:t>
      </w:r>
      <w:r>
        <w:rPr>
          <w:color w:val="1F2A24"/>
          <w:sz w:val="21"/>
          <w:szCs w:val="21"/>
        </w:rPr>
        <w:t xml:space="preserve"> See Section 2.4: the innovation is the decision, the output is hardware-agnostic, hardware is costly and regulated, software is reproducible and testable, and the design keeps a slot for hardware integration.</w:t>
      </w:r>
    </w:p>
    <w:p>
      <w:pPr>
        <w:spacing w:after="140" w:before="0" w:line="288"/>
      </w:pPr>
      <w:r>
        <w:rPr>
          <w:b/>
          <w:bCs/>
          <w:color w:val="1F2A24"/>
          <w:sz w:val="21"/>
          <w:szCs w:val="21"/>
        </w:rPr>
        <w:t xml:space="preserve">Q18. What in the 3D simulator is real and what is simulated?</w:t>
      </w:r>
      <w:r>
        <w:rPr>
          <w:color w:val="1F2A24"/>
          <w:sz w:val="21"/>
          <w:szCs w:val="21"/>
        </w:rPr>
        <w:t xml:space="preserve"> Real: ArUco calibration, plant detection, the disease classifier and Grad-CAM, severity, dosage rules, tank mixes, route optimiser, re-planning and waypoint export. Simulated: the field (real test photos on generated soil), the camera images, the flight dynamics, battery and nozzle.</w:t>
      </w:r>
    </w:p>
    <w:p>
      <w:pPr>
        <w:spacing w:after="140" w:before="0" w:line="288"/>
      </w:pPr>
      <w:r>
        <w:rPr>
          <w:b/>
          <w:bCs/>
          <w:color w:val="1F2A24"/>
          <w:sz w:val="21"/>
          <w:szCs w:val="21"/>
        </w:rPr>
        <w:t xml:space="preserve">Q19. How do the manual override and re-planning work?</w:t>
      </w:r>
      <w:r>
        <w:rPr>
          <w:color w:val="1F2A24"/>
          <w:sz w:val="21"/>
          <w:szCs w:val="21"/>
        </w:rPr>
        <w:t xml:space="preserve"> </w:t>
      </w:r>
      <w:r>
        <w:rPr>
          <w:rFonts w:ascii="Consolas" w:cs="Consolas" w:eastAsia="Consolas" w:hAnsi="Consolas"/>
          <w:color w:val="1F2A24"/>
          <w:sz w:val="21"/>
          <w:szCs w:val="21"/>
        </w:rPr>
        <w:t xml:space="preserve">M</w:t>
      </w:r>
      <w:r>
        <w:rPr>
          <w:color w:val="1F2A24"/>
          <w:sz w:val="21"/>
          <w:szCs w:val="21"/>
        </w:rPr>
        <w:t xml:space="preserve"> suspends the autopilot; the keys send velocity commands; a geofence keeps the drone near the field; sprayed millilitres are credited to the plant under the drone. Pressing </w:t>
      </w:r>
      <w:r>
        <w:rPr>
          <w:rFonts w:ascii="Consolas" w:cs="Consolas" w:eastAsia="Consolas" w:hAnsi="Consolas"/>
          <w:color w:val="1F2A24"/>
          <w:sz w:val="21"/>
          <w:szCs w:val="21"/>
        </w:rPr>
        <w:t xml:space="preserve">M</w:t>
      </w:r>
      <w:r>
        <w:rPr>
          <w:color w:val="1F2A24"/>
          <w:sz w:val="21"/>
          <w:szCs w:val="21"/>
        </w:rPr>
        <w:t xml:space="preserve"> again sends the drone's position, remaining mix and unfinished targets to </w:t>
      </w:r>
      <w:r>
        <w:rPr>
          <w:rFonts w:ascii="Consolas" w:cs="Consolas" w:eastAsia="Consolas" w:hAnsi="Consolas"/>
          <w:color w:val="1F2A24"/>
          <w:sz w:val="21"/>
          <w:szCs w:val="21"/>
        </w:rPr>
        <w:t xml:space="preserve">/sim/{id}/replan</w:t>
      </w:r>
      <w:r>
        <w:rPr>
          <w:color w:val="1F2A24"/>
          <w:sz w:val="21"/>
          <w:szCs w:val="21"/>
        </w:rPr>
        <w:t xml:space="preserve">, which returns the shortest route from that position (Module 8, open-path 2-opt), and the autopilot continues.</w:t>
      </w:r>
    </w:p>
    <w:p>
      <w:pPr>
        <w:spacing w:after="140" w:before="0" w:line="288"/>
      </w:pPr>
      <w:r>
        <w:rPr>
          <w:b/>
          <w:bCs/>
          <w:color w:val="1F2A24"/>
          <w:sz w:val="21"/>
          <w:szCs w:val="21"/>
        </w:rPr>
        <w:t xml:space="preserve">Q20. How do you know chemical is saved?</w:t>
      </w:r>
      <w:r>
        <w:rPr>
          <w:color w:val="1F2A24"/>
          <w:sz w:val="21"/>
          <w:szCs w:val="21"/>
        </w:rPr>
        <w:t xml:space="preserve"> The baseline is defined in the rules file: blanket spraying gives every plant 10 mL. SmartSpray's usage is the sum of the doses it actually decided (demo: 112 mL vs 630 mL). The route is compared with a lawn-mower pass covering the whole field with a 1 m swath.</w:t>
      </w:r>
    </w:p>
    <w:p>
      <w:pPr>
        <w:spacing w:after="140" w:before="0" w:line="288"/>
      </w:pPr>
      <w:r>
        <w:rPr>
          <w:b/>
          <w:bCs/>
          <w:color w:val="1F2A24"/>
          <w:sz w:val="21"/>
          <w:szCs w:val="21"/>
        </w:rPr>
        <w:t xml:space="preserve">Q21. What is mAP?</w:t>
      </w:r>
      <w:r>
        <w:rPr>
          <w:color w:val="1F2A24"/>
          <w:sz w:val="21"/>
          <w:szCs w:val="21"/>
        </w:rPr>
        <w:t xml:space="preserve"> Mean average precision: the area under the precision–recall curve, averaged over classes; mAP50 counts a detection as correct at ≥ 50 % box overlap, mAP50-95 averages overlaps from 50 % to 95 %.</w:t>
      </w:r>
    </w:p>
    <w:p>
      <w:pPr>
        <w:spacing w:after="140" w:before="0" w:line="288"/>
      </w:pPr>
      <w:r>
        <w:rPr>
          <w:b/>
          <w:bCs/>
          <w:color w:val="1F2A24"/>
          <w:sz w:val="21"/>
          <w:szCs w:val="21"/>
        </w:rPr>
        <w:t xml:space="preserve">Q22. What are the main limitations?</w:t>
      </w:r>
      <w:r>
        <w:rPr>
          <w:color w:val="1F2A24"/>
          <w:sz w:val="21"/>
          <w:szCs w:val="21"/>
        </w:rPr>
        <w:t xml:space="preserve"> The classifier is trained on single-leaf photos and does not transfer to real field photos without fine-tuning (Grad-CAM showed it attending to background); severity is not validated; fields are synthetic; doses and prices are placeholders; drone output is validated only in simulation.</w:t>
      </w:r>
    </w:p>
    <w:p>
      <w:pPr>
        <w:spacing w:after="140" w:before="0" w:line="288"/>
      </w:pPr>
      <w:r>
        <w:rPr>
          <w:b/>
          <w:bCs/>
          <w:color w:val="1F2A24"/>
          <w:sz w:val="21"/>
          <w:szCs w:val="21"/>
        </w:rPr>
        <w:t xml:space="preserve">Q23. How would you deploy this on a real farm?</w:t>
      </w:r>
      <w:r>
        <w:rPr>
          <w:color w:val="1F2A24"/>
          <w:sz w:val="21"/>
          <w:szCs w:val="21"/>
        </w:rPr>
        <w:t xml:space="preserve"> Collect and label drone images of real plants (or use PlantDoc), fine-tune M2 and M3 on them, validate severity with an agronomist, place printed ArUco markers (or use RTK-GPS), get the dosage rules approved, fly survey missions, review the plan in the dashboard, and fly the exported mission with a licensed pilot.</w:t>
      </w:r>
    </w:p>
    <w:p>
      <w:pPr>
        <w:spacing w:after="140" w:before="0" w:line="288"/>
      </w:pPr>
      <w:r>
        <w:rPr>
          <w:b/>
          <w:bCs/>
          <w:color w:val="1F2A24"/>
          <w:sz w:val="21"/>
          <w:szCs w:val="21"/>
        </w:rPr>
        <w:t xml:space="preserve">Q24. How is the system tested?</w:t>
      </w:r>
      <w:r>
        <w:rPr>
          <w:color w:val="1F2A24"/>
          <w:sz w:val="21"/>
          <w:szCs w:val="21"/>
        </w:rPr>
        <w:t xml:space="preserve"> 277 automated pytest tests across all modules, an end-to-end demo with a ground-truth check, an API smoke test, and headless-browser runs of complete simulator missions including manual override and re-planning.</w:t>
      </w:r>
    </w:p>
    <w:p>
      <w:pPr>
        <w:spacing w:after="140" w:before="0" w:line="288"/>
      </w:pPr>
      <w:r>
        <w:rPr>
          <w:b/>
          <w:bCs/>
          <w:color w:val="1F2A24"/>
          <w:sz w:val="21"/>
          <w:szCs w:val="21"/>
        </w:rPr>
        <w:t xml:space="preserve">Q25. How fast is it?</w:t>
      </w:r>
      <w:r>
        <w:rPr>
          <w:color w:val="1F2A24"/>
          <w:sz w:val="21"/>
          <w:szCs w:val="21"/>
        </w:rPr>
        <w:t xml:space="preserve"> About 75 ms per plant for classification with TTA and about 50 ms for Grad-CAM on a 2-core cloud CPU; the full 63-plant demo pipeline (all nine modules plus the flight simulation) runs in about 20–30 seconds; route planning takes milliseconds.</w:t>
      </w:r>
    </w:p>
    <w:p>
      <w:pPr>
        <w:spacing w:after="140" w:before="0" w:line="288"/>
      </w:pPr>
      <w:r>
        <w:rPr>
          <w:b/>
          <w:bCs/>
          <w:color w:val="1F2A24"/>
          <w:sz w:val="21"/>
          <w:szCs w:val="21"/>
        </w:rPr>
        <w:t xml:space="preserve">Q26. Why SQLite and FastAPI?</w:t>
      </w:r>
      <w:r>
        <w:rPr>
          <w:color w:val="1F2A24"/>
          <w:sz w:val="21"/>
          <w:szCs w:val="21"/>
        </w:rPr>
        <w:t xml:space="preserve"> SQLite needs no server and keeps every stage's results in one file that can be inspected with standard tools; FastAPI gives typed, validated endpoints with automatic interactive documentation.</w:t>
      </w:r>
    </w:p>
    <w:p>
      <w:pPr>
        <w:spacing w:after="140" w:before="0" w:line="288"/>
      </w:pPr>
      <w:r>
        <w:rPr>
          <w:b/>
          <w:bCs/>
          <w:color w:val="1F2A24"/>
          <w:sz w:val="21"/>
          <w:szCs w:val="21"/>
        </w:rPr>
        <w:t xml:space="preserve">Q27. What if a marker is missing or moved?</w:t>
      </w:r>
      <w:r>
        <w:rPr>
          <w:color w:val="1F2A24"/>
          <w:sz w:val="21"/>
          <w:szCs w:val="21"/>
        </w:rPr>
        <w:t xml:space="preserve"> Fewer than four markers, or a reprojection error above 25 px, makes the calibration invalid; plants stay unmapped with NULL positions and the mission is blocked. The system never invents coordinates.</w:t>
      </w:r>
    </w:p>
    <w:p>
      <w:pPr>
        <w:spacing w:after="140" w:before="0" w:line="288"/>
      </w:pPr>
      <w:r>
        <w:rPr>
          <w:b/>
          <w:bCs/>
          <w:color w:val="1F2A24"/>
          <w:sz w:val="21"/>
          <w:szCs w:val="21"/>
        </w:rPr>
        <w:t xml:space="preserve">Q28. What was the hardest problem?</w:t>
      </w:r>
      <w:r>
        <w:rPr>
          <w:color w:val="1F2A24"/>
          <w:sz w:val="21"/>
          <w:szCs w:val="21"/>
        </w:rPr>
        <w:t xml:space="preserve"> Making the evaluation trustworthy: removing duplicates, building a real held-out test set, and choosing every setting on validation only. In the simulator, cropping the whole plant (not just its green part) at close range was key: it raised accuracy on the simulated photos from about 95 % to about 99 %.</w:t>
      </w:r>
    </w:p>
    <w:p>
      <w:pPr>
        <w:pStyle w:val="Heading1"/>
        <w:pageBreakBefore/>
      </w:pPr>
      <w:bookmarkStart w:name="h80" w:id="80"/>
      <w:r>
        <w:t xml:space="preserve">21  Limitations and future work</w:t>
      </w:r>
      <w:bookmarkEnd w:id="80"/>
    </w:p>
    <w:p>
      <w:pPr>
        <w:pStyle w:val="Heading2"/>
      </w:pPr>
      <w:bookmarkStart w:name="h81" w:id="81"/>
      <w:r>
        <w:t xml:space="preserve">21.1  Limitations</w:t>
      </w:r>
      <w:bookmarkEnd w:id="81"/>
    </w:p>
    <w:p>
      <w:pPr>
        <w:pStyle w:val="ListParagraph"/>
        <w:numPr>
          <w:ilvl w:val="0"/>
          <w:numId w:val="18"/>
        </w:numPr>
        <w:spacing w:after="70" w:before="0" w:line="276"/>
      </w:pPr>
      <w:r>
        <w:rPr>
          <w:b/>
          <w:bCs/>
          <w:color w:val="1F2A24"/>
          <w:sz w:val="21"/>
          <w:szCs w:val="21"/>
        </w:rPr>
        <w:t xml:space="preserve">Domain gap.</w:t>
      </w:r>
      <w:r>
        <w:rPr>
          <w:color w:val="1F2A24"/>
          <w:sz w:val="21"/>
          <w:szCs w:val="21"/>
        </w:rPr>
        <w:t xml:space="preserve"> PlantVillage photos are single leaves on plain backgrounds. On six real greenhouse photos from the LeafPest test set, YOLOv8 found the plants correctly, but the classifier labelled most of them as diseased and Grad-CAM showed attention on irrigation pipes and background. The uncertainty gate and the inspect action limit the damage, but real deployment needs fine-tuning on labelled field crops.</w:t>
      </w:r>
    </w:p>
    <w:p>
      <w:pPr>
        <w:pStyle w:val="ListParagraph"/>
        <w:numPr>
          <w:ilvl w:val="0"/>
          <w:numId w:val="18"/>
        </w:numPr>
        <w:spacing w:after="70" w:before="0" w:line="276"/>
      </w:pPr>
      <w:r>
        <w:rPr>
          <w:b/>
          <w:bCs/>
          <w:color w:val="1F2A24"/>
          <w:sz w:val="21"/>
          <w:szCs w:val="21"/>
        </w:rPr>
        <w:t xml:space="preserve">Severity</w:t>
      </w:r>
      <w:r>
        <w:rPr>
          <w:color w:val="1F2A24"/>
          <w:sz w:val="21"/>
          <w:szCs w:val="21"/>
        </w:rPr>
        <w:t xml:space="preserve"> is a colour heuristic without ground-truth validation.</w:t>
      </w:r>
    </w:p>
    <w:p>
      <w:pPr>
        <w:pStyle w:val="ListParagraph"/>
        <w:numPr>
          <w:ilvl w:val="0"/>
          <w:numId w:val="18"/>
        </w:numPr>
        <w:spacing w:after="70" w:before="0" w:line="276"/>
      </w:pPr>
      <w:r>
        <w:rPr>
          <w:b/>
          <w:bCs/>
          <w:color w:val="1F2A24"/>
          <w:sz w:val="21"/>
          <w:szCs w:val="21"/>
        </w:rPr>
        <w:t xml:space="preserve">Synthetic fields.</w:t>
      </w:r>
      <w:r>
        <w:rPr>
          <w:color w:val="1F2A24"/>
          <w:sz w:val="21"/>
          <w:szCs w:val="21"/>
        </w:rPr>
        <w:t xml:space="preserve"> The demo and simulator fields are made from real test-split photos on generated soil; they demonstrate and measure the pipeline but are not a field trial.</w:t>
      </w:r>
    </w:p>
    <w:p>
      <w:pPr>
        <w:pStyle w:val="ListParagraph"/>
        <w:numPr>
          <w:ilvl w:val="0"/>
          <w:numId w:val="18"/>
        </w:numPr>
        <w:spacing w:after="70" w:before="0" w:line="276"/>
      </w:pPr>
      <w:r>
        <w:rPr>
          <w:b/>
          <w:bCs/>
          <w:color w:val="1F2A24"/>
          <w:sz w:val="21"/>
          <w:szCs w:val="21"/>
        </w:rPr>
        <w:t xml:space="preserve">Placeholder parameters.</w:t>
      </w:r>
      <w:r>
        <w:rPr>
          <w:color w:val="1F2A24"/>
          <w:sz w:val="21"/>
          <w:szCs w:val="21"/>
        </w:rPr>
        <w:t xml:space="preserve"> Doses, prices, tank, battery and power values in </w:t>
      </w:r>
      <w:r>
        <w:rPr>
          <w:rFonts w:ascii="Consolas" w:cs="Consolas" w:eastAsia="Consolas" w:hAnsi="Consolas"/>
          <w:color w:val="1F2A24"/>
          <w:sz w:val="21"/>
          <w:szCs w:val="21"/>
        </w:rPr>
        <w:t xml:space="preserve">rules/</w:t>
      </w:r>
      <w:r>
        <w:rPr>
          <w:color w:val="1F2A24"/>
          <w:sz w:val="21"/>
          <w:szCs w:val="21"/>
        </w:rPr>
        <w:t xml:space="preserve"> are engineering defaults; they must be checked against product labels, an agronomist and the real airframe.</w:t>
      </w:r>
    </w:p>
    <w:p>
      <w:pPr>
        <w:pStyle w:val="ListParagraph"/>
        <w:numPr>
          <w:ilvl w:val="0"/>
          <w:numId w:val="18"/>
        </w:numPr>
        <w:spacing w:after="70" w:before="0" w:line="276"/>
      </w:pPr>
      <w:r>
        <w:rPr>
          <w:b/>
          <w:bCs/>
          <w:color w:val="1F2A24"/>
          <w:sz w:val="21"/>
          <w:szCs w:val="21"/>
        </w:rPr>
        <w:t xml:space="preserve">Simulation only.</w:t>
      </w:r>
      <w:r>
        <w:rPr>
          <w:color w:val="1F2A24"/>
          <w:sz w:val="21"/>
          <w:szCs w:val="21"/>
        </w:rPr>
        <w:t xml:space="preserve"> Drone output has been validated in software (SITL executor and 3D simulator), with no wind, GPS error or obstacles modelled.</w:t>
      </w:r>
    </w:p>
    <w:p>
      <w:pPr>
        <w:pStyle w:val="ListParagraph"/>
        <w:numPr>
          <w:ilvl w:val="0"/>
          <w:numId w:val="18"/>
        </w:numPr>
        <w:spacing w:after="70" w:before="0" w:line="276"/>
      </w:pPr>
      <w:r>
        <w:rPr>
          <w:b/>
          <w:bCs/>
          <w:color w:val="1F2A24"/>
          <w:sz w:val="21"/>
          <w:szCs w:val="21"/>
        </w:rPr>
        <w:t xml:space="preserve">Marker dependence.</w:t>
      </w:r>
      <w:r>
        <w:rPr>
          <w:color w:val="1F2A24"/>
          <w:sz w:val="21"/>
          <w:szCs w:val="21"/>
        </w:rPr>
        <w:t xml:space="preserve"> Positions need four visible markers (or a future RTK-GPS module).</w:t>
      </w:r>
    </w:p>
    <w:p>
      <w:pPr>
        <w:spacing w:after="60" w:before="0"/>
      </w:pPr>
    </w:p>
    <w:p>
      <w:pPr>
        <w:pStyle w:val="Heading2"/>
      </w:pPr>
      <w:bookmarkStart w:name="h82" w:id="82"/>
      <w:r>
        <w:t xml:space="preserve">21.2  Remaining work (≈ 25 %)</w:t>
      </w:r>
      <w:bookmarkEnd w:id="8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9"/>
        <w:gridCol w:w="6287"/>
      </w:tblGrid>
      <w:tr>
        <w:trPr>
          <w:cantSplit/>
          <w:tblHeader/>
        </w:trPr>
        <w:tc>
          <w:tcPr>
            <w:tcW w:type="dxa" w:w="2739"/>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Item</w:t>
            </w:r>
          </w:p>
        </w:tc>
        <w:tc>
          <w:tcPr>
            <w:tcW w:type="dxa" w:w="6287"/>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Plan</w:t>
            </w:r>
          </w:p>
        </w:tc>
      </w:tr>
      <w:tr>
        <w:trPr>
          <w:cantSplit/>
          <w:tblHeader w:val="false"/>
        </w:trPr>
        <w:tc>
          <w:tcPr>
            <w:tcW w:type="dxa" w:w="27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Field imagery and field-trained models</w:t>
            </w:r>
          </w:p>
        </w:tc>
        <w:tc>
          <w:tcPr>
            <w:tcW w:type="dxa" w:w="62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collect and label drone crops or use PlantDoc; fine-tune M2 and M3; re-evaluate on held-out field images</w:t>
            </w:r>
          </w:p>
        </w:tc>
      </w:tr>
      <w:tr>
        <w:trPr>
          <w:cantSplit/>
          <w:tblHeader w:val="false"/>
        </w:trPr>
        <w:tc>
          <w:tcPr>
            <w:tcW w:type="dxa" w:w="27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Severity validation</w:t>
            </w:r>
          </w:p>
        </w:tc>
        <w:tc>
          <w:tcPr>
            <w:tcW w:type="dxa" w:w="62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agronomist-labelled severity scores; compare and calibrate the heuristic or train a segmentation model</w:t>
            </w:r>
          </w:p>
        </w:tc>
      </w:tr>
      <w:tr>
        <w:trPr>
          <w:cantSplit/>
          <w:tblHeader w:val="false"/>
        </w:trPr>
        <w:tc>
          <w:tcPr>
            <w:tcW w:type="dxa" w:w="27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Live drone link</w:t>
            </w:r>
          </w:p>
        </w:tc>
        <w:tc>
          <w:tcPr>
            <w:tcW w:type="dxa" w:w="62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send the MAVLink mission over telemetry; real pump and nozzle control</w:t>
            </w:r>
          </w:p>
        </w:tc>
      </w:tr>
      <w:tr>
        <w:trPr>
          <w:cantSplit/>
          <w:tblHeader w:val="false"/>
        </w:trPr>
        <w:tc>
          <w:tcPr>
            <w:tcW w:type="dxa" w:w="27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RTK-GPS positioning</w:t>
            </w:r>
          </w:p>
        </w:tc>
        <w:tc>
          <w:tcPr>
            <w:tcW w:type="dxa" w:w="62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replace marker calibration with geotagged images</w:t>
            </w:r>
          </w:p>
        </w:tc>
      </w:tr>
      <w:tr>
        <w:trPr>
          <w:cantSplit/>
          <w:tblHeader w:val="false"/>
        </w:trPr>
        <w:tc>
          <w:tcPr>
            <w:tcW w:type="dxa" w:w="27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Weather-aware spraying</w:t>
            </w:r>
          </w:p>
        </w:tc>
        <w:tc>
          <w:tcPr>
            <w:tcW w:type="dxa" w:w="62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block spraying in wind or rain; time windows</w:t>
            </w:r>
          </w:p>
        </w:tc>
      </w:tr>
      <w:tr>
        <w:trPr>
          <w:cantSplit/>
          <w:tblHeader w:val="false"/>
        </w:trPr>
        <w:tc>
          <w:tcPr>
            <w:tcW w:type="dxa" w:w="27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Simulator realism</w:t>
            </w:r>
          </w:p>
        </w:tc>
        <w:tc>
          <w:tcPr>
            <w:tcW w:type="dxa" w:w="62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wind, GPS noise, obstacles, camera perspective and motion blur</w:t>
            </w:r>
          </w:p>
        </w:tc>
      </w:tr>
      <w:tr>
        <w:trPr>
          <w:cantSplit/>
          <w:tblHeader w:val="false"/>
        </w:trPr>
        <w:tc>
          <w:tcPr>
            <w:tcW w:type="dxa" w:w="2739"/>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Multi-field accounts</w:t>
            </w:r>
          </w:p>
        </w:tc>
        <w:tc>
          <w:tcPr>
            <w:tcW w:type="dxa" w:w="6287"/>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field identities for the re-treatment check across surveys, user roles</w:t>
            </w:r>
          </w:p>
        </w:tc>
      </w:tr>
    </w:tbl>
    <w:p>
      <w:pPr>
        <w:spacing w:after="120" w:before="0"/>
      </w:pPr>
    </w:p>
    <w:p>
      <w:pPr>
        <w:pStyle w:val="Heading1"/>
        <w:pageBreakBefore/>
      </w:pPr>
      <w:bookmarkStart w:name="h83" w:id="83"/>
      <w:r>
        <w:t xml:space="preserve">22  References</w:t>
      </w:r>
      <w:bookmarkEnd w:id="83"/>
    </w:p>
    <w:p>
      <w:pPr>
        <w:pStyle w:val="ListParagraph"/>
        <w:numPr>
          <w:ilvl w:val="0"/>
          <w:numId w:val="19"/>
        </w:numPr>
        <w:spacing w:after="70" w:before="0" w:line="276"/>
      </w:pPr>
      <w:r>
        <w:rPr>
          <w:color w:val="1F2A24"/>
          <w:sz w:val="21"/>
          <w:szCs w:val="21"/>
        </w:rPr>
        <w:t xml:space="preserve">Hughes, D. P., &amp; Salathé, M. (2015). An open access repository of images on plant health to enable the development of mobile disease diagnostics. </w:t>
      </w:r>
      <w:r>
        <w:rPr>
          <w:i/>
          <w:iCs/>
          <w:color w:val="1F2A24"/>
          <w:sz w:val="21"/>
          <w:szCs w:val="21"/>
        </w:rPr>
        <w:t xml:space="preserve">arXiv:1511.08060</w:t>
      </w:r>
      <w:r>
        <w:rPr>
          <w:color w:val="1F2A24"/>
          <w:sz w:val="21"/>
          <w:szCs w:val="21"/>
        </w:rPr>
        <w:t xml:space="preserve">.</w:t>
      </w:r>
    </w:p>
    <w:p>
      <w:pPr>
        <w:pStyle w:val="ListParagraph"/>
        <w:numPr>
          <w:ilvl w:val="0"/>
          <w:numId w:val="19"/>
        </w:numPr>
        <w:spacing w:after="70" w:before="0" w:line="276"/>
      </w:pPr>
      <w:r>
        <w:rPr>
          <w:color w:val="1F2A24"/>
          <w:sz w:val="21"/>
          <w:szCs w:val="21"/>
        </w:rPr>
        <w:t xml:space="preserve">Mohanty, S. P., Hughes, D. P., &amp; Salathé, M. (2016). Using deep learning for image-based plant disease detection. </w:t>
      </w:r>
      <w:r>
        <w:rPr>
          <w:i/>
          <w:iCs/>
          <w:color w:val="1F2A24"/>
          <w:sz w:val="21"/>
          <w:szCs w:val="21"/>
        </w:rPr>
        <w:t xml:space="preserve">Frontiers in Plant Science</w:t>
      </w:r>
      <w:r>
        <w:rPr>
          <w:color w:val="1F2A24"/>
          <w:sz w:val="21"/>
          <w:szCs w:val="21"/>
        </w:rPr>
        <w:t xml:space="preserve">, 7, 1419.</w:t>
      </w:r>
    </w:p>
    <w:p>
      <w:pPr>
        <w:pStyle w:val="ListParagraph"/>
        <w:numPr>
          <w:ilvl w:val="0"/>
          <w:numId w:val="19"/>
        </w:numPr>
        <w:spacing w:after="70" w:before="0" w:line="276"/>
      </w:pPr>
      <w:r>
        <w:rPr>
          <w:color w:val="1F2A24"/>
          <w:sz w:val="21"/>
          <w:szCs w:val="21"/>
        </w:rPr>
        <w:t xml:space="preserve">Tan, M., &amp; Le, Q. V. (2019). EfficientNet: Rethinking model scaling for convolutional neural networks. </w:t>
      </w:r>
      <w:r>
        <w:rPr>
          <w:i/>
          <w:iCs/>
          <w:color w:val="1F2A24"/>
          <w:sz w:val="21"/>
          <w:szCs w:val="21"/>
        </w:rPr>
        <w:t xml:space="preserve">Proceedings of ICML 2019</w:t>
      </w:r>
      <w:r>
        <w:rPr>
          <w:color w:val="1F2A24"/>
          <w:sz w:val="21"/>
          <w:szCs w:val="21"/>
        </w:rPr>
        <w:t xml:space="preserve">.</w:t>
      </w:r>
    </w:p>
    <w:p>
      <w:pPr>
        <w:pStyle w:val="ListParagraph"/>
        <w:numPr>
          <w:ilvl w:val="0"/>
          <w:numId w:val="19"/>
        </w:numPr>
        <w:spacing w:after="70" w:before="0" w:line="276"/>
      </w:pPr>
      <w:r>
        <w:rPr>
          <w:color w:val="1F2A24"/>
          <w:sz w:val="21"/>
          <w:szCs w:val="21"/>
        </w:rPr>
        <w:t xml:space="preserve">Guo, C., Pleiss, G., Sun, Y., &amp; Weinberger, K. Q. (2017). On calibration of modern neural networks. </w:t>
      </w:r>
      <w:r>
        <w:rPr>
          <w:i/>
          <w:iCs/>
          <w:color w:val="1F2A24"/>
          <w:sz w:val="21"/>
          <w:szCs w:val="21"/>
        </w:rPr>
        <w:t xml:space="preserve">Proceedings of ICML 2017</w:t>
      </w:r>
      <w:r>
        <w:rPr>
          <w:color w:val="1F2A24"/>
          <w:sz w:val="21"/>
          <w:szCs w:val="21"/>
        </w:rPr>
        <w:t xml:space="preserve">.</w:t>
      </w:r>
    </w:p>
    <w:p>
      <w:pPr>
        <w:pStyle w:val="ListParagraph"/>
        <w:numPr>
          <w:ilvl w:val="0"/>
          <w:numId w:val="19"/>
        </w:numPr>
        <w:spacing w:after="70" w:before="0" w:line="276"/>
      </w:pPr>
      <w:r>
        <w:rPr>
          <w:color w:val="1F2A24"/>
          <w:sz w:val="21"/>
          <w:szCs w:val="21"/>
        </w:rPr>
        <w:t xml:space="preserve">Selvaraju, R. R., Cogswell, M., Das, A., Vedantam, R., Parikh, D., &amp; Batra, D. (2017). Grad-CAM: Visual explanations from deep networks via gradient-based localization. </w:t>
      </w:r>
      <w:r>
        <w:rPr>
          <w:i/>
          <w:iCs/>
          <w:color w:val="1F2A24"/>
          <w:sz w:val="21"/>
          <w:szCs w:val="21"/>
        </w:rPr>
        <w:t xml:space="preserve">Proceedings of ICCV 2017</w:t>
      </w:r>
      <w:r>
        <w:rPr>
          <w:color w:val="1F2A24"/>
          <w:sz w:val="21"/>
          <w:szCs w:val="21"/>
        </w:rPr>
        <w:t xml:space="preserve">.</w:t>
      </w:r>
    </w:p>
    <w:p>
      <w:pPr>
        <w:pStyle w:val="ListParagraph"/>
        <w:numPr>
          <w:ilvl w:val="0"/>
          <w:numId w:val="19"/>
        </w:numPr>
        <w:spacing w:after="70" w:before="0" w:line="276"/>
      </w:pPr>
      <w:r>
        <w:rPr>
          <w:color w:val="1F2A24"/>
          <w:sz w:val="21"/>
          <w:szCs w:val="21"/>
        </w:rPr>
        <w:t xml:space="preserve">Jocher, G., Chaurasia, A., &amp; Qiu, J. (2023). </w:t>
      </w:r>
      <w:r>
        <w:rPr>
          <w:i/>
          <w:iCs/>
          <w:color w:val="1F2A24"/>
          <w:sz w:val="21"/>
          <w:szCs w:val="21"/>
        </w:rPr>
        <w:t xml:space="preserve">Ultralytics YOLOv8</w:t>
      </w:r>
      <w:r>
        <w:rPr>
          <w:color w:val="1F2A24"/>
          <w:sz w:val="21"/>
          <w:szCs w:val="21"/>
        </w:rPr>
        <w:t xml:space="preserve"> (software). https://github.com/ultralytics/ultralytics</w:t>
      </w:r>
    </w:p>
    <w:p>
      <w:pPr>
        <w:pStyle w:val="ListParagraph"/>
        <w:numPr>
          <w:ilvl w:val="0"/>
          <w:numId w:val="19"/>
        </w:numPr>
        <w:spacing w:after="70" w:before="0" w:line="276"/>
      </w:pPr>
      <w:r>
        <w:rPr>
          <w:color w:val="1F2A24"/>
          <w:sz w:val="21"/>
          <w:szCs w:val="21"/>
        </w:rPr>
        <w:t xml:space="preserve">Garrido-Jurado, S., Muñoz-Salinas, R., Madrid-Cuevas, F. J., &amp; Marín-Jiménez, M. J. (2014). Automatic generation and detection of highly reliable fiducial markers under occlusion. </w:t>
      </w:r>
      <w:r>
        <w:rPr>
          <w:i/>
          <w:iCs/>
          <w:color w:val="1F2A24"/>
          <w:sz w:val="21"/>
          <w:szCs w:val="21"/>
        </w:rPr>
        <w:t xml:space="preserve">Pattern Recognition</w:t>
      </w:r>
      <w:r>
        <w:rPr>
          <w:color w:val="1F2A24"/>
          <w:sz w:val="21"/>
          <w:szCs w:val="21"/>
        </w:rPr>
        <w:t xml:space="preserve">, 47(6), 2280–2292.</w:t>
      </w:r>
    </w:p>
    <w:p>
      <w:pPr>
        <w:pStyle w:val="ListParagraph"/>
        <w:numPr>
          <w:ilvl w:val="0"/>
          <w:numId w:val="19"/>
        </w:numPr>
        <w:spacing w:after="70" w:before="0" w:line="276"/>
      </w:pPr>
      <w:r>
        <w:rPr>
          <w:color w:val="1F2A24"/>
          <w:sz w:val="21"/>
          <w:szCs w:val="21"/>
        </w:rPr>
        <w:t xml:space="preserve">Hartley, R., &amp; Zisserman, A. (2004). </w:t>
      </w:r>
      <w:r>
        <w:rPr>
          <w:i/>
          <w:iCs/>
          <w:color w:val="1F2A24"/>
          <w:sz w:val="21"/>
          <w:szCs w:val="21"/>
        </w:rPr>
        <w:t xml:space="preserve">Multiple View Geometry in Computer Vision</w:t>
      </w:r>
      <w:r>
        <w:rPr>
          <w:color w:val="1F2A24"/>
          <w:sz w:val="21"/>
          <w:szCs w:val="21"/>
        </w:rPr>
        <w:t xml:space="preserve"> (2nd ed.). Cambridge University Press.</w:t>
      </w:r>
    </w:p>
    <w:p>
      <w:pPr>
        <w:pStyle w:val="ListParagraph"/>
        <w:numPr>
          <w:ilvl w:val="0"/>
          <w:numId w:val="19"/>
        </w:numPr>
        <w:spacing w:after="70" w:before="0" w:line="276"/>
      </w:pPr>
      <w:r>
        <w:rPr>
          <w:color w:val="1F2A24"/>
          <w:sz w:val="21"/>
          <w:szCs w:val="21"/>
        </w:rPr>
        <w:t xml:space="preserve">Croes, G. A. (1958). A method for solving traveling-salesman problems. </w:t>
      </w:r>
      <w:r>
        <w:rPr>
          <w:i/>
          <w:iCs/>
          <w:color w:val="1F2A24"/>
          <w:sz w:val="21"/>
          <w:szCs w:val="21"/>
        </w:rPr>
        <w:t xml:space="preserve">Operations Research</w:t>
      </w:r>
      <w:r>
        <w:rPr>
          <w:color w:val="1F2A24"/>
          <w:sz w:val="21"/>
          <w:szCs w:val="21"/>
        </w:rPr>
        <w:t xml:space="preserve">, 6(6), 791–812.</w:t>
      </w:r>
    </w:p>
    <w:p>
      <w:pPr>
        <w:pStyle w:val="ListParagraph"/>
        <w:numPr>
          <w:ilvl w:val="0"/>
          <w:numId w:val="19"/>
        </w:numPr>
        <w:spacing w:after="70" w:before="0" w:line="276"/>
      </w:pPr>
      <w:r>
        <w:rPr>
          <w:color w:val="1F2A24"/>
          <w:sz w:val="21"/>
          <w:szCs w:val="21"/>
        </w:rPr>
        <w:t xml:space="preserve">Woebbecke, D. M., Meyer, G. E., Von Bargen, K., &amp; Mortensen, D. A. (1995). Color indices for weed identification under various soil, residue, and lighting conditions. </w:t>
      </w:r>
      <w:r>
        <w:rPr>
          <w:i/>
          <w:iCs/>
          <w:color w:val="1F2A24"/>
          <w:sz w:val="21"/>
          <w:szCs w:val="21"/>
        </w:rPr>
        <w:t xml:space="preserve">Transactions of the ASAE</w:t>
      </w:r>
      <w:r>
        <w:rPr>
          <w:color w:val="1F2A24"/>
          <w:sz w:val="21"/>
          <w:szCs w:val="21"/>
        </w:rPr>
        <w:t xml:space="preserve">, 38(1), 259–269.</w:t>
      </w:r>
    </w:p>
    <w:p>
      <w:pPr>
        <w:pStyle w:val="ListParagraph"/>
        <w:numPr>
          <w:ilvl w:val="0"/>
          <w:numId w:val="19"/>
        </w:numPr>
        <w:spacing w:after="70" w:before="0" w:line="276"/>
      </w:pPr>
      <w:r>
        <w:rPr>
          <w:color w:val="1F2A24"/>
          <w:sz w:val="21"/>
          <w:szCs w:val="21"/>
        </w:rPr>
        <w:t xml:space="preserve">Singh, D., Jain, N., Jain, P., Kayal, P., Kumawat, S., &amp; Batra, N. (2020). PlantDoc: A dataset for visual plant disease detection. </w:t>
      </w:r>
      <w:r>
        <w:rPr>
          <w:i/>
          <w:iCs/>
          <w:color w:val="1F2A24"/>
          <w:sz w:val="21"/>
          <w:szCs w:val="21"/>
        </w:rPr>
        <w:t xml:space="preserve">Proceedings of CoDS-COMAD 2020</w:t>
      </w:r>
      <w:r>
        <w:rPr>
          <w:color w:val="1F2A24"/>
          <w:sz w:val="21"/>
          <w:szCs w:val="21"/>
        </w:rPr>
        <w:t xml:space="preserve">.</w:t>
      </w:r>
    </w:p>
    <w:p>
      <w:pPr>
        <w:pStyle w:val="ListParagraph"/>
        <w:numPr>
          <w:ilvl w:val="0"/>
          <w:numId w:val="19"/>
        </w:numPr>
        <w:spacing w:after="70" w:before="0" w:line="276"/>
      </w:pPr>
      <w:r>
        <w:rPr>
          <w:color w:val="1F2A24"/>
          <w:sz w:val="21"/>
          <w:szCs w:val="21"/>
        </w:rPr>
        <w:t xml:space="preserve">LeafPest. </w:t>
      </w:r>
      <w:r>
        <w:rPr>
          <w:i/>
          <w:iCs/>
          <w:color w:val="1F2A24"/>
          <w:sz w:val="21"/>
          <w:szCs w:val="21"/>
        </w:rPr>
        <w:t xml:space="preserve">Plant Detection</w:t>
      </w:r>
      <w:r>
        <w:rPr>
          <w:color w:val="1F2A24"/>
          <w:sz w:val="21"/>
          <w:szCs w:val="21"/>
        </w:rPr>
        <w:t xml:space="preserve"> dataset v1, Roboflow Universe, CC BY 4.0.</w:t>
      </w:r>
    </w:p>
    <w:p>
      <w:pPr>
        <w:pStyle w:val="ListParagraph"/>
        <w:numPr>
          <w:ilvl w:val="0"/>
          <w:numId w:val="19"/>
        </w:numPr>
        <w:spacing w:after="70" w:before="0" w:line="276"/>
      </w:pPr>
      <w:r>
        <w:rPr>
          <w:color w:val="1F2A24"/>
          <w:sz w:val="21"/>
          <w:szCs w:val="21"/>
        </w:rPr>
        <w:t xml:space="preserve">MAVLink developer guide — mission protocol and </w:t>
      </w:r>
      <w:r>
        <w:rPr>
          <w:rFonts w:ascii="Consolas" w:cs="Consolas" w:eastAsia="Consolas" w:hAnsi="Consolas"/>
          <w:color w:val="1F2A24"/>
          <w:sz w:val="21"/>
          <w:szCs w:val="21"/>
        </w:rPr>
        <w:t xml:space="preserve">MAV_CMD</w:t>
      </w:r>
      <w:r>
        <w:rPr>
          <w:color w:val="1F2A24"/>
          <w:sz w:val="21"/>
          <w:szCs w:val="21"/>
        </w:rPr>
        <w:t xml:space="preserve"> reference; QGroundControl plan file formats. https://mavlink.io</w:t>
      </w:r>
    </w:p>
    <w:p>
      <w:pPr>
        <w:pStyle w:val="ListParagraph"/>
        <w:numPr>
          <w:ilvl w:val="0"/>
          <w:numId w:val="19"/>
        </w:numPr>
        <w:spacing w:after="70" w:before="0" w:line="276"/>
      </w:pPr>
      <w:r>
        <w:rPr>
          <w:color w:val="1F2A24"/>
          <w:sz w:val="21"/>
          <w:szCs w:val="21"/>
        </w:rPr>
        <w:t xml:space="preserve">Ministry of Civil Aviation, Government of India (2021). </w:t>
      </w:r>
      <w:r>
        <w:rPr>
          <w:i/>
          <w:iCs/>
          <w:color w:val="1F2A24"/>
          <w:sz w:val="21"/>
          <w:szCs w:val="21"/>
        </w:rPr>
        <w:t xml:space="preserve">The Drone Rules, 2021</w:t>
      </w:r>
      <w:r>
        <w:rPr>
          <w:color w:val="1F2A24"/>
          <w:sz w:val="21"/>
          <w:szCs w:val="21"/>
        </w:rPr>
        <w:t xml:space="preserve">.</w:t>
      </w:r>
    </w:p>
    <w:p>
      <w:pPr>
        <w:pStyle w:val="ListParagraph"/>
        <w:numPr>
          <w:ilvl w:val="0"/>
          <w:numId w:val="19"/>
        </w:numPr>
        <w:spacing w:after="70" w:before="0" w:line="276"/>
      </w:pPr>
      <w:r>
        <w:rPr>
          <w:color w:val="1F2A24"/>
          <w:sz w:val="21"/>
          <w:szCs w:val="21"/>
        </w:rPr>
        <w:t xml:space="preserve">John Deere (2024). See &amp; Spray 59 percent herbicide savings. https://www.deere.com/en-us/john-deere-news/see-spray-59-percent-herbicide-savings</w:t>
      </w:r>
    </w:p>
    <w:p>
      <w:pPr>
        <w:pStyle w:val="ListParagraph"/>
        <w:numPr>
          <w:ilvl w:val="0"/>
          <w:numId w:val="19"/>
        </w:numPr>
        <w:spacing w:after="70" w:before="0" w:line="276"/>
      </w:pPr>
      <w:r>
        <w:rPr>
          <w:color w:val="1F2A24"/>
          <w:sz w:val="21"/>
          <w:szCs w:val="21"/>
        </w:rPr>
        <w:t xml:space="preserve">XBOOM. Agriculture drone price in India 2026. https://www.xboom.in/agriculture-drone-price-india/</w:t>
      </w:r>
    </w:p>
    <w:p>
      <w:pPr>
        <w:pStyle w:val="ListParagraph"/>
        <w:numPr>
          <w:ilvl w:val="0"/>
          <w:numId w:val="19"/>
        </w:numPr>
        <w:spacing w:after="70" w:before="0" w:line="276"/>
      </w:pPr>
      <w:r>
        <w:rPr>
          <w:color w:val="1F2A24"/>
          <w:sz w:val="21"/>
          <w:szCs w:val="21"/>
        </w:rPr>
        <w:t xml:space="preserve">Leher. Agri drone regulations and requirements in India. https://www.leher.ag/blog/agri-drone-regulations-requirements-india</w:t>
      </w:r>
    </w:p>
    <w:p>
      <w:pPr>
        <w:spacing w:after="60" w:before="0"/>
      </w:pPr>
    </w:p>
    <w:p>
      <w:pPr>
        <w:pStyle w:val="Heading1"/>
        <w:pageBreakBefore/>
      </w:pPr>
      <w:bookmarkStart w:name="h84" w:id="84"/>
      <w:r>
        <w:t xml:space="preserve">Appendix A — File-by-file reference</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5000"/>
      </w:tblGrid>
      <w:tr>
        <w:trPr>
          <w:cantSplit/>
          <w:tblHeader/>
        </w:trPr>
        <w:tc>
          <w:tcPr>
            <w:tcW w:type="dxa" w:w="4026"/>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File</w:t>
            </w:r>
          </w:p>
        </w:tc>
        <w:tc>
          <w:tcPr>
            <w:tcW w:type="dxa" w:w="5000"/>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Purpose</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app/main.py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FastAPI application: registers all routers, </w:t>
            </w:r>
            <w:r>
              <w:rPr>
                <w:rFonts w:ascii="Consolas" w:cs="Consolas" w:eastAsia="Consolas" w:hAnsi="Consolas"/>
                <w:color w:val="1F2A24"/>
                <w:sz w:val="18"/>
                <w:szCs w:val="18"/>
              </w:rPr>
              <w:t xml:space="preserve">/health</w:t>
            </w:r>
            <w:r>
              <w:rPr>
                <w:color w:val="1F2A24"/>
                <w:sz w:val="18"/>
                <w:szCs w:val="18"/>
              </w:rPr>
              <w:t xml:space="preserve">, </w:t>
            </w:r>
            <w:r>
              <w:rPr>
                <w:rFonts w:ascii="Consolas" w:cs="Consolas" w:eastAsia="Consolas" w:hAnsi="Consolas"/>
                <w:color w:val="1F2A24"/>
                <w:sz w:val="18"/>
                <w:szCs w:val="18"/>
              </w:rPr>
              <w:t xml:space="preserve">/pipeline/run</w:t>
            </w:r>
            <w:r>
              <w:rPr>
                <w:color w:val="1F2A24"/>
                <w:sz w:val="18"/>
                <w:szCs w:val="18"/>
              </w:rPr>
              <w:t xml:space="preserve">, </w:t>
            </w:r>
            <w:r>
              <w:rPr>
                <w:rFonts w:ascii="Consolas" w:cs="Consolas" w:eastAsia="Consolas" w:hAnsi="Consolas"/>
                <w:color w:val="1F2A24"/>
                <w:sz w:val="18"/>
                <w:szCs w:val="18"/>
              </w:rPr>
              <w:t xml:space="preserve">/reports/{id}</w:t>
            </w:r>
            <w:r>
              <w:rPr>
                <w:color w:val="1F2A24"/>
                <w:sz w:val="18"/>
                <w:szCs w:val="18"/>
              </w:rPr>
              <w:t xml:space="preserve">, serves </w:t>
            </w:r>
            <w:r>
              <w:rPr>
                <w:rFonts w:ascii="Consolas" w:cs="Consolas" w:eastAsia="Consolas" w:hAnsi="Consolas"/>
                <w:color w:val="1F2A24"/>
                <w:sz w:val="18"/>
                <w:szCs w:val="18"/>
              </w:rPr>
              <w:t xml:space="preserve">/simulator/</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app/pipeline.py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runs M1–M9 for a survey; CLI </w:t>
            </w:r>
            <w:r>
              <w:rPr>
                <w:rFonts w:ascii="Consolas" w:cs="Consolas" w:eastAsia="Consolas" w:hAnsi="Consolas"/>
                <w:color w:val="1F2A24"/>
                <w:sz w:val="18"/>
                <w:szCs w:val="18"/>
              </w:rPr>
              <w:t xml:space="preserve">python -m app.pipeline</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app/db.py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SQLite connection (</w:t>
            </w:r>
            <w:r>
              <w:rPr>
                <w:rFonts w:ascii="Consolas" w:cs="Consolas" w:eastAsia="Consolas" w:hAnsi="Consolas"/>
                <w:color w:val="1F2A24"/>
                <w:sz w:val="18"/>
                <w:szCs w:val="18"/>
              </w:rPr>
              <w:t xml:space="preserve">database/smartspray.db</w:t>
            </w:r>
            <w:r>
              <w:rPr>
                <w:color w:val="1F2A24"/>
                <w:sz w:val="18"/>
                <w:szCs w:val="18"/>
              </w:rPr>
              <w:t xml:space="preserve">) and </w:t>
            </w:r>
            <w:r>
              <w:rPr>
                <w:rFonts w:ascii="Consolas" w:cs="Consolas" w:eastAsia="Consolas" w:hAnsi="Consolas"/>
                <w:color w:val="1F2A24"/>
                <w:sz w:val="18"/>
                <w:szCs w:val="18"/>
              </w:rPr>
              <w:t xml:space="preserve">init_db()</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app/__init__.py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import-order guard that loads </w:t>
            </w:r>
            <w:r>
              <w:rPr>
                <w:rFonts w:ascii="Consolas" w:cs="Consolas" w:eastAsia="Consolas" w:hAnsi="Consolas"/>
                <w:color w:val="1F2A24"/>
                <w:sz w:val="18"/>
                <w:szCs w:val="18"/>
              </w:rPr>
              <w:t xml:space="preserve">triton</w:t>
            </w:r>
            <w:r>
              <w:rPr>
                <w:color w:val="1F2A24"/>
                <w:sz w:val="18"/>
                <w:szCs w:val="18"/>
              </w:rPr>
              <w:t xml:space="preserve"> before TensorFlow (avoids a crash when both are installed)</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app/reporting.py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self-contained HTML report and ground-truth evaluation</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app/field_survey/service.py</w:t>
            </w:r>
            <w:r>
              <w:rPr>
                <w:color w:val="1F2A24"/>
                <w:sz w:val="18"/>
                <w:szCs w:val="18"/>
              </w:rPr>
              <w:t xml:space="preserve">, </w:t>
            </w:r>
            <w:r>
              <w:rPr>
                <w:rFonts w:ascii="Consolas" w:cs="Consolas" w:eastAsia="Consolas" w:hAnsi="Consolas"/>
                <w:color w:val="1F2A24"/>
                <w:sz w:val="18"/>
                <w:szCs w:val="18"/>
              </w:rPr>
              <w:t xml:space="preserve">router.py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M1 registration and image quality check</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app/detection/detector.py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 YOLOv8 wrapper, OpenCV fallback detector, </w:t>
            </w:r>
            <w:r>
              <w:rPr>
                <w:rFonts w:ascii="Consolas" w:cs="Consolas" w:eastAsia="Consolas" w:hAnsi="Consolas"/>
                <w:color w:val="1F2A24"/>
                <w:sz w:val="18"/>
                <w:szCs w:val="18"/>
              </w:rPr>
              <w:t xml:space="preserve">get_detector()</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app/detection/identity_resolver.py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 plant-ID ordering (adaptive rows)</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app/detection/router.py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 API and </w:t>
            </w:r>
            <w:r>
              <w:rPr>
                <w:rFonts w:ascii="Consolas" w:cs="Consolas" w:eastAsia="Consolas" w:hAnsi="Consolas"/>
                <w:color w:val="1F2A24"/>
                <w:sz w:val="18"/>
                <w:szCs w:val="18"/>
              </w:rPr>
              <w:t xml:space="preserve">detections</w:t>
            </w:r>
            <w:r>
              <w:rPr>
                <w:color w:val="1F2A24"/>
                <w:sz w:val="18"/>
                <w:szCs w:val="18"/>
              </w:rPr>
              <w:t xml:space="preserve"> table</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app/classification/classifier.py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inference: model loading, class-order check, inference config, TTA, temperature, uncertainty</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app/classification/model_factory.py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architecture and fine-tuning helpers</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app/classification/explain.py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Grad-CAM (compiled) and heatmap overlay</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app/classification/prediction.py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data contracts, class names, model version, threshold</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app/classification/service.py</w:t>
            </w:r>
            <w:r>
              <w:rPr>
                <w:color w:val="1F2A24"/>
                <w:sz w:val="18"/>
                <w:szCs w:val="18"/>
              </w:rPr>
              <w:t xml:space="preserve">, </w:t>
            </w:r>
            <w:r>
              <w:rPr>
                <w:rFonts w:ascii="Consolas" w:cs="Consolas" w:eastAsia="Consolas" w:hAnsi="Consolas"/>
                <w:color w:val="1F2A24"/>
                <w:sz w:val="18"/>
                <w:szCs w:val="18"/>
              </w:rPr>
              <w:t xml:space="preserve">database.py</w:t>
            </w:r>
            <w:r>
              <w:rPr>
                <w:color w:val="1F2A24"/>
                <w:sz w:val="18"/>
                <w:szCs w:val="18"/>
              </w:rPr>
              <w:t xml:space="preserve">, </w:t>
            </w:r>
            <w:r>
              <w:rPr>
                <w:rFonts w:ascii="Consolas" w:cs="Consolas" w:eastAsia="Consolas" w:hAnsi="Consolas"/>
                <w:color w:val="1F2A24"/>
                <w:sz w:val="18"/>
                <w:szCs w:val="18"/>
              </w:rPr>
              <w:t xml:space="preserve">router.py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survey workflow, storage, API</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app/severity/estimator.py</w:t>
            </w:r>
            <w:r>
              <w:rPr>
                <w:color w:val="1F2A24"/>
                <w:sz w:val="18"/>
                <w:szCs w:val="18"/>
              </w:rPr>
              <w:t xml:space="preserve">, </w:t>
            </w:r>
            <w:r>
              <w:rPr>
                <w:rFonts w:ascii="Consolas" w:cs="Consolas" w:eastAsia="Consolas" w:hAnsi="Consolas"/>
                <w:color w:val="1F2A24"/>
                <w:sz w:val="18"/>
                <w:szCs w:val="18"/>
              </w:rPr>
              <w:t xml:space="preserve">service.py</w:t>
            </w:r>
            <w:r>
              <w:rPr>
                <w:color w:val="1F2A24"/>
                <w:sz w:val="18"/>
                <w:szCs w:val="18"/>
              </w:rPr>
              <w:t xml:space="preserve">, </w:t>
            </w:r>
            <w:r>
              <w:rPr>
                <w:rFonts w:ascii="Consolas" w:cs="Consolas" w:eastAsia="Consolas" w:hAnsi="Consolas"/>
                <w:color w:val="1F2A24"/>
                <w:sz w:val="18"/>
                <w:szCs w:val="18"/>
              </w:rPr>
              <w:t xml:space="preserve">database.py</w:t>
            </w:r>
            <w:r>
              <w:rPr>
                <w:color w:val="1F2A24"/>
                <w:sz w:val="18"/>
                <w:szCs w:val="18"/>
              </w:rPr>
              <w:t xml:space="preserve">, </w:t>
            </w:r>
            <w:r>
              <w:rPr>
                <w:rFonts w:ascii="Consolas" w:cs="Consolas" w:eastAsia="Consolas" w:hAnsi="Consolas"/>
                <w:color w:val="1F2A24"/>
                <w:sz w:val="18"/>
                <w:szCs w:val="18"/>
              </w:rPr>
              <w:t xml:space="preserve">router.py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M4</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app/spatial_mapping/calibration.py</w:t>
            </w:r>
            <w:r>
              <w:rPr>
                <w:color w:val="1F2A24"/>
                <w:sz w:val="18"/>
                <w:szCs w:val="18"/>
              </w:rPr>
              <w:t xml:space="preserve">, </w:t>
            </w:r>
            <w:r>
              <w:rPr>
                <w:rFonts w:ascii="Consolas" w:cs="Consolas" w:eastAsia="Consolas" w:hAnsi="Consolas"/>
                <w:color w:val="1F2A24"/>
                <w:sz w:val="18"/>
                <w:szCs w:val="18"/>
              </w:rPr>
              <w:t xml:space="preserve">mapper.py</w:t>
            </w:r>
            <w:r>
              <w:rPr>
                <w:color w:val="1F2A24"/>
                <w:sz w:val="18"/>
                <w:szCs w:val="18"/>
              </w:rPr>
              <w:t xml:space="preserve">, </w:t>
            </w:r>
            <w:r>
              <w:rPr>
                <w:rFonts w:ascii="Consolas" w:cs="Consolas" w:eastAsia="Consolas" w:hAnsi="Consolas"/>
                <w:color w:val="1F2A24"/>
                <w:sz w:val="18"/>
                <w:szCs w:val="18"/>
              </w:rPr>
              <w:t xml:space="preserve">database.py</w:t>
            </w:r>
            <w:r>
              <w:rPr>
                <w:color w:val="1F2A24"/>
                <w:sz w:val="18"/>
                <w:szCs w:val="18"/>
              </w:rPr>
              <w:t xml:space="preserve">, </w:t>
            </w:r>
            <w:r>
              <w:rPr>
                <w:rFonts w:ascii="Consolas" w:cs="Consolas" w:eastAsia="Consolas" w:hAnsi="Consolas"/>
                <w:color w:val="1F2A24"/>
                <w:sz w:val="18"/>
                <w:szCs w:val="18"/>
              </w:rPr>
              <w:t xml:space="preserve">router.py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M5</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app/decision/rules_engine.py</w:t>
            </w:r>
            <w:r>
              <w:rPr>
                <w:color w:val="1F2A24"/>
                <w:sz w:val="18"/>
                <w:szCs w:val="18"/>
              </w:rPr>
              <w:t xml:space="preserve">, </w:t>
            </w:r>
            <w:r>
              <w:rPr>
                <w:rFonts w:ascii="Consolas" w:cs="Consolas" w:eastAsia="Consolas" w:hAnsi="Consolas"/>
                <w:color w:val="1F2A24"/>
                <w:sz w:val="18"/>
                <w:szCs w:val="18"/>
              </w:rPr>
              <w:t xml:space="preserve">service.py</w:t>
            </w:r>
            <w:r>
              <w:rPr>
                <w:color w:val="1F2A24"/>
                <w:sz w:val="18"/>
                <w:szCs w:val="18"/>
              </w:rPr>
              <w:t xml:space="preserve">, </w:t>
            </w:r>
            <w:r>
              <w:rPr>
                <w:rFonts w:ascii="Consolas" w:cs="Consolas" w:eastAsia="Consolas" w:hAnsi="Consolas"/>
                <w:color w:val="1F2A24"/>
                <w:sz w:val="18"/>
                <w:szCs w:val="18"/>
              </w:rPr>
              <w:t xml:space="preserve">database.py</w:t>
            </w:r>
            <w:r>
              <w:rPr>
                <w:color w:val="1F2A24"/>
                <w:sz w:val="18"/>
                <w:szCs w:val="18"/>
              </w:rPr>
              <w:t xml:space="preserve">, </w:t>
            </w:r>
            <w:r>
              <w:rPr>
                <w:rFonts w:ascii="Consolas" w:cs="Consolas" w:eastAsia="Consolas" w:hAnsi="Consolas"/>
                <w:color w:val="1F2A24"/>
                <w:sz w:val="18"/>
                <w:szCs w:val="18"/>
              </w:rPr>
              <w:t xml:space="preserve">router.py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M6 (database.py also stores M7–M9 tables)</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app/resource_optimization/grouping.py</w:t>
            </w:r>
            <w:r>
              <w:rPr>
                <w:color w:val="1F2A24"/>
                <w:sz w:val="18"/>
                <w:szCs w:val="18"/>
              </w:rPr>
              <w:t xml:space="preserve">, </w:t>
            </w:r>
            <w:r>
              <w:rPr>
                <w:rFonts w:ascii="Consolas" w:cs="Consolas" w:eastAsia="Consolas" w:hAnsi="Consolas"/>
                <w:color w:val="1F2A24"/>
                <w:sz w:val="18"/>
                <w:szCs w:val="18"/>
              </w:rPr>
              <w:t xml:space="preserve">router.py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M7 and mission configuration loader</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app/mission_planner/route_optimizer.py</w:t>
            </w:r>
            <w:r>
              <w:rPr>
                <w:color w:val="1F2A24"/>
                <w:sz w:val="18"/>
                <w:szCs w:val="18"/>
              </w:rPr>
              <w:t xml:space="preserve">, </w:t>
            </w:r>
            <w:r>
              <w:rPr>
                <w:rFonts w:ascii="Consolas" w:cs="Consolas" w:eastAsia="Consolas" w:hAnsi="Consolas"/>
                <w:color w:val="1F2A24"/>
                <w:sz w:val="18"/>
                <w:szCs w:val="18"/>
              </w:rPr>
              <w:t xml:space="preserve">service.py</w:t>
            </w:r>
            <w:r>
              <w:rPr>
                <w:color w:val="1F2A24"/>
                <w:sz w:val="18"/>
                <w:szCs w:val="18"/>
              </w:rPr>
              <w:t xml:space="preserve">, </w:t>
            </w:r>
            <w:r>
              <w:rPr>
                <w:rFonts w:ascii="Consolas" w:cs="Consolas" w:eastAsia="Consolas" w:hAnsi="Consolas"/>
                <w:color w:val="1F2A24"/>
                <w:sz w:val="18"/>
                <w:szCs w:val="18"/>
              </w:rPr>
              <w:t xml:space="preserve">router.py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M8</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app/drone_integration/command_queue.py</w:t>
            </w:r>
            <w:r>
              <w:rPr>
                <w:color w:val="1F2A24"/>
                <w:sz w:val="18"/>
                <w:szCs w:val="18"/>
              </w:rPr>
              <w:t xml:space="preserve">, </w:t>
            </w:r>
            <w:r>
              <w:rPr>
                <w:rFonts w:ascii="Consolas" w:cs="Consolas" w:eastAsia="Consolas" w:hAnsi="Consolas"/>
                <w:color w:val="1F2A24"/>
                <w:sz w:val="18"/>
                <w:szCs w:val="18"/>
              </w:rPr>
              <w:t xml:space="preserve">router.py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M9</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app/simulation/world.py</w:t>
            </w:r>
            <w:r>
              <w:rPr>
                <w:color w:val="1F2A24"/>
                <w:sz w:val="18"/>
                <w:szCs w:val="18"/>
              </w:rPr>
              <w:t xml:space="preserve">, </w:t>
            </w:r>
            <w:r>
              <w:rPr>
                <w:rFonts w:ascii="Consolas" w:cs="Consolas" w:eastAsia="Consolas" w:hAnsi="Consolas"/>
                <w:color w:val="1F2A24"/>
                <w:sz w:val="18"/>
                <w:szCs w:val="18"/>
              </w:rPr>
              <w:t xml:space="preserve">service.py</w:t>
            </w:r>
            <w:r>
              <w:rPr>
                <w:color w:val="1F2A24"/>
                <w:sz w:val="18"/>
                <w:szCs w:val="18"/>
              </w:rPr>
              <w:t xml:space="preserve">, </w:t>
            </w:r>
            <w:r>
              <w:rPr>
                <w:rFonts w:ascii="Consolas" w:cs="Consolas" w:eastAsia="Consolas" w:hAnsi="Consolas"/>
                <w:color w:val="1F2A24"/>
                <w:sz w:val="18"/>
                <w:szCs w:val="18"/>
              </w:rPr>
              <w:t xml:space="preserve">router.py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3D simulator backend</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simulator/executor_simulator.py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software-in-the-loop executor</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simulator/web/index.html</w:t>
            </w:r>
            <w:r>
              <w:rPr>
                <w:color w:val="1F2A24"/>
                <w:sz w:val="18"/>
                <w:szCs w:val="18"/>
              </w:rPr>
              <w:t xml:space="preserve">, </w:t>
            </w:r>
            <w:r>
              <w:rPr>
                <w:rFonts w:ascii="Consolas" w:cs="Consolas" w:eastAsia="Consolas" w:hAnsi="Consolas"/>
                <w:color w:val="1F2A24"/>
                <w:sz w:val="18"/>
                <w:szCs w:val="18"/>
              </w:rPr>
              <w:t xml:space="preserve">style.css</w:t>
            </w:r>
            <w:r>
              <w:rPr>
                <w:color w:val="1F2A24"/>
                <w:sz w:val="18"/>
                <w:szCs w:val="18"/>
              </w:rPr>
              <w:t xml:space="preserve">, </w:t>
            </w:r>
            <w:r>
              <w:rPr>
                <w:rFonts w:ascii="Consolas" w:cs="Consolas" w:eastAsia="Consolas" w:hAnsi="Consolas"/>
                <w:color w:val="1F2A24"/>
                <w:sz w:val="18"/>
                <w:szCs w:val="18"/>
              </w:rPr>
              <w:t xml:space="preserve">js/*.js</w:t>
            </w:r>
            <w:r>
              <w:rPr>
                <w:color w:val="1F2A24"/>
                <w:sz w:val="18"/>
                <w:szCs w:val="18"/>
              </w:rPr>
              <w:t xml:space="preserve">, </w:t>
            </w:r>
            <w:r>
              <w:rPr>
                <w:rFonts w:ascii="Consolas" w:cs="Consolas" w:eastAsia="Consolas" w:hAnsi="Consolas"/>
                <w:color w:val="1F2A24"/>
                <w:sz w:val="18"/>
                <w:szCs w:val="18"/>
              </w:rPr>
              <w:t xml:space="preserve">vendor/three.bundle.min.js</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3D simulator front end (main, mission, drone, world3d, ui, api)</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dashboard/streamlit_app.py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Streamlit dashboard</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rules/dosage_rules.json</w:t>
            </w:r>
            <w:r>
              <w:rPr>
                <w:color w:val="1F2A24"/>
                <w:sz w:val="18"/>
                <w:szCs w:val="18"/>
              </w:rPr>
              <w:t xml:space="preserve">, </w:t>
            </w:r>
            <w:r>
              <w:rPr>
                <w:rFonts w:ascii="Consolas" w:cs="Consolas" w:eastAsia="Consolas" w:hAnsi="Consolas"/>
                <w:color w:val="1F2A24"/>
                <w:sz w:val="18"/>
                <w:szCs w:val="18"/>
              </w:rPr>
              <w:t xml:space="preserve">rules/mission_config.json</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auditable decision rules and drone parameters</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scripts/m3_train_classifier.py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split, training, evaluation, promotion</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scripts/m2_train_detector.py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M2 YOLO training and evaluation</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scripts/make_demo_field.py</w:t>
            </w:r>
            <w:r>
              <w:rPr>
                <w:color w:val="1F2A24"/>
                <w:sz w:val="18"/>
                <w:szCs w:val="18"/>
              </w:rPr>
              <w:t xml:space="preserve">, </w:t>
            </w:r>
            <w:r>
              <w:rPr>
                <w:rFonts w:ascii="Consolas" w:cs="Consolas" w:eastAsia="Consolas" w:hAnsi="Consolas"/>
                <w:color w:val="1F2A24"/>
                <w:sz w:val="18"/>
                <w:szCs w:val="18"/>
              </w:rPr>
              <w:t xml:space="preserve">scripts/run_demo.py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synthetic demo field and one-command demo</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scripts/inspect_classifier.py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step-by-step classification of one image</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scripts/build_m3_report_notebook.py</w:t>
            </w:r>
            <w:r>
              <w:rPr>
                <w:color w:val="1F2A24"/>
                <w:sz w:val="18"/>
                <w:szCs w:val="18"/>
              </w:rPr>
              <w:t xml:space="preserve">, </w:t>
            </w:r>
            <w:r>
              <w:rPr>
                <w:rFonts w:ascii="Consolas" w:cs="Consolas" w:eastAsia="Consolas" w:hAnsi="Consolas"/>
                <w:color w:val="1F2A24"/>
                <w:sz w:val="18"/>
                <w:szCs w:val="18"/>
              </w:rPr>
              <w:t xml:space="preserve">scripts/write_m3_report.py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M3 report notebook and Markdown report</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scripts/severity_diagnostics.py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M4 diagnostics on real images</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scripts/clean_simulations.py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remove old simulated missions</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scripts/legacy_m3/</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superseded scripts from the old 80/20 workflow (kept for the record)</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tests/test_*.py</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pytest suite (277 tests)</w:t>
            </w:r>
          </w:p>
        </w:tc>
      </w:tr>
      <w:tr>
        <w:trPr>
          <w:cantSplit/>
          <w:tblHeader w:val="false"/>
        </w:trPr>
        <w:tc>
          <w:tcPr>
            <w:tcW w:type="dxa" w:w="4026"/>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rFonts w:ascii="Consolas" w:cs="Consolas" w:eastAsia="Consolas" w:hAnsi="Consolas"/>
                <w:color w:val="1F2A24"/>
                <w:sz w:val="18"/>
                <w:szCs w:val="18"/>
              </w:rPr>
              <w:t xml:space="preserve">docs/</w:t>
            </w:r>
          </w:p>
        </w:tc>
        <w:tc>
          <w:tcPr>
            <w:tcW w:type="dxa" w:w="5000"/>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this document (</w:t>
            </w:r>
            <w:r>
              <w:rPr>
                <w:rFonts w:ascii="Consolas" w:cs="Consolas" w:eastAsia="Consolas" w:hAnsi="Consolas"/>
                <w:color w:val="1F2A24"/>
                <w:sz w:val="18"/>
                <w:szCs w:val="18"/>
              </w:rPr>
              <w:t xml:space="preserve">PROJECT_DOCUMENTATION.md</w:t>
            </w:r>
            <w:r>
              <w:rPr>
                <w:color w:val="1F2A24"/>
                <w:sz w:val="18"/>
                <w:szCs w:val="18"/>
              </w:rPr>
              <w:t xml:space="preserve"> / </w:t>
            </w:r>
            <w:r>
              <w:rPr>
                <w:rFonts w:ascii="Consolas" w:cs="Consolas" w:eastAsia="Consolas" w:hAnsi="Consolas"/>
                <w:color w:val="1F2A24"/>
                <w:sz w:val="18"/>
                <w:szCs w:val="18"/>
              </w:rPr>
              <w:t xml:space="preserve">.docx</w:t>
            </w:r>
            <w:r>
              <w:rPr>
                <w:color w:val="1F2A24"/>
                <w:sz w:val="18"/>
                <w:szCs w:val="18"/>
              </w:rPr>
              <w:t xml:space="preserve">), </w:t>
            </w:r>
            <w:r>
              <w:rPr>
                <w:rFonts w:ascii="Consolas" w:cs="Consolas" w:eastAsia="Consolas" w:hAnsi="Consolas"/>
                <w:color w:val="1F2A24"/>
                <w:sz w:val="18"/>
                <w:szCs w:val="18"/>
              </w:rPr>
              <w:t xml:space="preserve">MODULE3_REPORT.md</w:t>
            </w:r>
            <w:r>
              <w:rPr>
                <w:color w:val="1F2A24"/>
                <w:sz w:val="18"/>
                <w:szCs w:val="18"/>
              </w:rPr>
              <w:t xml:space="preserve">, </w:t>
            </w:r>
            <w:r>
              <w:rPr>
                <w:rFonts w:ascii="Consolas" w:cs="Consolas" w:eastAsia="Consolas" w:hAnsi="Consolas"/>
                <w:color w:val="1F2A24"/>
                <w:sz w:val="18"/>
                <w:szCs w:val="18"/>
              </w:rPr>
              <w:t xml:space="preserve">SIMULATOR.md</w:t>
            </w:r>
            <w:r>
              <w:rPr>
                <w:color w:val="1F2A24"/>
                <w:sz w:val="18"/>
                <w:szCs w:val="18"/>
              </w:rPr>
              <w:t xml:space="preserve">, </w:t>
            </w:r>
            <w:r>
              <w:rPr>
                <w:rFonts w:ascii="Consolas" w:cs="Consolas" w:eastAsia="Consolas" w:hAnsi="Consolas"/>
                <w:color w:val="1F2A24"/>
                <w:sz w:val="18"/>
                <w:szCs w:val="18"/>
              </w:rPr>
              <w:t xml:space="preserve">WHY_SMARTSPRAY.md</w:t>
            </w:r>
          </w:p>
        </w:tc>
      </w:tr>
    </w:tbl>
    <w:p>
      <w:pPr>
        <w:spacing w:after="120" w:before="0"/>
      </w:pPr>
    </w:p>
    <w:p>
      <w:pPr>
        <w:pStyle w:val="Heading1"/>
        <w:pageBreakBefore/>
      </w:pPr>
      <w:bookmarkStart w:name="h85" w:id="85"/>
      <w:r>
        <w:t xml:space="preserve">Appendix B — Configuration files</w:t>
      </w:r>
      <w:bookmarkEnd w:id="85"/>
    </w:p>
    <w:p>
      <w:pPr>
        <w:spacing w:after="140" w:before="0" w:line="288"/>
      </w:pPr>
      <w:r>
        <w:rPr>
          <w:rFonts w:ascii="Consolas" w:cs="Consolas" w:eastAsia="Consolas" w:hAnsi="Consolas"/>
          <w:color w:val="1F2A24"/>
          <w:sz w:val="21"/>
          <w:szCs w:val="21"/>
        </w:rPr>
        <w:t xml:space="preserve">models/classification/inference_config.json</w:t>
      </w: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"model_version": "efficientnetb0-tomato-disease-v2-701515",</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"class_order": ["early_blight", "healthy", "late_blight", "septoria_leaf_spot"],</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"image_size": 224,</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"input": "RGB uint8 0-255, resized with cv2.resize (bilinear); EfficientNet preprocess_input is a pass-through",</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"temperature": 0.9010197026101795,</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"tta_hflip": true,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"uncertainty_threshold": 0.6</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w:t>
      </w:r>
    </w:p>
    <w:p>
      <w:pPr>
        <w:spacing w:after="140" w:before="0" w:line="288"/>
      </w:pPr>
      <w:r>
        <w:rPr>
          <w:rFonts w:ascii="Consolas" w:cs="Consolas" w:eastAsia="Consolas" w:hAnsi="Consolas"/>
          <w:color w:val="1F2A24"/>
          <w:sz w:val="21"/>
          <w:szCs w:val="21"/>
        </w:rPr>
        <w:t xml:space="preserve">rules/mission_config.json</w:t>
      </w:r>
    </w:p>
    <w:p>
      <w:pPr>
        <w:keepLines/>
        <w:pBdr>
          <w:left w:val="single" w:color="7EB38A" w:sz="12" w:space="6"/>
        </w:pBdr>
        <w:shd w:fill="F2F5F3" w:color="auto" w:val="clear"/>
        <w:spacing w:after="0" w:before="80" w:line="240"/>
        <w:ind w:left="120" w:right="120"/>
      </w:pPr>
      <w:r>
        <w:rPr>
          <w:rFonts w:ascii="Consolas" w:cs="Consolas" w:eastAsia="Consolas" w:hAnsi="Consolas"/>
          <w:color w:val="233129"/>
          <w:sz w:val="15"/>
          <w:szCs w:val="15"/>
        </w:rPr>
        <w:t xml:space="preserve">{</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"tank_capacity_ml": 250, "tank_reserve_pct": 5, "cruise_speed_mps": 3.0,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"spray_flow_ml_per_s": 5.0, "refill_time_s": 60, "takeoff_land_time_s": 20,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"cruise_altitude_m": 2.5, "spray_swath_m": 1.0, "depot_x_m": 0.0, "depot_y_m": 0.0,</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"origin_lat": 12.8406, "origin_lon": 80.1534,</w:t>
      </w:r>
    </w:p>
    <w:p>
      <w:pPr>
        <w:keepLines/>
        <w:pBdr>
          <w:left w:val="single" w:color="7EB38A" w:sz="12" w:space="6"/>
        </w:pBdr>
        <w:shd w:fill="F2F5F3" w:color="auto" w:val="clear"/>
        <w:spacing w:after="0" w:before="0" w:line="240"/>
        <w:ind w:left="120" w:right="120"/>
      </w:pPr>
      <w:r>
        <w:rPr>
          <w:rFonts w:ascii="Consolas" w:cs="Consolas" w:eastAsia="Consolas" w:hAnsi="Consolas"/>
          <w:color w:val="233129"/>
          <w:sz w:val="15"/>
          <w:szCs w:val="15"/>
        </w:rPr>
        <w:t xml:space="preserve">  "battery_wh": 90, "cruise_power_w": 180, "hover_power_w": 160</w:t>
      </w:r>
    </w:p>
    <w:p>
      <w:pPr>
        <w:keepLines/>
        <w:pBdr>
          <w:left w:val="single" w:color="7EB38A" w:sz="12" w:space="6"/>
        </w:pBdr>
        <w:shd w:fill="F2F5F3" w:color="auto" w:val="clear"/>
        <w:spacing w:after="160" w:before="0" w:line="240"/>
        <w:ind w:left="120" w:right="120"/>
      </w:pPr>
      <w:r>
        <w:rPr>
          <w:rFonts w:ascii="Consolas" w:cs="Consolas" w:eastAsia="Consolas" w:hAnsi="Consolas"/>
          <w:color w:val="233129"/>
          <w:sz w:val="15"/>
          <w:szCs w:val="15"/>
        </w:rPr>
        <w:t xml:space="preserve">}</w:t>
      </w:r>
    </w:p>
    <w:p>
      <w:pPr>
        <w:spacing w:after="140" w:before="0" w:line="288"/>
      </w:pPr>
      <w:r>
        <w:rPr>
          <w:rFonts w:ascii="Consolas" w:cs="Consolas" w:eastAsia="Consolas" w:hAnsi="Consolas"/>
          <w:color w:val="1F2A24"/>
          <w:sz w:val="21"/>
          <w:szCs w:val="21"/>
        </w:rPr>
        <w:t xml:space="preserve">rules/dosage_rules.json</w:t>
      </w:r>
      <w:r>
        <w:rPr>
          <w:color w:val="1F2A24"/>
          <w:sz w:val="21"/>
          <w:szCs w:val="21"/>
        </w:rPr>
        <w:t xml:space="preserve"> (summary; full file in the repository): version </w:t>
      </w:r>
      <w:r>
        <w:rPr>
          <w:rFonts w:ascii="Consolas" w:cs="Consolas" w:eastAsia="Consolas" w:hAnsi="Consolas"/>
          <w:color w:val="1F2A24"/>
          <w:sz w:val="21"/>
          <w:szCs w:val="21"/>
        </w:rPr>
        <w:t xml:space="preserve">dosage-rules-v1</w:t>
      </w:r>
      <w:r>
        <w:rPr>
          <w:color w:val="1F2A24"/>
          <w:sz w:val="21"/>
          <w:szCs w:val="21"/>
        </w:rPr>
        <w:t xml:space="preserve">; unit mL of prepared mix per plant; blanket dose 10 mL; uncertainty threshold 0.6; re-treatment interval 7 days within 0.35 m; treatments </w:t>
      </w:r>
      <w:r>
        <w:rPr>
          <w:rFonts w:ascii="Consolas" w:cs="Consolas" w:eastAsia="Consolas" w:hAnsi="Consolas"/>
          <w:color w:val="1F2A24"/>
          <w:sz w:val="21"/>
          <w:szCs w:val="21"/>
        </w:rPr>
        <w:t xml:space="preserve">protectant_fungicide</w:t>
      </w:r>
      <w:r>
        <w:rPr>
          <w:color w:val="1F2A24"/>
          <w:sz w:val="21"/>
          <w:szCs w:val="21"/>
        </w:rPr>
        <w:t xml:space="preserve"> (₹60 per litre of mix) and </w:t>
      </w:r>
      <w:r>
        <w:rPr>
          <w:rFonts w:ascii="Consolas" w:cs="Consolas" w:eastAsia="Consolas" w:hAnsi="Consolas"/>
          <w:color w:val="1F2A24"/>
          <w:sz w:val="21"/>
          <w:szCs w:val="21"/>
        </w:rPr>
        <w:t xml:space="preserve">late_blight_fungicide</w:t>
      </w:r>
      <w:r>
        <w:rPr>
          <w:color w:val="1F2A24"/>
          <w:sz w:val="21"/>
          <w:szCs w:val="21"/>
        </w:rPr>
        <w:t xml:space="preserve"> (₹95); invalid-severity policy late blight → spray default, others → inspect; rule table as in Chapter 10.</w:t>
      </w:r>
    </w:p>
    <w:p>
      <w:pPr>
        <w:pStyle w:val="Heading1"/>
        <w:pageBreakBefore/>
      </w:pPr>
      <w:bookmarkStart w:name="h86" w:id="86"/>
      <w:r>
        <w:t xml:space="preserve">Appendix C — Glossary</w:t>
      </w:r>
      <w:bookmarkEnd w:id="8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4"/>
        <w:gridCol w:w="7432"/>
      </w:tblGrid>
      <w:tr>
        <w:trPr>
          <w:cantSplit/>
          <w:tblHeader/>
        </w:trPr>
        <w:tc>
          <w:tcPr>
            <w:tcW w:type="dxa" w:w="1594"/>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Term</w:t>
            </w:r>
          </w:p>
        </w:tc>
        <w:tc>
          <w:tcPr>
            <w:tcW w:type="dxa" w:w="7432"/>
            <w:tcBorders>
              <w:top w:val="single" w:color="C9D3CE" w:sz="4"/>
              <w:left w:val="single" w:color="C9D3CE" w:sz="4"/>
              <w:bottom w:val="single" w:color="C9D3CE" w:sz="4"/>
              <w:right w:val="single" w:color="C9D3CE" w:sz="4"/>
            </w:tcBorders>
            <w:shd w:fill="E3F0E5" w:color="auto" w:val="clear"/>
            <w:tcMar>
              <w:top w:type="dxa" w:w="50"/>
              <w:left w:type="dxa" w:w="90"/>
              <w:bottom w:type="dxa" w:w="50"/>
              <w:right w:type="dxa" w:w="90"/>
            </w:tcMar>
            <w:vAlign w:val="center"/>
          </w:tcPr>
          <w:p>
            <w:pPr>
              <w:spacing w:after="0" w:before="0" w:line="252"/>
            </w:pPr>
            <w:r>
              <w:rPr>
                <w:b/>
                <w:bCs/>
                <w:color w:val="1F2A24"/>
                <w:sz w:val="18"/>
                <w:szCs w:val="18"/>
              </w:rPr>
              <w:t xml:space="preserve">Meaning</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ArUco marker</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square black-and-white fiducial pattern that a camera can detect and identify</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Augmentation</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random changes (flip, rotation, zoom…) applied to training images to improve generalisation</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Blanket spraying</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spraying every plant with the same dose</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Calibration (model)</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making predicted confidence match observed accuracy</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ECE</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expected calibration error: average gap between confidence and accuracy over confidence bins</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EfficientNetB0</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compact convolutional neural network used as the feature extractor</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ExG</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excess-green index 2G − R − B, used to separate vegetation from soil</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F1 score</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harmonic mean of precision and recall</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Grad-CAM</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gradient-weighted class activation map, a visual explanation of a CNN decision</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Homography</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3 × 3 projective transform mapping one plane (image) to another (field)</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mAP</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mean average precision for object detection</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MAVLink</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messaging protocol used by ArduPilot/PX4 drones and ground stations</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NLL</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negative log-likelihood, the loss used to fit the temperature</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Reprojection error</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distance between where calibration points should be and where the homography puts them</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SITL</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software-in-the-loop: running the mission against simulated hardware</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Sortie</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one flight between two refills</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Stratified split</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split that keeps each class's proportion the same in every subset</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Temperature scaling</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dividing log-probabilities by a fitted constant T to calibrate confidences</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TTA</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test-time augmentation: predicting on several versions of an image and averaging</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2-opt</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local-search improvement for routes that reverses segments to remove crossings</w:t>
            </w:r>
          </w:p>
        </w:tc>
      </w:tr>
      <w:tr>
        <w:trPr>
          <w:cantSplit/>
          <w:tblHeader w:val="false"/>
        </w:trPr>
        <w:tc>
          <w:tcPr>
            <w:tcW w:type="dxa" w:w="1594"/>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YOLOv8</w:t>
            </w:r>
          </w:p>
        </w:tc>
        <w:tc>
          <w:tcPr>
            <w:tcW w:type="dxa" w:w="7432"/>
            <w:tcBorders>
              <w:top w:val="single" w:color="C9D3CE" w:sz="4"/>
              <w:left w:val="single" w:color="C9D3CE" w:sz="4"/>
              <w:bottom w:val="single" w:color="C9D3CE" w:sz="4"/>
              <w:right w:val="single" w:color="C9D3CE" w:sz="4"/>
            </w:tcBorders>
            <w:tcMar>
              <w:top w:type="dxa" w:w="50"/>
              <w:left w:type="dxa" w:w="90"/>
              <w:bottom w:type="dxa" w:w="50"/>
              <w:right w:type="dxa" w:w="90"/>
            </w:tcMar>
            <w:vAlign w:val="center"/>
          </w:tcPr>
          <w:p>
            <w:pPr>
              <w:spacing w:after="0" w:before="0" w:line="252"/>
            </w:pPr>
            <w:r>
              <w:rPr>
                <w:color w:val="1F2A24"/>
                <w:sz w:val="18"/>
                <w:szCs w:val="18"/>
              </w:rPr>
              <w:t xml:space="preserve">single-stage real-time object detector</w:t>
            </w:r>
          </w:p>
        </w:tc>
      </w:tr>
    </w:tbl>
    <w:p>
      <w:pPr>
        <w:spacing w:after="120" w:before="0"/>
      </w:pP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59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590"/>
        <w:sz w:val="16"/>
        <w:szCs w:val="16"/>
      </w:rPr>
      <w:t xml:space="preserve">SmartSpray · Vision-Guided Autonomous UAV — technical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40" w:hanging="260"/>
      </w:pPr>
    </w:lvl>
  </w:abstractNum>
  <w:abstractNum w:abstractNumId="3" w15:restartNumberingAfterBreak="0">
    <w:multiLevelType w:val="hybridMultilevel"/>
    <w:lvl w:ilvl="0" w15:tentative="1">
      <w:start w:val="1"/>
      <w:numFmt w:val="decimal"/>
      <w:lvlText w:val="%1."/>
      <w:lvlJc w:val="left"/>
      <w:pPr>
        <w:ind w:left="500" w:hanging="320"/>
      </w:pPr>
    </w:lvl>
    <w:lvl w:ilvl="1" w15:tentative="1">
      <w:start w:val="1"/>
      <w:numFmt w:val="lowerLetter"/>
      <w:lvlText w:val="%2)"/>
      <w:lvlJc w:val="left"/>
      <w:pPr>
        <w:ind w:left="9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EB38A" w:sz="8" w:space="6"/>
      </w:pBdr>
      <w:spacing w:after="240" w:before="120"/>
      <w:outlineLvl w:val="0"/>
    </w:pPr>
    <w:rPr>
      <w:rFonts w:ascii="Calibri" w:cs="Calibri" w:eastAsia="Calibri" w:hAnsi="Calibri"/>
      <w:b/>
      <w:bCs/>
      <w:color w:val="1B5E20"/>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2E5E36"/>
      <w:sz w:val="27"/>
      <w:szCs w:val="27"/>
    </w:rPr>
  </w:style>
  <w:style w:type="paragraph" w:styleId="Heading3">
    <w:name w:val="Heading 3"/>
    <w:basedOn w:val="Normal"/>
    <w:next w:val="Normal"/>
    <w:qFormat/>
    <w:pPr>
      <w:keepNext/>
      <w:spacing w:after="100" w:before="220"/>
      <w:outlineLvl w:val="2"/>
    </w:pPr>
    <w:rPr>
      <w:rFonts w:ascii="Calibri" w:cs="Calibri" w:eastAsia="Calibri" w:hAnsi="Calibri"/>
      <w:b/>
      <w:bCs/>
      <w:color w:val="3B524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50f6a17b8e56b45b045fd360c9d5c0028d52af4.png"/><Relationship Id="rId12" Type="http://schemas.openxmlformats.org/officeDocument/2006/relationships/image" Target="media/b79e41d5923c83319d4175b2ab9c523c85fdc00f.jpg"/><Relationship Id="rId13" Type="http://schemas.openxmlformats.org/officeDocument/2006/relationships/image" Target="media/17c2a7b3c71e7a43dbaf8a5f856a1c267b726ff8.png"/><Relationship Id="rId14" Type="http://schemas.openxmlformats.org/officeDocument/2006/relationships/image" Target="media/5d1b3b87c75113d3e9f2ea0d37d068dc115a2d96.png"/><Relationship Id="rId15" Type="http://schemas.openxmlformats.org/officeDocument/2006/relationships/image" Target="media/3d2078b0b757b7729554d0a1d89cbc22983e88cd.png"/><Relationship Id="rId16" Type="http://schemas.openxmlformats.org/officeDocument/2006/relationships/image" Target="media/caff9680aa3c626326fce28e187b2326974f52e9.png"/><Relationship Id="rId17" Type="http://schemas.openxmlformats.org/officeDocument/2006/relationships/image" Target="media/f936aa8fcdf87e1884999598ef3345ad07f14689.jpg"/><Relationship Id="rId18" Type="http://schemas.openxmlformats.org/officeDocument/2006/relationships/image" Target="media/f5d16cf024d4a06756f9a5996c5b32ab5222622c.png"/><Relationship Id="rId19" Type="http://schemas.openxmlformats.org/officeDocument/2006/relationships/image" Target="media/440ca265d8554dd447a339126b95ed6a1713b7f5.png"/><Relationship Id="rId20" Type="http://schemas.openxmlformats.org/officeDocument/2006/relationships/image" Target="media/2b9aa9c2d36c4cab64891bdf7eeab09d747d8caa.jpg"/><Relationship Id="rId21" Type="http://schemas.openxmlformats.org/officeDocument/2006/relationships/image" Target="media/605af595cf022fed1a2ca5976a2e9a296b74c3db.png"/><Relationship Id="rId22" Type="http://schemas.openxmlformats.org/officeDocument/2006/relationships/image" Target="media/8cd73cfa68b1f9c0695eba614626350b45a68a04.png"/><Relationship Id="rId23" Type="http://schemas.openxmlformats.org/officeDocument/2006/relationships/image" Target="media/06cef827d235a56c1ce6c05c3c4e9493c1e391f6.jpg"/><Relationship Id="rId24" Type="http://schemas.openxmlformats.org/officeDocument/2006/relationships/image" Target="media/2cc733d825969d551b8024a79af9a1bae89ad976.jpg"/><Relationship Id="rId25" Type="http://schemas.openxmlformats.org/officeDocument/2006/relationships/image" Target="media/97d43283e4d88476093d7be1375987baa78d4ae9.jpg"/><Relationship Id="rId26" Type="http://schemas.openxmlformats.org/officeDocument/2006/relationships/image" Target="media/eb5ffddfa19d0285f404dd1af0946c034cb0f66b.jpg"/><Relationship Id="rId27" Type="http://schemas.openxmlformats.org/officeDocument/2006/relationships/image" Target="media/3ff46a305df6b9bee208a186d4d9a10be785a7a8.jpg"/><Relationship Id="rId28" Type="http://schemas.openxmlformats.org/officeDocument/2006/relationships/image" Target="media/9f5c013b60358ee0cdf719f85a07c80b23f5728d.jpg"/><Relationship Id="rId29" Type="http://schemas.openxmlformats.org/officeDocument/2006/relationships/image" Target="media/a79cdb0d2ae63fbaa64cf42bb0996192c9b44b0a.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SmartSpray — Vision-Guided Autonomous UAV for Plant-Level Disease Detection and Variable-Rate Spraying</dc:title>
  <dc:creator>Team 134, VIT Chennai</dc:creator>
  <dc:description>Complete technical documentation of the SmartSpray project</dc:description>
  <cp:lastModifiedBy>Un-named</cp:lastModifiedBy>
  <cp:revision>1</cp:revision>
  <dcterms:created xsi:type="dcterms:W3CDTF">2026-10-11T14:03:16.455Z</dcterms:created>
  <dcterms:modified xsi:type="dcterms:W3CDTF">2026-10-11T14:03:16.455Z</dcterms:modified>
</cp:coreProperties>
</file>

<file path=docProps/custom.xml><?xml version="1.0" encoding="utf-8"?>
<Properties xmlns="http://schemas.openxmlformats.org/officeDocument/2006/custom-properties" xmlns:vt="http://schemas.openxmlformats.org/officeDocument/2006/docPropsVTypes"/>
</file>