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00" w:lineRule="exact" w:before="0" w:after="0"/>
        <w:ind w:left="0" w:right="3998" w:firstLine="0"/>
        <w:jc w:val="right"/>
      </w:pPr>
      <w:r>
        <w:rPr>
          <w:spacing w:val="-10"/>
          <w:rFonts w:ascii="Times New Roman" w:hAnsi="Times New Roman" w:eastAsia="Times New Roman"/>
          <w:b/>
          <w:color w:val="960000"/>
          <w:sz w:val="36"/>
        </w:rPr>
        <w:t>Phase -2</w:t>
      </w:r>
    </w:p>
    <w:p>
      <w:pPr>
        <w:autoSpaceDN w:val="0"/>
        <w:autoSpaceDE w:val="0"/>
        <w:widowControl/>
        <w:spacing w:line="398" w:lineRule="exact" w:before="39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Student Name: M. Kaviya</w:t>
      </w:r>
    </w:p>
    <w:p>
      <w:pPr>
        <w:autoSpaceDN w:val="0"/>
        <w:autoSpaceDE w:val="0"/>
        <w:widowControl/>
        <w:spacing w:line="398" w:lineRule="exact" w:before="402" w:after="0"/>
        <w:ind w:left="96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Register Number:620123106051 </w:t>
      </w:r>
    </w:p>
    <w:p>
      <w:pPr>
        <w:autoSpaceDN w:val="0"/>
        <w:autoSpaceDE w:val="0"/>
        <w:widowControl/>
        <w:spacing w:line="398" w:lineRule="exact" w:before="31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Institution:Avsengineeringcollege </w:t>
      </w:r>
    </w:p>
    <w:p>
      <w:pPr>
        <w:autoSpaceDN w:val="0"/>
        <w:autoSpaceDE w:val="0"/>
        <w:widowControl/>
        <w:spacing w:line="398" w:lineRule="exact" w:before="40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Department: E C E </w:t>
      </w:r>
    </w:p>
    <w:p>
      <w:pPr>
        <w:autoSpaceDN w:val="0"/>
        <w:autoSpaceDE w:val="0"/>
        <w:widowControl/>
        <w:spacing w:line="398" w:lineRule="exact" w:before="32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Date of Submission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>:10</w:t>
      </w:r>
      <w:r>
        <w:rPr>
          <w:spacing w:val="-10"/>
          <w:rFonts w:ascii="Arial" w:hAnsi="Arial" w:eastAsia="Arial"/>
          <w:color w:val="000000"/>
          <w:sz w:val="34"/>
        </w:rPr>
        <w:t xml:space="preserve">/05/2025 </w:t>
      </w:r>
    </w:p>
    <w:p>
      <w:pPr>
        <w:autoSpaceDN w:val="0"/>
        <w:autoSpaceDE w:val="0"/>
        <w:widowControl/>
        <w:spacing w:line="398" w:lineRule="exact" w:before="33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Github Repository link: </w:t>
      </w:r>
    </w:p>
    <w:p>
      <w:pPr>
        <w:autoSpaceDN w:val="0"/>
        <w:autoSpaceDE w:val="0"/>
        <w:widowControl/>
        <w:spacing w:line="392" w:lineRule="exact" w:before="346" w:after="0"/>
        <w:ind w:left="0" w:right="0" w:firstLine="0"/>
        <w:jc w:val="left"/>
      </w:pPr>
      <w:hyperlink r:id="rId9" w:history="1">
        <w:r>
          <w:rPr>
            <w:rStyle w:val="Hyperlink"/>
            <w:rFonts w:ascii="Arial" w:hAnsi="Arial" w:eastAsia="Arial" w:cs="Arial"/>
            <w:sz w:val="35.0"/>
            <w:b/>
            <w:color w:val="0000FF"/>
            <w:spacing w:val="-10"/>
          </w:rPr>
          <w:t>https://github.com/kaviyaM24/Kaviya-M-naan-</w:t>
        </w:r>
      </w:hyperlink>
    </w:p>
    <w:p>
      <w:pPr>
        <w:autoSpaceDN w:val="0"/>
        <w:autoSpaceDE w:val="0"/>
        <w:widowControl/>
        <w:spacing w:line="390" w:lineRule="exact" w:before="324" w:after="0"/>
        <w:ind w:left="0" w:right="0" w:firstLine="0"/>
        <w:jc w:val="left"/>
      </w:pPr>
      <w:hyperlink r:id="rId9" w:history="1">
        <w:r>
          <w:rPr>
            <w:rStyle w:val="Hyperlink"/>
            <w:rFonts w:ascii="Arial" w:hAnsi="Arial" w:eastAsia="Arial" w:cs="Arial"/>
            <w:sz w:val="35.0"/>
            <w:b/>
            <w:color w:val="0000FF"/>
            <w:spacing w:val="-10"/>
          </w:rPr>
          <w:t>Mudhlavan-project.git</w:t>
        </w:r>
      </w:hyperlink>
    </w:p>
    <w:p>
      <w:pPr>
        <w:autoSpaceDN w:val="0"/>
        <w:autoSpaceDE w:val="0"/>
        <w:widowControl/>
        <w:spacing w:line="314" w:lineRule="exact" w:before="422" w:after="0"/>
        <w:ind w:left="646" w:right="0" w:firstLine="0"/>
        <w:jc w:val="left"/>
      </w:pPr>
      <w:r>
        <w:rPr>
          <w:spacing w:val="-10"/>
          <w:rFonts w:ascii="Arial" w:hAnsi="Arial" w:eastAsia="Arial"/>
          <w:b/>
          <w:color w:val="C00000"/>
          <w:sz w:val="28"/>
        </w:rPr>
        <w:t xml:space="preserve">1.Problem statement </w:t>
      </w:r>
    </w:p>
    <w:p>
      <w:pPr>
        <w:autoSpaceDN w:val="0"/>
        <w:autoSpaceDE w:val="0"/>
        <w:widowControl/>
        <w:spacing w:line="360" w:lineRule="exact" w:before="82" w:after="0"/>
        <w:ind w:left="1066" w:right="144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Accurately forecasting house prices is crucial for buyers, sellers, and real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estateinvestorsto make informed financial decisions. The challenge liesin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capturingthecomplex,non-linearrelationshipsamongnumerousvariables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like location, size, amenities, and economic conditions. </w:t>
      </w:r>
    </w:p>
    <w:p>
      <w:pPr>
        <w:autoSpaceDN w:val="0"/>
        <w:autoSpaceDE w:val="0"/>
        <w:widowControl/>
        <w:spacing w:line="310" w:lineRule="exact" w:before="304" w:after="0"/>
        <w:ind w:left="70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TypeofProblem:Regression(predictingacontinuousvariablehouseprice). </w:t>
      </w:r>
    </w:p>
    <w:p>
      <w:pPr>
        <w:autoSpaceDN w:val="0"/>
        <w:tabs>
          <w:tab w:pos="1066" w:val="left"/>
        </w:tabs>
        <w:autoSpaceDE w:val="0"/>
        <w:widowControl/>
        <w:spacing w:line="356" w:lineRule="exact" w:before="254" w:after="0"/>
        <w:ind w:left="70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Why It Matters: Enhances decision-making in real estate markets, supports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financialinstitutionsinloanprocessing,andaidsurbanplanninginitiatives. </w:t>
      </w:r>
    </w:p>
    <w:p>
      <w:pPr>
        <w:autoSpaceDN w:val="0"/>
        <w:autoSpaceDE w:val="0"/>
        <w:widowControl/>
        <w:spacing w:line="336" w:lineRule="exact" w:before="354" w:after="0"/>
        <w:ind w:left="346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2.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ProjectObjectives</w:t>
      </w:r>
    </w:p>
    <w:p>
      <w:pPr>
        <w:autoSpaceDN w:val="0"/>
        <w:tabs>
          <w:tab w:pos="1066" w:val="left"/>
        </w:tabs>
        <w:autoSpaceDE w:val="0"/>
        <w:widowControl/>
        <w:spacing w:line="364" w:lineRule="exact" w:before="82" w:after="0"/>
        <w:ind w:left="706" w:right="100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PrimaryGoal:Developarobust,interpretable,andaccurateregression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for house price prediction. </w:t>
      </w:r>
    </w:p>
    <w:p>
      <w:pPr>
        <w:autoSpaceDN w:val="0"/>
        <w:autoSpaceDE w:val="0"/>
        <w:widowControl/>
        <w:spacing w:line="310" w:lineRule="exact" w:before="302" w:after="0"/>
        <w:ind w:left="70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TechnicalObjectives: </w:t>
      </w:r>
    </w:p>
    <w:p>
      <w:pPr>
        <w:autoSpaceDN w:val="0"/>
        <w:autoSpaceDE w:val="0"/>
        <w:widowControl/>
        <w:spacing w:line="310" w:lineRule="exact" w:before="304" w:after="0"/>
        <w:ind w:left="70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Analyzethedatasettoidentifysignificantpredictors. </w:t>
      </w:r>
    </w:p>
    <w:p>
      <w:pPr>
        <w:autoSpaceDN w:val="0"/>
        <w:autoSpaceDE w:val="0"/>
        <w:widowControl/>
        <w:spacing w:line="310" w:lineRule="exact" w:before="300" w:after="0"/>
        <w:ind w:left="70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Comparemultipleregressiontechniques. </w:t>
      </w:r>
    </w:p>
    <w:p>
      <w:pPr>
        <w:sectPr>
          <w:pgSz w:w="12240" w:h="15840"/>
          <w:pgMar w:top="758" w:right="1440" w:bottom="7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0" w:right="0" w:firstLine="0"/>
        <w:jc w:val="center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Optimizeperformanceusingfeatureengineeringandhyperparametertuning. </w:t>
      </w:r>
    </w:p>
    <w:p>
      <w:pPr>
        <w:autoSpaceDN w:val="0"/>
        <w:tabs>
          <w:tab w:pos="720" w:val="left"/>
        </w:tabs>
        <w:autoSpaceDE w:val="0"/>
        <w:widowControl/>
        <w:spacing w:line="366" w:lineRule="exact" w:before="244" w:after="0"/>
        <w:ind w:left="360" w:right="432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Updated Goal: After initial EDA, emphasis shifted to improving model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interpretabilitywhileretainingaccuracyduetomulticollinearityinfeatures.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0" w:after="0"/>
        <w:ind w:left="360" w:right="72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Assess model fairness and bias, ensuring that the model does not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systematicallyunderpredictoroverpredictbasedonlocationorhousetype. </w:t>
      </w:r>
    </w:p>
    <w:p>
      <w:pPr>
        <w:autoSpaceDN w:val="0"/>
        <w:autoSpaceDE w:val="0"/>
        <w:widowControl/>
        <w:spacing w:line="364" w:lineRule="exact" w:before="244" w:after="0"/>
        <w:ind w:left="720" w:right="576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UpdatedFocus:AfterinitialEDA,emphasisshiftedtowardimprovingmodel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interpretability while maintaining accuracy, due to multicollinearity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observed among features. </w:t>
      </w:r>
    </w:p>
    <w:p>
      <w:pPr>
        <w:autoSpaceDN w:val="0"/>
        <w:autoSpaceDE w:val="0"/>
        <w:widowControl/>
        <w:spacing w:line="336" w:lineRule="exact" w:before="954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3.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FlowchartoftheProjectWorkflow</w:t>
      </w:r>
    </w:p>
    <w:p>
      <w:pPr>
        <w:autoSpaceDN w:val="0"/>
        <w:tabs>
          <w:tab w:pos="94" w:val="left"/>
          <w:tab w:pos="1646" w:val="left"/>
          <w:tab w:pos="1706" w:val="left"/>
        </w:tabs>
        <w:autoSpaceDE w:val="0"/>
        <w:widowControl/>
        <w:spacing w:line="292" w:lineRule="exact" w:before="24" w:after="0"/>
        <w:ind w:left="14" w:right="6048" w:firstLine="0"/>
        <w:jc w:val="left"/>
      </w:pPr>
      <w:r>
        <w:rPr>
          <w:spacing w:val="-10"/>
          <w:rFonts w:ascii="Arial" w:hAnsi="Arial" w:eastAsia="Arial"/>
          <w:color w:val="000000"/>
          <w:sz w:val="22"/>
        </w:rPr>
        <w:t xml:space="preserve">1. DataCollection </w:t>
      </w:r>
      <w:r>
        <w:br/>
      </w:r>
      <w:r>
        <w:tab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2. DataPreprocessing </w:t>
      </w:r>
      <w:r>
        <w:br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3. ExploratoryDataAnalysis(EDA) </w:t>
      </w:r>
      <w:r>
        <w:br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4. FeatureEngineering </w:t>
      </w:r>
      <w:r>
        <w:br/>
      </w:r>
      <w:r>
        <w:tab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5. ModelBuilding </w:t>
      </w:r>
      <w:r>
        <w:br/>
      </w:r>
      <w:r>
        <w:tab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6. Evaluation </w:t>
      </w:r>
      <w:r>
        <w:br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7. Visualization </w:t>
      </w:r>
      <w:r>
        <w:br/>
      </w:r>
      <w:r>
        <w:tab/>
      </w:r>
      <w:r>
        <w:tab/>
      </w:r>
      <w:r>
        <w:rPr>
          <w:spacing w:val="-10"/>
          <w:w w:val="98.46781562356388"/>
          <w:rFonts w:ascii="Arial" w:hAnsi="Arial" w:eastAsia="Arial"/>
          <w:color w:val="000000"/>
          <w:sz w:val="17"/>
        </w:rPr>
        <w:t>↓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8. Conclusion </w:t>
      </w:r>
    </w:p>
    <w:p>
      <w:pPr>
        <w:autoSpaceDN w:val="0"/>
        <w:autoSpaceDE w:val="0"/>
        <w:widowControl/>
        <w:spacing w:line="336" w:lineRule="exact" w:before="406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4.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DataDescription</w:t>
      </w:r>
    </w:p>
    <w:p>
      <w:pPr>
        <w:autoSpaceDN w:val="0"/>
        <w:autoSpaceDE w:val="0"/>
        <w:widowControl/>
        <w:spacing w:line="310" w:lineRule="exact" w:before="1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Source:Kaggle–HousePrices:AdvancedRegressionTechniques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Type:Structureddata(tabular)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Records&amp;Features:~1460rows,80+features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DatasetNature:Static </w:t>
      </w:r>
    </w:p>
    <w:p>
      <w:pPr>
        <w:sectPr>
          <w:pgSz w:w="12240" w:h="15840"/>
          <w:pgMar w:top="758" w:right="1440" w:bottom="200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TargetVariable: SalePrice </w:t>
      </w:r>
    </w:p>
    <w:p>
      <w:pPr>
        <w:autoSpaceDN w:val="0"/>
        <w:autoSpaceDE w:val="0"/>
        <w:widowControl/>
        <w:spacing w:line="336" w:lineRule="exact" w:before="964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5.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DataPreprocessing</w:t>
      </w:r>
    </w:p>
    <w:p>
      <w:pPr>
        <w:autoSpaceDN w:val="0"/>
        <w:autoSpaceDE w:val="0"/>
        <w:widowControl/>
        <w:spacing w:line="310" w:lineRule="exact" w:before="1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Handledmissingvaluesusingmean/medianordomain-specificlogic.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Removedduplicaterecordsandverifieduniqueidentifiers.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DetectedoutliersusingIQRandvisualmethods(boxplots).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Convertedcategoricalcolumnstonumericalusingone-hotencoding. </w:t>
      </w:r>
    </w:p>
    <w:p>
      <w:pPr>
        <w:autoSpaceDN w:val="0"/>
        <w:autoSpaceDE w:val="0"/>
        <w:widowControl/>
        <w:spacing w:line="310" w:lineRule="exact" w:before="42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StandardizednumericfeaturesusingStandardScaler. </w:t>
      </w:r>
    </w:p>
    <w:p>
      <w:pPr>
        <w:autoSpaceDN w:val="0"/>
        <w:autoSpaceDE w:val="0"/>
        <w:widowControl/>
        <w:spacing w:line="310" w:lineRule="exact" w:before="41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Ensureddatatypeswereconsistentacrosscolumns. </w:t>
      </w:r>
    </w:p>
    <w:p>
      <w:pPr>
        <w:autoSpaceDN w:val="0"/>
        <w:autoSpaceDE w:val="0"/>
        <w:widowControl/>
        <w:spacing w:line="338" w:lineRule="exact" w:before="1108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6.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ExploratoryDataAnalysis(EDA)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UnivariateAnalysis: </w:t>
      </w:r>
    </w:p>
    <w:p>
      <w:pPr>
        <w:autoSpaceDN w:val="0"/>
        <w:autoSpaceDE w:val="0"/>
        <w:widowControl/>
        <w:spacing w:line="310" w:lineRule="exact" w:before="434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>Usedhistogramsandboxplotsfornumericfeatures.</w:t>
      </w:r>
    </w:p>
    <w:p>
      <w:pPr>
        <w:autoSpaceDN w:val="0"/>
        <w:autoSpaceDE w:val="0"/>
        <w:widowControl/>
        <w:spacing w:line="310" w:lineRule="exact" w:before="6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Bivariate/MultivariateAnalysis: </w:t>
      </w:r>
    </w:p>
    <w:p>
      <w:pPr>
        <w:autoSpaceDN w:val="0"/>
        <w:autoSpaceDE w:val="0"/>
        <w:widowControl/>
        <w:spacing w:line="310" w:lineRule="exact" w:before="430" w:after="0"/>
        <w:ind w:left="0" w:right="0" w:firstLine="0"/>
        <w:jc w:val="center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Correlationmatrixandpairplotsforkeyvariablesvs.SalePrice. </w:t>
      </w:r>
    </w:p>
    <w:p>
      <w:pPr>
        <w:autoSpaceDN w:val="0"/>
        <w:autoSpaceDE w:val="0"/>
        <w:widowControl/>
        <w:spacing w:line="310" w:lineRule="exact" w:before="44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InsightsSummary: </w:t>
      </w:r>
    </w:p>
    <w:p>
      <w:pPr>
        <w:autoSpaceDN w:val="0"/>
        <w:autoSpaceDE w:val="0"/>
        <w:widowControl/>
        <w:spacing w:line="310" w:lineRule="exact" w:before="436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StrongpositivecorrelationwithfeatureslikeOverallQual, </w:t>
      </w:r>
    </w:p>
    <w:p>
      <w:pPr>
        <w:autoSpaceDN w:val="0"/>
        <w:autoSpaceDE w:val="0"/>
        <w:widowControl/>
        <w:spacing w:line="310" w:lineRule="exact" w:before="50" w:after="0"/>
        <w:ind w:left="145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GrLivArea. </w:t>
      </w:r>
    </w:p>
    <w:p>
      <w:pPr>
        <w:autoSpaceDN w:val="0"/>
        <w:autoSpaceDE w:val="0"/>
        <w:widowControl/>
        <w:spacing w:line="310" w:lineRule="exact" w:before="306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Location(Neighborhood)playsamajorrole. </w:t>
      </w:r>
    </w:p>
    <w:p>
      <w:pPr>
        <w:sectPr>
          <w:pgSz w:w="12240" w:h="15840"/>
          <w:pgMar w:top="758" w:right="1440" w:bottom="222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11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Somefeaturesarehighlyskewedandneedtransformation. </w:t>
      </w:r>
    </w:p>
    <w:p>
      <w:pPr>
        <w:autoSpaceDN w:val="0"/>
        <w:autoSpaceDE w:val="0"/>
        <w:widowControl/>
        <w:spacing w:line="336" w:lineRule="exact" w:before="1612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7.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FeatureEngineering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88" w:after="0"/>
        <w:ind w:left="360" w:right="100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Creatednewfeaturessuchas“TotalBathrooms”,“HouseAge”,and“Is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Remodeled”. </w:t>
      </w:r>
    </w:p>
    <w:p>
      <w:pPr>
        <w:autoSpaceDN w:val="0"/>
        <w:autoSpaceDE w:val="0"/>
        <w:widowControl/>
        <w:spacing w:line="310" w:lineRule="exact" w:before="31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Appliedlogtransformationonskewedfeatures.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Binnedcontinuousvariables(e.g.,YearBuiltintodecades).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Removedfeatureswithhighcollinearorlowvariance. </w:t>
      </w:r>
    </w:p>
    <w:p>
      <w:pPr>
        <w:autoSpaceDN w:val="0"/>
        <w:tabs>
          <w:tab w:pos="720" w:val="left"/>
        </w:tabs>
        <w:autoSpaceDE w:val="0"/>
        <w:widowControl/>
        <w:spacing w:line="366" w:lineRule="exact" w:before="238" w:after="0"/>
        <w:ind w:left="360" w:right="1296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Createdinteractionterms(e.g.,OverallQual*GrLivArea)tocapture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combined effects.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0" w:after="0"/>
        <w:ind w:left="360" w:right="864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IntroducedpolynomialfeaturesforimportantvariableslikeGrLivAreato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non-linear patterns. </w:t>
      </w:r>
    </w:p>
    <w:p>
      <w:pPr>
        <w:autoSpaceDN w:val="0"/>
        <w:autoSpaceDE w:val="0"/>
        <w:widowControl/>
        <w:spacing w:line="336" w:lineRule="exact" w:before="1008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8.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ModelBuilding</w:t>
      </w:r>
    </w:p>
    <w:p>
      <w:pPr>
        <w:autoSpaceDN w:val="0"/>
        <w:autoSpaceDE w:val="0"/>
        <w:widowControl/>
        <w:spacing w:line="364" w:lineRule="exact" w:before="242" w:after="0"/>
        <w:ind w:left="720" w:right="288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ChoiceofModels:SelectedLinearRegressionforbaselineinterpretability and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Random Forest Regressor for handling non-linear relationships and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feature interactions. </w:t>
      </w:r>
    </w:p>
    <w:p>
      <w:pPr>
        <w:autoSpaceDN w:val="0"/>
        <w:autoSpaceDE w:val="0"/>
        <w:widowControl/>
        <w:spacing w:line="366" w:lineRule="exact" w:before="248" w:after="0"/>
        <w:ind w:left="720" w:right="144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Data Split: Divided the dataset into 80% training and 20% testing sets to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evaluatemodelgeneralizationperformance.Stratificationwasnotrequired for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continuous target variables.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0" w:after="0"/>
        <w:ind w:left="360" w:right="576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EvaluationMetrics:UsedMAE,RMSE,andR²Scoretoobjectivelycompare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models' accuracy and reliability for regression tasks. </w:t>
      </w:r>
    </w:p>
    <w:p>
      <w:pPr>
        <w:sectPr>
          <w:pgSz w:w="12240" w:h="15840"/>
          <w:pgMar w:top="756" w:right="1440" w:bottom="248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Performance Observation: Random Forest outperformed Linear Regression </w:t>
      </w:r>
    </w:p>
    <w:p>
      <w:pPr>
        <w:autoSpaceDN w:val="0"/>
        <w:autoSpaceDE w:val="0"/>
        <w:widowControl/>
        <w:spacing w:line="310" w:lineRule="exact" w:before="50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byachievinglowererrorvaluesandahigherR²score,showingbetterability to </w:t>
      </w:r>
    </w:p>
    <w:p>
      <w:pPr>
        <w:autoSpaceDN w:val="0"/>
        <w:autoSpaceDE w:val="0"/>
        <w:widowControl/>
        <w:spacing w:line="310" w:lineRule="exact" w:before="44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complex patterns in the data. </w:t>
      </w:r>
    </w:p>
    <w:p>
      <w:pPr>
        <w:autoSpaceDN w:val="0"/>
        <w:tabs>
          <w:tab w:pos="1476" w:val="left"/>
        </w:tabs>
        <w:autoSpaceDE w:val="0"/>
        <w:widowControl/>
        <w:spacing w:line="310" w:lineRule="exact" w:before="336" w:after="0"/>
        <w:ind w:left="73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E.g.,LogisticRegression,DecisionTree,RandomForest,KNN,etc.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Appliedcross-validation(k-fold)tovalidatetherobustnessofmodel </w:t>
      </w:r>
    </w:p>
    <w:p>
      <w:pPr>
        <w:autoSpaceDN w:val="0"/>
        <w:autoSpaceDE w:val="0"/>
        <w:widowControl/>
        <w:spacing w:line="310" w:lineRule="exact" w:before="56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performance. </w:t>
      </w:r>
    </w:p>
    <w:p>
      <w:pPr>
        <w:autoSpaceDN w:val="0"/>
        <w:autoSpaceDE w:val="0"/>
        <w:widowControl/>
        <w:spacing w:line="310" w:lineRule="exact" w:before="29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PerformedGridSearchforHyperparameterTuning(e.g.,tuningnumberof </w:t>
      </w:r>
    </w:p>
    <w:p>
      <w:pPr>
        <w:autoSpaceDN w:val="0"/>
        <w:autoSpaceDE w:val="0"/>
        <w:widowControl/>
        <w:spacing w:line="310" w:lineRule="exact" w:before="54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trees, max depth in Random Forest). </w:t>
      </w:r>
    </w:p>
    <w:p>
      <w:pPr>
        <w:autoSpaceDN w:val="0"/>
        <w:autoSpaceDE w:val="0"/>
        <w:widowControl/>
        <w:spacing w:line="336" w:lineRule="exact" w:before="1744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9.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VisualizationofResults&amp;ModelInsights</w:t>
      </w:r>
    </w:p>
    <w:p>
      <w:pPr>
        <w:autoSpaceDN w:val="0"/>
        <w:autoSpaceDE w:val="0"/>
        <w:widowControl/>
        <w:spacing w:line="310" w:lineRule="exact" w:before="13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FeatureImportancePlot:IdentifiedtoppredictorslikeOverallQual, </w:t>
      </w:r>
    </w:p>
    <w:p>
      <w:pPr>
        <w:autoSpaceDN w:val="0"/>
        <w:autoSpaceDE w:val="0"/>
        <w:widowControl/>
        <w:spacing w:line="310" w:lineRule="exact" w:before="50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GrLivArea, and GarageCars.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ResidualPlots:RandomForesthadmoreuniformlydistributedresiduals. </w:t>
      </w:r>
    </w:p>
    <w:p>
      <w:pPr>
        <w:autoSpaceDN w:val="0"/>
        <w:autoSpaceDE w:val="0"/>
        <w:widowControl/>
        <w:spacing w:line="310" w:lineRule="exact" w:before="306" w:after="0"/>
        <w:ind w:left="0" w:right="0" w:firstLine="0"/>
        <w:jc w:val="center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ModelComparison:VisualizedperformanceusingbarplotsforRMSEand R².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ActualvsPredictedPlot: </w:t>
      </w:r>
    </w:p>
    <w:p>
      <w:pPr>
        <w:autoSpaceDN w:val="0"/>
        <w:autoSpaceDE w:val="0"/>
        <w:widowControl/>
        <w:spacing w:line="310" w:lineRule="exact" w:before="300" w:after="0"/>
        <w:ind w:left="94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°ScatterplotcomparingpredictedSalePricevs.actualSalePrice, highlighting </w:t>
      </w:r>
    </w:p>
    <w:p>
      <w:pPr>
        <w:autoSpaceDN w:val="0"/>
        <w:autoSpaceDE w:val="0"/>
        <w:widowControl/>
        <w:spacing w:line="310" w:lineRule="exact" w:before="54" w:after="0"/>
        <w:ind w:left="74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accuracy visually.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DistributionofPredictionErrors: </w:t>
      </w:r>
    </w:p>
    <w:p>
      <w:pPr>
        <w:autoSpaceDN w:val="0"/>
        <w:autoSpaceDE w:val="0"/>
        <w:widowControl/>
        <w:spacing w:line="310" w:lineRule="exact" w:before="296" w:after="0"/>
        <w:ind w:left="94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°Plottedhistogramofresidualstocheckforanybiasorskewnessin predictions </w:t>
      </w:r>
    </w:p>
    <w:p>
      <w:pPr>
        <w:sectPr>
          <w:pgSz w:w="12240" w:h="15840"/>
          <w:pgMar w:top="756" w:right="1440" w:bottom="380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10.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ToolsandTechnologiesUsed</w:t>
      </w:r>
    </w:p>
    <w:p>
      <w:pPr>
        <w:autoSpaceDN w:val="0"/>
        <w:autoSpaceDE w:val="0"/>
        <w:widowControl/>
        <w:spacing w:line="310" w:lineRule="exact" w:before="1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Language: Python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IDE:GoogleColab </w:t>
      </w:r>
    </w:p>
    <w:p>
      <w:pPr>
        <w:autoSpaceDN w:val="0"/>
        <w:autoSpaceDE w:val="0"/>
        <w:widowControl/>
        <w:spacing w:line="310" w:lineRule="exact" w:before="29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Libraries:pandas,numpy,matplotlib,seaborn,scikit-learn,XGBoost </w:t>
      </w:r>
    </w:p>
    <w:p>
      <w:pPr>
        <w:autoSpaceDN w:val="0"/>
        <w:autoSpaceDE w:val="0"/>
        <w:widowControl/>
        <w:spacing w:line="310" w:lineRule="exact" w:before="32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VisualizationTools:matplotlib,seaborn,Plotly </w:t>
      </w:r>
    </w:p>
    <w:p>
      <w:pPr>
        <w:autoSpaceDN w:val="0"/>
        <w:autoSpaceDE w:val="0"/>
        <w:widowControl/>
        <w:spacing w:line="336" w:lineRule="exact" w:before="996" w:after="0"/>
        <w:ind w:left="0" w:right="0" w:firstLine="0"/>
        <w:jc w:val="left"/>
      </w:pPr>
      <w:r>
        <w:rPr>
          <w:spacing w:val="-10"/>
          <w:rFonts w:ascii="Arial" w:hAnsi="Arial" w:eastAsia="Arial"/>
          <w:b/>
          <w:color w:val="960000"/>
          <w:sz w:val="30"/>
        </w:rPr>
        <w:t xml:space="preserve">11. </w:t>
      </w:r>
      <w:r>
        <w:rPr>
          <w:spacing w:val="-10"/>
          <w:rFonts w:ascii="Times New Roman" w:hAnsi="Times New Roman" w:eastAsia="Times New Roman"/>
          <w:b/>
          <w:color w:val="960000"/>
          <w:sz w:val="30"/>
        </w:rPr>
        <w:t>TeamMembersandContributions</w:t>
      </w:r>
    </w:p>
    <w:p>
      <w:pPr>
        <w:autoSpaceDN w:val="0"/>
        <w:autoSpaceDE w:val="0"/>
        <w:widowControl/>
        <w:spacing w:line="312" w:lineRule="exact" w:before="552" w:after="0"/>
        <w:ind w:left="606" w:right="0" w:firstLine="0"/>
        <w:jc w:val="left"/>
      </w:pPr>
      <w:r>
        <w:rPr>
          <w:spacing w:val="-10"/>
          <w:w w:val="101.60846003779658"/>
          <w:rFonts w:ascii="Arial" w:hAnsi="Arial" w:eastAsia="Arial"/>
          <w:color w:val="000000"/>
          <w:sz w:val="27"/>
        </w:rPr>
        <w:t xml:space="preserve">1) </w:t>
      </w:r>
      <w:r>
        <w:rPr>
          <w:spacing w:val="-10"/>
          <w:rFonts w:ascii="Arial" w:hAnsi="Arial" w:eastAsia="Arial"/>
          <w:color w:val="000000"/>
          <w:sz w:val="28"/>
        </w:rPr>
        <w:t xml:space="preserve">J.Ayishabanu:Datacleaninganddocumentation. </w:t>
      </w:r>
    </w:p>
    <w:p>
      <w:pPr>
        <w:autoSpaceDN w:val="0"/>
        <w:autoSpaceDE w:val="0"/>
        <w:widowControl/>
        <w:spacing w:line="312" w:lineRule="exact" w:before="398" w:after="0"/>
        <w:ind w:left="536" w:right="0" w:firstLine="0"/>
        <w:jc w:val="left"/>
      </w:pPr>
      <w:r>
        <w:rPr>
          <w:spacing w:val="-10"/>
          <w:w w:val="101.60846003779658"/>
          <w:rFonts w:ascii="Arial" w:hAnsi="Arial" w:eastAsia="Arial"/>
          <w:color w:val="000000"/>
          <w:sz w:val="27"/>
        </w:rPr>
        <w:t xml:space="preserve">2) </w:t>
      </w:r>
      <w:r>
        <w:rPr>
          <w:spacing w:val="-10"/>
          <w:rFonts w:ascii="Arial" w:hAnsi="Arial" w:eastAsia="Arial"/>
          <w:color w:val="000000"/>
          <w:sz w:val="28"/>
        </w:rPr>
        <w:t xml:space="preserve">S.Anusiya:EDAandproblemobjective. </w:t>
      </w:r>
    </w:p>
    <w:p>
      <w:pPr>
        <w:autoSpaceDN w:val="0"/>
        <w:autoSpaceDE w:val="0"/>
        <w:widowControl/>
        <w:spacing w:line="314" w:lineRule="exact" w:before="402" w:after="0"/>
        <w:ind w:left="536" w:right="0" w:firstLine="0"/>
        <w:jc w:val="left"/>
      </w:pPr>
      <w:r>
        <w:rPr>
          <w:spacing w:val="-10"/>
          <w:w w:val="101.60846003779658"/>
          <w:rFonts w:ascii="Arial" w:hAnsi="Arial" w:eastAsia="Arial"/>
          <w:color w:val="000000"/>
          <w:sz w:val="27"/>
        </w:rPr>
        <w:t xml:space="preserve">3) </w:t>
      </w:r>
      <w:r>
        <w:rPr>
          <w:spacing w:val="-10"/>
          <w:rFonts w:ascii="Arial" w:hAnsi="Arial" w:eastAsia="Arial"/>
          <w:color w:val="000000"/>
          <w:sz w:val="28"/>
        </w:rPr>
        <w:t xml:space="preserve">M.Dharani:Featureengineeringandreporting. </w:t>
      </w:r>
    </w:p>
    <w:p>
      <w:pPr>
        <w:autoSpaceDN w:val="0"/>
        <w:autoSpaceDE w:val="0"/>
        <w:widowControl/>
        <w:spacing w:line="310" w:lineRule="exact" w:before="406" w:after="0"/>
        <w:ind w:left="536" w:right="0" w:firstLine="0"/>
        <w:jc w:val="left"/>
      </w:pPr>
      <w:r>
        <w:rPr>
          <w:spacing w:val="-10"/>
          <w:w w:val="101.60846003779658"/>
          <w:rFonts w:ascii="Arial" w:hAnsi="Arial" w:eastAsia="Arial"/>
          <w:color w:val="000000"/>
          <w:sz w:val="27"/>
        </w:rPr>
        <w:t xml:space="preserve">4) </w:t>
      </w:r>
      <w:r>
        <w:rPr>
          <w:spacing w:val="-10"/>
          <w:rFonts w:ascii="Arial" w:hAnsi="Arial" w:eastAsia="Arial"/>
          <w:color w:val="000000"/>
          <w:sz w:val="28"/>
        </w:rPr>
        <w:t xml:space="preserve">M.Kaviya: Modeldevelopmentandvisualizationof </w:t>
      </w:r>
    </w:p>
    <w:p>
      <w:pPr>
        <w:autoSpaceDN w:val="0"/>
        <w:autoSpaceDE w:val="0"/>
        <w:widowControl/>
        <w:spacing w:line="310" w:lineRule="exact" w:before="0" w:after="0"/>
        <w:ind w:left="536" w:right="0" w:firstLine="0"/>
        <w:jc w:val="left"/>
      </w:pPr>
      <w:r>
        <w:rPr>
          <w:spacing w:val="-10"/>
          <w:rFonts w:ascii="Arial" w:hAnsi="Arial" w:eastAsia="Arial"/>
          <w:color w:val="000000"/>
          <w:sz w:val="28"/>
        </w:rPr>
        <w:t xml:space="preserve">results. </w:t>
      </w:r>
    </w:p>
    <w:sectPr w:rsidR="00FC693F" w:rsidRPr="0006063C" w:rsidSect="00034616">
      <w:pgSz w:w="12240" w:h="15840"/>
      <w:pgMar w:top="756" w:right="1440" w:bottom="704" w:left="142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kaviyaM24/Kaviya-M-naan-Mudhlavan-project.git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