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37FCC880">
      <w:pPr>
        <w:pStyle w:val="style0"/>
        <w:jc w:val="center"/>
        <w:rPr/>
      </w:pPr>
      <w:r>
        <w:rPr>
          <w:b/>
          <w:sz w:val="32"/>
        </w:rPr>
        <w:t>Ideation Phase</w:t>
      </w:r>
    </w:p>
    <w:p w14:paraId="C24B7B79">
      <w:pPr>
        <w:pStyle w:val="style0"/>
        <w:jc w:val="center"/>
        <w:rPr/>
      </w:pPr>
      <w:r>
        <w:rPr>
          <w:b/>
          <w:sz w:val="28"/>
        </w:rPr>
        <w:t>Empathize &amp; Discover</w:t>
      </w:r>
    </w:p>
    <w:tbl>
      <w:tblPr>
        <w:tblStyle w:val="style154"/>
        <w:tblW w:w="0" w:type="auto"/>
        <w:tblLook w:val="04A0" w:firstRow="1" w:lastRow="0" w:firstColumn="1" w:lastColumn="0" w:noHBand="0" w:noVBand="1"/>
      </w:tblPr>
      <w:tblGrid>
        <w:gridCol w:w="5220"/>
        <w:gridCol w:w="5220"/>
      </w:tblGrid>
      <w:tr w14:paraId="8CE977BE">
        <w:trPr/>
        <w:tc>
          <w:tcPr>
            <w:tcW w:w="5220" w:type="dxa"/>
            <w:tcBorders/>
          </w:tcPr>
          <w:p w14:paraId="692A3FBA">
            <w:pPr>
              <w:pStyle w:val="style0"/>
              <w:rPr/>
            </w:pPr>
            <w:r>
              <w:rPr>
                <w:b/>
              </w:rPr>
              <w:t>Date</w:t>
            </w:r>
          </w:p>
        </w:tc>
        <w:tc>
          <w:tcPr>
            <w:tcW w:w="5220" w:type="dxa"/>
            <w:tcBorders/>
          </w:tcPr>
          <w:p w14:paraId="6B1E469C">
            <w:pPr>
              <w:pStyle w:val="style0"/>
              <w:rPr/>
            </w:pPr>
            <w:r>
              <w:t>2</w:t>
            </w:r>
            <w:r>
              <w:rPr>
                <w:lang w:val="en-US"/>
              </w:rPr>
              <w:t xml:space="preserve">5 </w:t>
            </w:r>
            <w:r>
              <w:t>September 2026</w:t>
            </w:r>
          </w:p>
        </w:tc>
      </w:tr>
      <w:tr w14:paraId="6A80A459">
        <w:tblPrEx/>
        <w:trPr/>
        <w:tc>
          <w:tcPr>
            <w:tcW w:w="5220" w:type="dxa"/>
            <w:tcBorders/>
          </w:tcPr>
          <w:p w14:paraId="50097044">
            <w:pPr>
              <w:pStyle w:val="style0"/>
              <w:rPr/>
            </w:pPr>
            <w:r>
              <w:rPr>
                <w:b/>
              </w:rPr>
              <w:t>Team ID</w:t>
            </w:r>
          </w:p>
        </w:tc>
        <w:tc>
          <w:tcPr>
            <w:tcW w:w="5220" w:type="dxa"/>
            <w:tcBorders/>
          </w:tcPr>
          <w:p w14:paraId="4402323A">
            <w:pPr>
              <w:pStyle w:val="style0"/>
              <w:rPr/>
            </w:pPr>
            <w:r>
              <w:rPr>
                <w:lang w:val="en-US"/>
              </w:rPr>
              <w:t>SWTID-2026-1230</w:t>
            </w:r>
          </w:p>
        </w:tc>
      </w:tr>
      <w:tr w14:paraId="CEB621CC">
        <w:tblPrEx/>
        <w:trPr/>
        <w:tc>
          <w:tcPr>
            <w:tcW w:w="5220" w:type="dxa"/>
            <w:tcBorders/>
          </w:tcPr>
          <w:p w14:paraId="416194C6">
            <w:pPr>
              <w:pStyle w:val="style0"/>
              <w:rPr/>
            </w:pPr>
            <w:r>
              <w:rPr>
                <w:b/>
              </w:rPr>
              <w:t>Project Name</w:t>
            </w:r>
          </w:p>
        </w:tc>
        <w:tc>
          <w:tcPr>
            <w:tcW w:w="5220" w:type="dxa"/>
            <w:tcBorders/>
          </w:tcPr>
          <w:p w14:paraId="742B40F1">
            <w:pPr>
              <w:pStyle w:val="style0"/>
              <w:rPr/>
            </w:pPr>
            <w:r>
              <w:t>AI FAQ ASSISTANT &amp; CUSTOMER AUTOMATION</w:t>
            </w:r>
          </w:p>
        </w:tc>
      </w:tr>
      <w:tr w14:paraId="38F64D2D">
        <w:tblPrEx/>
        <w:trPr/>
        <w:tc>
          <w:tcPr>
            <w:tcW w:w="5220" w:type="dxa"/>
            <w:tcBorders/>
          </w:tcPr>
          <w:p w14:paraId="D675DF54">
            <w:pPr>
              <w:pStyle w:val="style0"/>
              <w:rPr/>
            </w:pPr>
            <w:r>
              <w:rPr>
                <w:b/>
              </w:rPr>
              <w:t>Maximum Marks</w:t>
            </w:r>
          </w:p>
        </w:tc>
        <w:tc>
          <w:tcPr>
            <w:tcW w:w="5220" w:type="dxa"/>
            <w:tcBorders/>
          </w:tcPr>
          <w:p w14:paraId="478F83A5">
            <w:pPr>
              <w:pStyle w:val="style0"/>
              <w:rPr/>
            </w:pPr>
            <w:r>
              <w:t>4 Marks</w:t>
            </w:r>
          </w:p>
        </w:tc>
      </w:tr>
    </w:tbl>
    <w:p w14:paraId="6B083B00">
      <w:pPr>
        <w:pStyle w:val="style0"/>
        <w:rPr/>
      </w:pPr>
    </w:p>
    <w:p w14:paraId="236D0A31">
      <w:pPr>
        <w:pStyle w:val="style0"/>
        <w:rPr/>
      </w:pPr>
      <w:r>
        <w:rPr>
          <w:b/>
          <w:sz w:val="28"/>
        </w:rPr>
        <w:t>Empathy Map Canvas</w:t>
      </w:r>
    </w:p>
    <w:p w14:paraId="089484ED">
      <w:pPr>
        <w:pStyle w:val="style0"/>
        <w:rPr/>
      </w:pPr>
      <w:r>
        <w:t>User: Customers who need quick answers to frequently asked questions and support from an automated system.</w:t>
      </w:r>
    </w:p>
    <w:tbl>
      <w:tblPr>
        <w:tblStyle w:val="style154"/>
        <w:tblW w:w="0" w:type="auto"/>
        <w:tblLook w:val="04A0" w:firstRow="1" w:lastRow="0" w:firstColumn="1" w:lastColumn="0" w:noHBand="0" w:noVBand="1"/>
      </w:tblPr>
      <w:tblGrid>
        <w:gridCol w:w="5220"/>
        <w:gridCol w:w="5220"/>
      </w:tblGrid>
      <w:tr w14:paraId="350FE5C1">
        <w:trPr/>
        <w:tc>
          <w:tcPr>
            <w:tcW w:w="5220" w:type="dxa"/>
            <w:tcBorders/>
          </w:tcPr>
          <w:p w14:paraId="3885CC89">
            <w:pPr>
              <w:pStyle w:val="style0"/>
              <w:rPr/>
            </w:pPr>
            <w:r>
              <w:rPr>
                <w:b/>
                <w:sz w:val="24"/>
              </w:rPr>
              <w:t>SAYS</w:t>
            </w:r>
            <w:r>
              <w:rPr>
                <w:b/>
                <w:sz w:val="24"/>
              </w:rPr>
              <w:br/>
            </w:r>
            <w:r>
              <w:rPr>
                <w:sz w:val="20"/>
              </w:rPr>
              <w:t>• “I want an immediate answer to my question.”</w:t>
            </w:r>
            <w:r>
              <w:rPr>
                <w:sz w:val="20"/>
              </w:rPr>
              <w:br/>
            </w:r>
            <w:r>
              <w:rPr>
                <w:sz w:val="20"/>
              </w:rPr>
              <w:t>• “I do not want to wait for customer support.”</w:t>
            </w:r>
            <w:r>
              <w:rPr>
                <w:sz w:val="20"/>
              </w:rPr>
              <w:br/>
            </w:r>
            <w:r>
              <w:rPr>
                <w:sz w:val="20"/>
              </w:rPr>
              <w:t>• “The answer should be simple and clear.”</w:t>
            </w:r>
          </w:p>
        </w:tc>
        <w:tc>
          <w:tcPr>
            <w:tcW w:w="5220" w:type="dxa"/>
            <w:tcBorders/>
          </w:tcPr>
          <w:p w14:paraId="6DA606D7">
            <w:pPr>
              <w:pStyle w:val="style0"/>
              <w:rPr/>
            </w:pPr>
            <w:r>
              <w:rPr>
                <w:b/>
                <w:sz w:val="24"/>
              </w:rPr>
              <w:t>THINKS</w:t>
            </w:r>
            <w:r>
              <w:rPr>
                <w:b/>
                <w:sz w:val="24"/>
              </w:rPr>
              <w:br/>
            </w:r>
            <w:r>
              <w:rPr>
                <w:sz w:val="20"/>
              </w:rPr>
              <w:t>• “Will I get the correct information?”</w:t>
            </w:r>
            <w:r>
              <w:rPr>
                <w:sz w:val="20"/>
              </w:rPr>
              <w:br/>
            </w:r>
            <w:r>
              <w:rPr>
                <w:sz w:val="20"/>
              </w:rPr>
              <w:t>• “Is the system easy to use?”</w:t>
            </w:r>
            <w:r>
              <w:rPr>
                <w:sz w:val="20"/>
              </w:rPr>
              <w:br/>
            </w:r>
            <w:r>
              <w:rPr>
                <w:sz w:val="20"/>
              </w:rPr>
              <w:t>• “Can I get support at any time?”</w:t>
            </w:r>
          </w:p>
        </w:tc>
      </w:tr>
      <w:tr w14:paraId="F0B7C745">
        <w:tblPrEx/>
        <w:trPr/>
        <w:tc>
          <w:tcPr>
            <w:tcW w:w="5220" w:type="dxa"/>
            <w:tcBorders/>
          </w:tcPr>
          <w:p w14:paraId="2D52EF29">
            <w:pPr>
              <w:pStyle w:val="style0"/>
              <w:rPr/>
            </w:pPr>
            <w:r>
              <w:rPr>
                <w:b/>
                <w:sz w:val="24"/>
              </w:rPr>
              <w:t>DOES</w:t>
            </w:r>
            <w:r>
              <w:rPr>
                <w:b/>
                <w:sz w:val="24"/>
              </w:rPr>
              <w:br/>
            </w:r>
            <w:r>
              <w:rPr>
                <w:sz w:val="20"/>
              </w:rPr>
              <w:t>• Searches for information about products/services.</w:t>
            </w:r>
            <w:r>
              <w:rPr>
                <w:sz w:val="20"/>
              </w:rPr>
              <w:br/>
            </w:r>
            <w:r>
              <w:rPr>
                <w:sz w:val="20"/>
              </w:rPr>
              <w:t>• Asks repeated questions to customer support.</w:t>
            </w:r>
            <w:r>
              <w:rPr>
                <w:sz w:val="20"/>
              </w:rPr>
              <w:br/>
            </w:r>
            <w:r>
              <w:rPr>
                <w:sz w:val="20"/>
              </w:rPr>
              <w:t>• Uses the FAQ assistant to get quick answers.</w:t>
            </w:r>
          </w:p>
        </w:tc>
        <w:tc>
          <w:tcPr>
            <w:tcW w:w="5220" w:type="dxa"/>
            <w:tcBorders/>
          </w:tcPr>
          <w:p w14:paraId="336C46A7">
            <w:pPr>
              <w:pStyle w:val="style0"/>
              <w:rPr/>
            </w:pPr>
            <w:r>
              <w:rPr>
                <w:b/>
                <w:sz w:val="24"/>
              </w:rPr>
              <w:t>FEELS</w:t>
            </w:r>
            <w:r>
              <w:rPr>
                <w:b/>
                <w:sz w:val="24"/>
              </w:rPr>
              <w:br/>
            </w:r>
            <w:r>
              <w:rPr>
                <w:sz w:val="20"/>
              </w:rPr>
              <w:t>• Frustrated when responses are delayed.</w:t>
            </w:r>
            <w:r>
              <w:rPr>
                <w:sz w:val="20"/>
              </w:rPr>
              <w:br/>
            </w:r>
            <w:r>
              <w:rPr>
                <w:sz w:val="20"/>
              </w:rPr>
              <w:t>• Confused when information is difficult to find.</w:t>
            </w:r>
            <w:r>
              <w:rPr>
                <w:sz w:val="20"/>
              </w:rPr>
              <w:br/>
            </w:r>
            <w:r>
              <w:rPr>
                <w:sz w:val="20"/>
              </w:rPr>
              <w:t>• Satisfied when the system gives a quick and useful answer.</w:t>
            </w:r>
          </w:p>
        </w:tc>
      </w:tr>
      <w:tr w14:paraId="DEAFF73D">
        <w:tblPrEx/>
        <w:trPr/>
        <w:tc>
          <w:tcPr>
            <w:tcW w:w="5220" w:type="dxa"/>
            <w:tcBorders/>
          </w:tcPr>
          <w:p w14:paraId="9895A4AC">
            <w:pPr>
              <w:pStyle w:val="style0"/>
              <w:rPr/>
            </w:pPr>
            <w:r>
              <w:rPr>
                <w:b/>
                <w:sz w:val="24"/>
              </w:rPr>
              <w:t>PAINS</w:t>
            </w:r>
            <w:r>
              <w:rPr>
                <w:b/>
                <w:sz w:val="24"/>
              </w:rPr>
              <w:br/>
            </w:r>
            <w:r>
              <w:rPr>
                <w:sz w:val="20"/>
              </w:rPr>
              <w:t>• Long waiting time for customer support.</w:t>
            </w:r>
            <w:r>
              <w:rPr>
                <w:sz w:val="20"/>
              </w:rPr>
              <w:br/>
            </w:r>
            <w:r>
              <w:rPr>
                <w:sz w:val="20"/>
              </w:rPr>
              <w:t>• Repeatedly asking the same questions.</w:t>
            </w:r>
            <w:r>
              <w:rPr>
                <w:sz w:val="20"/>
              </w:rPr>
              <w:br/>
            </w:r>
            <w:r>
              <w:rPr>
                <w:sz w:val="20"/>
              </w:rPr>
              <w:t>• Difficulty finding accurate information.</w:t>
            </w:r>
            <w:r>
              <w:rPr>
                <w:sz w:val="20"/>
              </w:rPr>
              <w:br/>
            </w:r>
            <w:r>
              <w:rPr>
                <w:sz w:val="20"/>
              </w:rPr>
              <w:t>• Limited support outside working hours.</w:t>
            </w:r>
          </w:p>
        </w:tc>
        <w:tc>
          <w:tcPr>
            <w:tcW w:w="5220" w:type="dxa"/>
            <w:tcBorders/>
          </w:tcPr>
          <w:p w14:paraId="F89F566B">
            <w:pPr>
              <w:pStyle w:val="style0"/>
              <w:rPr/>
            </w:pPr>
            <w:r>
              <w:rPr>
                <w:b/>
                <w:sz w:val="24"/>
              </w:rPr>
              <w:t>GAINS</w:t>
            </w:r>
            <w:r>
              <w:rPr>
                <w:b/>
                <w:sz w:val="24"/>
              </w:rPr>
              <w:br/>
            </w:r>
            <w:r>
              <w:rPr>
                <w:sz w:val="20"/>
              </w:rPr>
              <w:t>• Quick and automated responses.</w:t>
            </w:r>
            <w:r>
              <w:rPr>
                <w:sz w:val="20"/>
              </w:rPr>
              <w:br/>
            </w:r>
            <w:r>
              <w:rPr>
                <w:sz w:val="20"/>
              </w:rPr>
              <w:t>• Easy access to frequently asked information.</w:t>
            </w:r>
            <w:r>
              <w:rPr>
                <w:sz w:val="20"/>
              </w:rPr>
              <w:br/>
            </w:r>
            <w:r>
              <w:rPr>
                <w:sz w:val="20"/>
              </w:rPr>
              <w:t>• Reduced customer waiting time.</w:t>
            </w:r>
            <w:r>
              <w:rPr>
                <w:sz w:val="20"/>
              </w:rPr>
              <w:br/>
            </w:r>
            <w:r>
              <w:rPr>
                <w:sz w:val="20"/>
              </w:rPr>
              <w:t>• Better customer support experience.</w:t>
            </w:r>
          </w:p>
        </w:tc>
      </w:tr>
    </w:tbl>
    <w:p w14:paraId="07F75E79">
      <w:pPr>
        <w:pStyle w:val="style0"/>
        <w:rPr/>
      </w:pPr>
    </w:p>
    <w:p w14:paraId="4397C0DC">
      <w:pPr>
        <w:pStyle w:val="style0"/>
        <w:rPr/>
      </w:pPr>
      <w:r>
        <w:t>The empathy map helps the team understand the customer’s needs, expectations, problems and feelings. It supports the design of an AI FAQ Assistant that can provide fast, simple and automated responses.</w:t>
      </w:r>
    </w:p>
    <w:sectPr>
      <w:pgSz w:w="12240" w:h="15840" w:orient="portrait"/>
      <w:pgMar w:top="900" w:right="900" w:bottom="90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0020304"/>
    <w:charset w:val="00"/>
    <w:family w:val="auto"/>
    <w:pitch w:val="variable"/>
    <w:sig w:usb0="E0002AFF" w:usb1="C0007841" w:usb2="00000009" w:usb3="00000000" w:csb0="000001FF" w:csb1="00000000"/>
  </w:font>
  <w:font w:name="Cambria">
    <w:altName w:val="Cambria"/>
    <w:panose1 w:val="02040503050000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0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0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2292d8e6-406e-4db7-8913-420127402d25"/>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67ec684f-e90a-462e-862b-f34339b93f50"/>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ef15ad26-24cc-4553-bc8d-c14de4e290f2"/>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3d503321-fc20-4d3d-8da9-0b07856ef0cb"/>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e17ba91e-e869-472a-84e4-53d3ae2f5a81"/>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838dfb4d-d5eb-4e53-97e9-e5362742d60d"/>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8d8eeaac-c643-4a32-bb86-52364d199b3c"/>
    <w:basedOn w:val="style65"/>
    <w:next w:val="style4108"/>
    <w:link w:val="style180"/>
    <w:uiPriority w:val="29"/>
    <w:rPr>
      <w:i/>
      <w:iCs/>
      <w:color w:val="000000"/>
    </w:rPr>
  </w:style>
  <w:style w:type="character" w:customStyle="1" w:styleId="style4109">
    <w:name w:val="Heading 4 Char_8cbb3b46-19c1-43bc-a2c2-6e82172a1326"/>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b5b05612-c26e-490f-9f7e-23b584f27233"/>
    <w:basedOn w:val="style65"/>
    <w:next w:val="style4110"/>
    <w:link w:val="style5"/>
    <w:uiPriority w:val="9"/>
    <w:rPr>
      <w:rFonts w:ascii="Calibri" w:cs="宋体" w:eastAsia="ＭＳ ゴシック" w:hAnsi="Calibri"/>
      <w:color w:val="243f60"/>
    </w:rPr>
  </w:style>
  <w:style w:type="character" w:customStyle="1" w:styleId="style4111">
    <w:name w:val="Heading 6 Char_eb30195a-b842-46ae-a563-7713ead8a656"/>
    <w:basedOn w:val="style65"/>
    <w:next w:val="style4111"/>
    <w:link w:val="style6"/>
    <w:uiPriority w:val="9"/>
    <w:rPr>
      <w:rFonts w:ascii="Calibri" w:cs="宋体" w:eastAsia="ＭＳ ゴシック" w:hAnsi="Calibri"/>
      <w:i/>
      <w:iCs/>
      <w:color w:val="243f60"/>
    </w:rPr>
  </w:style>
  <w:style w:type="character" w:customStyle="1" w:styleId="style4112">
    <w:name w:val="Heading 7 Char_b6eadf92-40a7-4e49-9048-5ef476317d1b"/>
    <w:basedOn w:val="style65"/>
    <w:next w:val="style4112"/>
    <w:link w:val="style7"/>
    <w:uiPriority w:val="9"/>
    <w:rPr>
      <w:rFonts w:ascii="Calibri" w:cs="宋体" w:eastAsia="ＭＳ ゴシック" w:hAnsi="Calibri"/>
      <w:i/>
      <w:iCs/>
      <w:color w:val="404040"/>
    </w:rPr>
  </w:style>
  <w:style w:type="character" w:customStyle="1" w:styleId="style4113">
    <w:name w:val="Heading 8 Char_3d0c46f0-9801-4e24-88ef-68dd4f0b7593"/>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66034fe8-d313-4088-8366-5db270e8ff4d"/>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c154ba3b-a7d3-4ced-b6aa-94fa4e9a7edf"/>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222</Words>
  <Pages>1</Pages>
  <Characters>1157</Characters>
  <Application>WPS Office</Application>
  <DocSecurity>0</DocSecurity>
  <Paragraphs>28</Paragraphs>
  <ScaleCrop>false</ScaleCrop>
  <LinksUpToDate>false</LinksUpToDate>
  <CharactersWithSpaces>1340</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CPH2579</lastModifiedBy>
  <dcterms:modified xsi:type="dcterms:W3CDTF">2026-09-28T12:03:24Z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64c0bb910fac4e2983a908a3eac2df52</vt:lpwstr>
  </property>
</Properties>
</file>