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rFonts w:ascii="Noto Serif CJK KR" w:cs="Noto Serif Gurmukhi" w:eastAsia="Noto Serif CJK KR" w:hAnsi="Noto Serif CJK KR"/>
          <w:b/>
          <w:bCs/>
          <w:sz w:val="36"/>
          <w:szCs w:val="36"/>
          <w:lang w:val="en-US"/>
        </w:rPr>
        <w:t>Smart Water Management</w:t>
      </w:r>
    </w:p>
    <w:p>
      <w:pPr>
        <w:pStyle w:val="style0"/>
        <w:rPr/>
      </w:pPr>
    </w:p>
    <w:p>
      <w:pPr>
        <w:pStyle w:val="style0"/>
        <w:rPr>
          <w:b/>
          <w:bCs/>
          <w:sz w:val="24"/>
          <w:szCs w:val="24"/>
        </w:rPr>
      </w:pPr>
      <w:r>
        <w:rPr>
          <w:b/>
          <w:bCs/>
          <w:sz w:val="24"/>
          <w:szCs w:val="24"/>
          <w:lang w:val="en-US"/>
        </w:rPr>
        <w:t>Problem Definition:</w:t>
      </w:r>
    </w:p>
    <w:p>
      <w:pPr>
        <w:pStyle w:val="style0"/>
        <w:rPr/>
      </w:pPr>
      <w:r>
        <w:rPr>
          <w:lang w:val="en-US"/>
        </w:rPr>
        <w:t>Smart water management refers to the use of technology and data-driven solutions to efficiently manage and conserve water resources. The problem lies in the increasing scarcity of water resources due to climate change, population growth, and inefficient water usage practices. Challenges include water wastage, aging infrastructure, and the need for sustainable water supply systems.</w:t>
      </w:r>
    </w:p>
    <w:p>
      <w:pPr>
        <w:pStyle w:val="style0"/>
        <w:rPr/>
      </w:pPr>
    </w:p>
    <w:p>
      <w:pPr>
        <w:pStyle w:val="style0"/>
        <w:rPr>
          <w:b/>
          <w:bCs/>
          <w:sz w:val="24"/>
          <w:szCs w:val="24"/>
        </w:rPr>
      </w:pPr>
      <w:r>
        <w:rPr>
          <w:b/>
          <w:bCs/>
          <w:sz w:val="24"/>
          <w:szCs w:val="24"/>
          <w:lang w:val="en-US"/>
        </w:rPr>
        <w:t>Design Thinking Approach:</w:t>
      </w:r>
    </w:p>
    <w:p>
      <w:pPr>
        <w:pStyle w:val="style0"/>
        <w:rPr/>
      </w:pPr>
    </w:p>
    <w:p>
      <w:pPr>
        <w:pStyle w:val="style0"/>
        <w:rPr/>
      </w:pPr>
      <w:r>
        <w:rPr>
          <w:b/>
          <w:bCs/>
          <w:lang w:val="en-US"/>
        </w:rPr>
        <w:t>1. Empathize</w:t>
      </w:r>
      <w:r>
        <w:rPr>
          <w:lang w:val="en-US"/>
        </w:rPr>
        <w:t>:</w:t>
      </w:r>
    </w:p>
    <w:p>
      <w:pPr>
        <w:pStyle w:val="style0"/>
        <w:rPr/>
      </w:pPr>
      <w:r>
        <w:rPr>
          <w:lang w:val="en-US"/>
        </w:rPr>
        <w:t>Understand the needs of communities, industries, and agriculture dependent on water.</w:t>
      </w:r>
    </w:p>
    <w:p>
      <w:pPr>
        <w:pStyle w:val="style0"/>
        <w:rPr/>
      </w:pPr>
      <w:r>
        <w:rPr>
          <w:lang w:val="en-US"/>
        </w:rPr>
        <w:t>Conduct surveys, interviews, and observations to empathize with users' water-related challenges.</w:t>
      </w:r>
    </w:p>
    <w:p>
      <w:pPr>
        <w:pStyle w:val="style0"/>
        <w:rPr/>
      </w:pPr>
      <w:r>
        <w:rPr>
          <w:b/>
          <w:bCs/>
          <w:lang w:val="en-US"/>
        </w:rPr>
        <w:t>2.Define</w:t>
      </w:r>
      <w:r>
        <w:rPr>
          <w:lang w:val="en-US"/>
        </w:rPr>
        <w:t>:</w:t>
      </w:r>
    </w:p>
    <w:p>
      <w:pPr>
        <w:pStyle w:val="style0"/>
        <w:rPr/>
      </w:pPr>
      <w:r>
        <w:rPr>
          <w:lang w:val="en-US"/>
        </w:rPr>
        <w:t>Clearly define the problem by synthesizing collected data.</w:t>
      </w:r>
    </w:p>
    <w:p>
      <w:pPr>
        <w:pStyle w:val="style0"/>
        <w:rPr/>
      </w:pPr>
      <w:r>
        <w:rPr>
          <w:lang w:val="en-US"/>
        </w:rPr>
        <w:t>Identify specific pain points, such as water leakages, unequal distribution, or inefficient agricultural irrigation.</w:t>
      </w:r>
    </w:p>
    <w:p>
      <w:pPr>
        <w:pStyle w:val="style0"/>
        <w:rPr/>
      </w:pPr>
      <w:r>
        <w:rPr>
          <w:b/>
          <w:bCs/>
          <w:lang w:val="en-US"/>
        </w:rPr>
        <w:t>3.Ideate:</w:t>
      </w:r>
    </w:p>
    <w:p>
      <w:pPr>
        <w:pStyle w:val="style0"/>
        <w:rPr/>
      </w:pPr>
      <w:r>
        <w:rPr>
          <w:lang w:val="en-US"/>
        </w:rPr>
        <w:t>Brainstorm innovative solutions with a diverse team.</w:t>
      </w:r>
    </w:p>
    <w:p>
      <w:pPr>
        <w:pStyle w:val="style0"/>
        <w:rPr/>
      </w:pPr>
      <w:r>
        <w:rPr>
          <w:lang w:val="en-US"/>
        </w:rPr>
        <w:t>Encourage thinking beyond conventional methods, exploring IoT devices, data analytics, and community engagement.</w:t>
      </w:r>
    </w:p>
    <w:p>
      <w:pPr>
        <w:pStyle w:val="style0"/>
        <w:rPr/>
      </w:pPr>
      <w:r>
        <w:rPr>
          <w:b/>
          <w:bCs/>
          <w:lang w:val="en-US"/>
        </w:rPr>
        <w:t>4.Prototype</w:t>
      </w:r>
      <w:r>
        <w:rPr>
          <w:lang w:val="en-US"/>
        </w:rPr>
        <w:t>:</w:t>
      </w:r>
    </w:p>
    <w:p>
      <w:pPr>
        <w:pStyle w:val="style0"/>
        <w:rPr/>
      </w:pPr>
      <w:r>
        <w:rPr>
          <w:lang w:val="en-US"/>
        </w:rPr>
        <w:t>Develop a prototype of the proposed solution, like a smart water meter or a data analytics platform.</w:t>
      </w:r>
    </w:p>
    <w:p>
      <w:pPr>
        <w:pStyle w:val="style0"/>
        <w:rPr/>
      </w:pPr>
      <w:r>
        <w:rPr>
          <w:lang w:val="en-US"/>
        </w:rPr>
        <w:t>Test the prototype in controlled environments to validate its functionality and efficiency.</w:t>
      </w:r>
    </w:p>
    <w:p>
      <w:pPr>
        <w:pStyle w:val="style0"/>
        <w:rPr/>
      </w:pPr>
    </w:p>
    <w:p>
      <w:pPr>
        <w:pStyle w:val="style0"/>
        <w:rPr/>
      </w:pPr>
      <w:r>
        <w:rPr>
          <w:b/>
          <w:bCs/>
          <w:lang w:val="en-US"/>
        </w:rPr>
        <w:t>5. Test</w:t>
      </w:r>
      <w:r>
        <w:rPr>
          <w:lang w:val="en-US"/>
        </w:rPr>
        <w:t>:</w:t>
      </w:r>
    </w:p>
    <w:p>
      <w:pPr>
        <w:pStyle w:val="style0"/>
        <w:rPr/>
      </w:pPr>
      <w:r>
        <w:rPr>
          <w:lang w:val="en-US"/>
        </w:rPr>
        <w:t>Gather feedback from users and stakeholders.</w:t>
      </w:r>
    </w:p>
    <w:p>
      <w:pPr>
        <w:pStyle w:val="style0"/>
        <w:rPr/>
      </w:pPr>
      <w:r>
        <w:rPr>
          <w:lang w:val="en-US"/>
        </w:rPr>
        <w:t>Refine the prototype based on the feedback received, ensuring it addresses the identified problems effectively.</w:t>
      </w:r>
    </w:p>
    <w:p>
      <w:pPr>
        <w:pStyle w:val="style0"/>
        <w:rPr>
          <w:b/>
          <w:bCs/>
        </w:rPr>
      </w:pPr>
      <w:r>
        <w:rPr>
          <w:b/>
          <w:bCs/>
          <w:lang w:val="en-US"/>
        </w:rPr>
        <w:t>6.Implement:</w:t>
      </w:r>
    </w:p>
    <w:p>
      <w:pPr>
        <w:pStyle w:val="style0"/>
        <w:rPr/>
      </w:pPr>
      <w:r>
        <w:rPr>
          <w:lang w:val="en-US"/>
        </w:rPr>
        <w:t>Roll out the finalized solution on a small scale to monitor its real-world performance.</w:t>
      </w:r>
    </w:p>
    <w:p>
      <w:pPr>
        <w:pStyle w:val="style0"/>
        <w:rPr/>
      </w:pPr>
      <w:r>
        <w:rPr>
          <w:lang w:val="en-US"/>
        </w:rPr>
        <w:t>Collect data on water usage patterns, system efficiency, and user satisfaction.</w:t>
      </w:r>
    </w:p>
    <w:p>
      <w:pPr>
        <w:pStyle w:val="style0"/>
        <w:rPr>
          <w:b/>
          <w:bCs/>
        </w:rPr>
      </w:pPr>
      <w:r>
        <w:rPr>
          <w:b/>
          <w:bCs/>
          <w:lang w:val="en-US"/>
        </w:rPr>
        <w:t>7.Iterate:</w:t>
      </w:r>
    </w:p>
    <w:p>
      <w:pPr>
        <w:pStyle w:val="style0"/>
        <w:rPr/>
      </w:pPr>
      <w:r>
        <w:rPr>
          <w:lang w:val="en-US"/>
        </w:rPr>
        <w:t>Continuously gather feedback and iterate the solution based on real-world usage data.</w:t>
      </w:r>
    </w:p>
    <w:p>
      <w:pPr>
        <w:pStyle w:val="style0"/>
        <w:rPr/>
      </w:pPr>
      <w:r>
        <w:rPr>
          <w:lang w:val="en-US"/>
        </w:rPr>
        <w:t>Address any emerging issues and optimize the system for better performance and user experience.</w:t>
      </w:r>
    </w:p>
    <w:p>
      <w:pPr>
        <w:pStyle w:val="style0"/>
        <w:rPr/>
      </w:pPr>
      <w:r>
        <w:rPr>
          <w:lang w:val="en-US"/>
        </w:rPr>
        <w:t>By following the design thinking approach, innovative and user-centric solutions can be developed to address the challenges of smart water management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Noto Serif Ethiopic">
    <w:altName w:val="Times New Roman"/>
    <w:panose1 w:val="02020603050005020304"/>
    <w:charset w:val="00"/>
    <w:family w:val="roman"/>
    <w:pitch w:val="variable"/>
    <w:sig w:usb0="20007A87" w:usb1="80000000" w:usb2="00000008" w:usb3="00000000" w:csb0="000001FF" w:csb1="00000000"/>
  </w:font>
  <w:font w:name="Noto Serif CJK SC">
    <w:altName w:val="Times New Roman"/>
    <w:panose1 w:val="02020603050005020304"/>
    <w:charset w:val="00"/>
    <w:family w:val="roman"/>
    <w:pitch w:val="variable"/>
    <w:sig w:usb0="20007A87" w:usb1="80000000" w:usb2="00000008" w:usb3="00000000" w:csb0="000001FF" w:csb1="00000000"/>
  </w:font>
  <w:font w:name="Noto Serif CJK KR">
    <w:altName w:val="Times New Roman"/>
    <w:panose1 w:val="02020603050005020304"/>
    <w:charset w:val="00"/>
    <w:family w:val="roman"/>
    <w:pitch w:val="variable"/>
    <w:sig w:usb0="20007A87" w:usb1="80000000" w:usb2="00000008" w:usb3="00000000" w:csb0="000001FF" w:csb1="00000000"/>
  </w:font>
  <w:font w:name="Noto Serif Gurmukhi">
    <w:altName w:val="Times New Roman"/>
    <w:panose1 w:val="02020603050005020304"/>
    <w:charset w:val="00"/>
    <w:family w:val="roman"/>
    <w:pitch w:val="variable"/>
    <w:sig w:usb0="20007A87" w:usb1="80000000" w:usb2="00000008" w:usb3="00000000" w:csb0="000001FF" w:csb1="00000000"/>
  </w:font>
  <w:font w:name="AndroidClock">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258</Words>
  <Characters>1662</Characters>
  <Application>WPS Office</Application>
  <Paragraphs>30</Paragraphs>
  <CharactersWithSpaces>1894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2023-10-04T10:02:31Z</dcterms:created>
  <dc:creator>SM-A146B</dc:creator>
  <lastModifiedBy>SM-A146B</lastModifiedBy>
  <dcterms:modified xsi:type="dcterms:W3CDTF">2023-10-04T10:09:11Z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4ab88ca0a2e74891b090dc35cda7d494</vt:lpwstr>
  </property>
</Properties>
</file>