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6A09" w14:textId="581AF200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539D">
        <w:rPr>
          <w:rFonts w:ascii="Times New Roman" w:hAnsi="Times New Roman" w:cs="Times New Roman"/>
          <w:b/>
          <w:bCs/>
          <w:sz w:val="32"/>
          <w:szCs w:val="32"/>
        </w:rPr>
        <w:t>Blinkit</w:t>
      </w:r>
      <w:proofErr w:type="spellEnd"/>
      <w:r w:rsidRPr="00A7539D">
        <w:rPr>
          <w:rFonts w:ascii="Times New Roman" w:hAnsi="Times New Roman" w:cs="Times New Roman"/>
          <w:b/>
          <w:bCs/>
          <w:sz w:val="32"/>
          <w:szCs w:val="32"/>
        </w:rPr>
        <w:t xml:space="preserve"> Analysis Dashboard – Final Project Report</w:t>
      </w:r>
    </w:p>
    <w:p w14:paraId="6BC2BDB9" w14:textId="2BCB9A49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7539D">
        <w:rPr>
          <w:rFonts w:ascii="Times New Roman" w:hAnsi="Times New Roman" w:cs="Times New Roman"/>
          <w:b/>
          <w:bCs/>
          <w:sz w:val="28"/>
        </w:rPr>
        <w:t>1. Abstract</w:t>
      </w:r>
    </w:p>
    <w:p w14:paraId="66EFFD5B" w14:textId="044435A0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7539D">
        <w:rPr>
          <w:rFonts w:ascii="Times New Roman" w:hAnsi="Times New Roman" w:cs="Times New Roman"/>
          <w:i/>
          <w:iCs/>
          <w:sz w:val="24"/>
          <w:szCs w:val="24"/>
        </w:rPr>
        <w:t>Blinkit</w:t>
      </w:r>
      <w:proofErr w:type="spellEnd"/>
      <w:r w:rsidRPr="00A7539D">
        <w:rPr>
          <w:rFonts w:ascii="Times New Roman" w:hAnsi="Times New Roman" w:cs="Times New Roman"/>
          <w:i/>
          <w:iCs/>
          <w:sz w:val="24"/>
          <w:szCs w:val="24"/>
        </w:rPr>
        <w:t xml:space="preserve"> Analysis Dashboard</w:t>
      </w:r>
      <w:r w:rsidRPr="00A7539D">
        <w:rPr>
          <w:rFonts w:ascii="Times New Roman" w:hAnsi="Times New Roman" w:cs="Times New Roman"/>
          <w:sz w:val="24"/>
          <w:szCs w:val="24"/>
        </w:rPr>
        <w:t xml:space="preserve"> is an interactive data visualization project designed to </w:t>
      </w:r>
      <w:proofErr w:type="spellStart"/>
      <w:r w:rsidRPr="00A7539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7539D">
        <w:rPr>
          <w:rFonts w:ascii="Times New Roman" w:hAnsi="Times New Roman" w:cs="Times New Roman"/>
          <w:sz w:val="24"/>
          <w:szCs w:val="24"/>
        </w:rPr>
        <w:t xml:space="preserve"> and monitor key business metrics of a quick-commerce platform. This dashboard provides insights into sales performance, order distribution, profit trends, delivery efficiency, and customer </w:t>
      </w:r>
      <w:proofErr w:type="spellStart"/>
      <w:r w:rsidRPr="00A7539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7539D">
        <w:rPr>
          <w:rFonts w:ascii="Times New Roman" w:hAnsi="Times New Roman" w:cs="Times New Roman"/>
          <w:sz w:val="24"/>
          <w:szCs w:val="24"/>
        </w:rPr>
        <w:t xml:space="preserve"> across multiple cities. It enables stakeholders to make data-driven decisions by offering a comprehensive view of operational and financial performance.</w:t>
      </w:r>
    </w:p>
    <w:p w14:paraId="1FD78C57" w14:textId="120A00F6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7539D">
        <w:rPr>
          <w:rFonts w:ascii="Times New Roman" w:hAnsi="Times New Roman" w:cs="Times New Roman"/>
          <w:b/>
          <w:bCs/>
          <w:sz w:val="28"/>
        </w:rPr>
        <w:t>2. Objectives</w:t>
      </w:r>
    </w:p>
    <w:p w14:paraId="2B2F97E2" w14:textId="77777777" w:rsidR="00A7539D" w:rsidRPr="00A7539D" w:rsidRDefault="00A7539D" w:rsidP="00A7539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A7539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7539D">
        <w:rPr>
          <w:rFonts w:ascii="Times New Roman" w:hAnsi="Times New Roman" w:cs="Times New Roman"/>
          <w:sz w:val="24"/>
          <w:szCs w:val="24"/>
        </w:rPr>
        <w:t xml:space="preserve"> total sales, orders, and profit across cities and categories </w:t>
      </w:r>
    </w:p>
    <w:p w14:paraId="5BE28E5E" w14:textId="77777777" w:rsidR="00A7539D" w:rsidRPr="00A7539D" w:rsidRDefault="00A7539D" w:rsidP="00A7539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To evaluate delivery partner performance and efficiency </w:t>
      </w:r>
    </w:p>
    <w:p w14:paraId="1D7CA11D" w14:textId="77777777" w:rsidR="00A7539D" w:rsidRPr="00A7539D" w:rsidRDefault="00A7539D" w:rsidP="00A7539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To understand customer purchasing </w:t>
      </w:r>
      <w:proofErr w:type="spellStart"/>
      <w:r w:rsidRPr="00A7539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7539D">
        <w:rPr>
          <w:rFonts w:ascii="Times New Roman" w:hAnsi="Times New Roman" w:cs="Times New Roman"/>
          <w:sz w:val="24"/>
          <w:szCs w:val="24"/>
        </w:rPr>
        <w:t xml:space="preserve"> and payment preferences </w:t>
      </w:r>
    </w:p>
    <w:p w14:paraId="513D9DC4" w14:textId="77777777" w:rsidR="00A7539D" w:rsidRPr="00A7539D" w:rsidRDefault="00A7539D" w:rsidP="00A7539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To identify high-performing products and categories </w:t>
      </w:r>
    </w:p>
    <w:p w14:paraId="27B9EAF2" w14:textId="393E277F" w:rsidR="00A7539D" w:rsidRPr="00A7539D" w:rsidRDefault="00A7539D" w:rsidP="00A7539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To provide an interactive dashboard for real-time insights </w:t>
      </w:r>
    </w:p>
    <w:p w14:paraId="227708D4" w14:textId="414C8DEC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539D">
        <w:rPr>
          <w:rFonts w:ascii="Times New Roman" w:hAnsi="Times New Roman" w:cs="Times New Roman"/>
          <w:b/>
          <w:bCs/>
          <w:sz w:val="28"/>
        </w:rPr>
        <w:t>3. Tools &amp; Technologies Used</w:t>
      </w:r>
    </w:p>
    <w:p w14:paraId="4B9A685C" w14:textId="77777777" w:rsidR="00A7539D" w:rsidRPr="00A7539D" w:rsidRDefault="00A7539D" w:rsidP="00A7539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>Power BI / Excel Dashboard</w:t>
      </w:r>
      <w:r w:rsidRPr="00A7539D">
        <w:rPr>
          <w:rFonts w:ascii="Times New Roman" w:hAnsi="Times New Roman" w:cs="Times New Roman"/>
          <w:sz w:val="24"/>
          <w:szCs w:val="24"/>
        </w:rPr>
        <w:t xml:space="preserve"> (Visualization) </w:t>
      </w:r>
    </w:p>
    <w:p w14:paraId="7DA265DD" w14:textId="77777777" w:rsidR="00A7539D" w:rsidRPr="00A7539D" w:rsidRDefault="00A7539D" w:rsidP="00A7539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>Data Cleaning &amp; Processing</w:t>
      </w:r>
      <w:r w:rsidRPr="00A7539D">
        <w:rPr>
          <w:rFonts w:ascii="Times New Roman" w:hAnsi="Times New Roman" w:cs="Times New Roman"/>
          <w:sz w:val="24"/>
          <w:szCs w:val="24"/>
        </w:rPr>
        <w:t xml:space="preserve"> (Excel / SQL) </w:t>
      </w:r>
    </w:p>
    <w:p w14:paraId="35BA7381" w14:textId="32917A99" w:rsidR="00A7539D" w:rsidRPr="00A7539D" w:rsidRDefault="00A7539D" w:rsidP="00A7539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A7539D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A7539D">
        <w:rPr>
          <w:rFonts w:ascii="Times New Roman" w:hAnsi="Times New Roman" w:cs="Times New Roman"/>
          <w:sz w:val="24"/>
          <w:szCs w:val="24"/>
        </w:rPr>
        <w:t xml:space="preserve"> (Relationships &amp; Measures) </w:t>
      </w:r>
    </w:p>
    <w:p w14:paraId="4CEDDD0D" w14:textId="690A3560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7539D">
        <w:rPr>
          <w:rFonts w:ascii="Times New Roman" w:hAnsi="Times New Roman" w:cs="Times New Roman"/>
          <w:b/>
          <w:bCs/>
          <w:sz w:val="28"/>
        </w:rPr>
        <w:t>4. Dataset Description</w:t>
      </w:r>
    </w:p>
    <w:p w14:paraId="5C46169C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>The dataset includes the following attributes:</w:t>
      </w:r>
    </w:p>
    <w:p w14:paraId="07DE452D" w14:textId="77777777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City </w:t>
      </w:r>
    </w:p>
    <w:p w14:paraId="75109567" w14:textId="77777777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Product Name &amp; Category </w:t>
      </w:r>
    </w:p>
    <w:p w14:paraId="18408A41" w14:textId="77777777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Warehouse Details </w:t>
      </w:r>
    </w:p>
    <w:p w14:paraId="7F04A093" w14:textId="77777777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Delivery Partner </w:t>
      </w:r>
    </w:p>
    <w:p w14:paraId="6F9113BF" w14:textId="77777777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Unit Price, Cost Price </w:t>
      </w:r>
    </w:p>
    <w:p w14:paraId="2BAF7967" w14:textId="77777777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Discount Percentage </w:t>
      </w:r>
    </w:p>
    <w:p w14:paraId="05D1375E" w14:textId="77777777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lastRenderedPageBreak/>
        <w:t xml:space="preserve">Total Amount After Discount </w:t>
      </w:r>
    </w:p>
    <w:p w14:paraId="4645C78C" w14:textId="77777777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Profit </w:t>
      </w:r>
    </w:p>
    <w:p w14:paraId="24E0303D" w14:textId="6D1FC30E" w:rsidR="00A7539D" w:rsidRPr="00A7539D" w:rsidRDefault="00A7539D" w:rsidP="00A7539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Payment Method </w:t>
      </w:r>
    </w:p>
    <w:p w14:paraId="47A74AA2" w14:textId="0F21C43D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7539D">
        <w:rPr>
          <w:rFonts w:ascii="Times New Roman" w:hAnsi="Times New Roman" w:cs="Times New Roman"/>
          <w:b/>
          <w:bCs/>
          <w:sz w:val="28"/>
        </w:rPr>
        <w:t>5. Key Performance Indicators (KPIs)</w:t>
      </w:r>
    </w:p>
    <w:p w14:paraId="77E704B6" w14:textId="77777777" w:rsidR="00A7539D" w:rsidRPr="00A7539D" w:rsidRDefault="00A7539D" w:rsidP="00A753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>Total Orders:</w:t>
      </w:r>
      <w:r w:rsidRPr="00A7539D">
        <w:rPr>
          <w:rFonts w:ascii="Times New Roman" w:hAnsi="Times New Roman" w:cs="Times New Roman"/>
          <w:sz w:val="24"/>
          <w:szCs w:val="24"/>
        </w:rPr>
        <w:t xml:space="preserve"> 1000 </w:t>
      </w:r>
    </w:p>
    <w:p w14:paraId="74ACAE7A" w14:textId="77777777" w:rsidR="00A7539D" w:rsidRPr="00A7539D" w:rsidRDefault="00A7539D" w:rsidP="00A753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>Total Cities:</w:t>
      </w:r>
      <w:r w:rsidRPr="00A7539D">
        <w:rPr>
          <w:rFonts w:ascii="Times New Roman" w:hAnsi="Times New Roman" w:cs="Times New Roman"/>
          <w:sz w:val="24"/>
          <w:szCs w:val="24"/>
        </w:rPr>
        <w:t xml:space="preserve"> 6 </w:t>
      </w:r>
    </w:p>
    <w:p w14:paraId="1FAE81F9" w14:textId="77777777" w:rsidR="00A7539D" w:rsidRPr="00A7539D" w:rsidRDefault="00A7539D" w:rsidP="00A753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>Total Sales:</w:t>
      </w:r>
      <w:r w:rsidRPr="00A7539D">
        <w:rPr>
          <w:rFonts w:ascii="Times New Roman" w:hAnsi="Times New Roman" w:cs="Times New Roman"/>
          <w:sz w:val="24"/>
          <w:szCs w:val="24"/>
        </w:rPr>
        <w:t xml:space="preserve"> ₹808,820 </w:t>
      </w:r>
    </w:p>
    <w:p w14:paraId="5DE2B8ED" w14:textId="7F0A9001" w:rsidR="00A7539D" w:rsidRPr="00A7539D" w:rsidRDefault="00A7539D" w:rsidP="00A7539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>Total Delivery Partners:</w:t>
      </w:r>
      <w:r w:rsidRPr="00A7539D">
        <w:rPr>
          <w:rFonts w:ascii="Times New Roman" w:hAnsi="Times New Roman" w:cs="Times New Roman"/>
          <w:sz w:val="24"/>
          <w:szCs w:val="24"/>
        </w:rPr>
        <w:t xml:space="preserve"> 4 </w:t>
      </w:r>
    </w:p>
    <w:p w14:paraId="5DDD376F" w14:textId="1D720B0A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7539D">
        <w:rPr>
          <w:rFonts w:ascii="Times New Roman" w:hAnsi="Times New Roman" w:cs="Times New Roman"/>
          <w:b/>
          <w:bCs/>
          <w:sz w:val="28"/>
        </w:rPr>
        <w:t xml:space="preserve"> 6. Dashboard Features &amp; Insights</w:t>
      </w:r>
    </w:p>
    <w:p w14:paraId="0AA48747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City-wise Analysis</w:t>
      </w:r>
    </w:p>
    <w:p w14:paraId="64E65C1F" w14:textId="77777777" w:rsidR="00A7539D" w:rsidRPr="00A7539D" w:rsidRDefault="00A7539D" w:rsidP="00A7539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Mumbai and Coimbatore show the highest number of orders (177 each) </w:t>
      </w:r>
    </w:p>
    <w:p w14:paraId="74690D57" w14:textId="77777777" w:rsidR="00A7539D" w:rsidRPr="00A7539D" w:rsidRDefault="00A7539D" w:rsidP="00A7539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Hyderabad has the lowest order count (152) </w:t>
      </w:r>
    </w:p>
    <w:p w14:paraId="7D31BB03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🏬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Warehouse Performance</w:t>
      </w:r>
    </w:p>
    <w:p w14:paraId="77E05E65" w14:textId="77777777" w:rsidR="00A7539D" w:rsidRPr="00A7539D" w:rsidRDefault="00A7539D" w:rsidP="00A7539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Warehouses WH-A1 to WH-D4 efficiently support order distribution across cities </w:t>
      </w:r>
    </w:p>
    <w:p w14:paraId="75922FB7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🚚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Delivery Partner Analysis</w:t>
      </w:r>
    </w:p>
    <w:p w14:paraId="043D7665" w14:textId="77777777" w:rsidR="00A7539D" w:rsidRPr="00A7539D" w:rsidRDefault="00A7539D" w:rsidP="00A7539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Top-performing partners: Mumbai &amp; Coimbatore (177 deliveries) </w:t>
      </w:r>
    </w:p>
    <w:p w14:paraId="44F3BE5B" w14:textId="77777777" w:rsidR="00A7539D" w:rsidRPr="00A7539D" w:rsidRDefault="00A7539D" w:rsidP="00A7539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Slight variation observed across other cities indicating balanced distribution </w:t>
      </w:r>
    </w:p>
    <w:p w14:paraId="55DA95B4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Profit Analysis</w:t>
      </w:r>
    </w:p>
    <w:p w14:paraId="3DAE02C4" w14:textId="77777777" w:rsidR="00A7539D" w:rsidRPr="00A7539D" w:rsidRDefault="00A7539D" w:rsidP="00A7539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Highest profit city: Delhi (~₹28,493) </w:t>
      </w:r>
    </w:p>
    <w:p w14:paraId="57ACF404" w14:textId="77777777" w:rsidR="00A7539D" w:rsidRPr="00A7539D" w:rsidRDefault="00A7539D" w:rsidP="00A7539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Categories like 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>Beverages</w:t>
      </w:r>
      <w:r w:rsidRPr="00A7539D">
        <w:rPr>
          <w:rFonts w:ascii="Times New Roman" w:hAnsi="Times New Roman" w:cs="Times New Roman"/>
          <w:sz w:val="24"/>
          <w:szCs w:val="24"/>
        </w:rPr>
        <w:t xml:space="preserve"> generate the highest profit (~₹38,396) </w:t>
      </w:r>
    </w:p>
    <w:p w14:paraId="211A1CFD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🛒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Category Performance</w:t>
      </w:r>
    </w:p>
    <w:p w14:paraId="01D6E018" w14:textId="77777777" w:rsidR="00A7539D" w:rsidRPr="00A7539D" w:rsidRDefault="00A7539D" w:rsidP="00A7539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>Top Sales Category:</w:t>
      </w:r>
      <w:r w:rsidRPr="00A7539D">
        <w:rPr>
          <w:rFonts w:ascii="Times New Roman" w:hAnsi="Times New Roman" w:cs="Times New Roman"/>
          <w:sz w:val="24"/>
          <w:szCs w:val="24"/>
        </w:rPr>
        <w:t xml:space="preserve"> Beverages </w:t>
      </w:r>
    </w:p>
    <w:p w14:paraId="2B5FA574" w14:textId="77777777" w:rsidR="00A7539D" w:rsidRPr="00A7539D" w:rsidRDefault="00A7539D" w:rsidP="00A7539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b/>
          <w:bCs/>
          <w:sz w:val="24"/>
          <w:szCs w:val="24"/>
        </w:rPr>
        <w:t>Consistent performers:</w:t>
      </w:r>
      <w:r w:rsidRPr="00A7539D">
        <w:rPr>
          <w:rFonts w:ascii="Times New Roman" w:hAnsi="Times New Roman" w:cs="Times New Roman"/>
          <w:sz w:val="24"/>
          <w:szCs w:val="24"/>
        </w:rPr>
        <w:t xml:space="preserve"> Dairy, Fruits &amp; Vegetables, Snacks </w:t>
      </w:r>
    </w:p>
    <w:p w14:paraId="0F5B177B" w14:textId="77777777" w:rsidR="00A7539D" w:rsidRPr="00A7539D" w:rsidRDefault="00A7539D" w:rsidP="00A7539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Category ratings indicate strong customer satisfaction in Beverages </w:t>
      </w:r>
    </w:p>
    <w:p w14:paraId="34A086FA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lastRenderedPageBreak/>
        <w:t>📉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Discount Analysis</w:t>
      </w:r>
    </w:p>
    <w:p w14:paraId="0D66EEA1" w14:textId="77777777" w:rsidR="00A7539D" w:rsidRPr="00A7539D" w:rsidRDefault="00A7539D" w:rsidP="00A7539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Discount distribution is balanced across categories </w:t>
      </w:r>
    </w:p>
    <w:p w14:paraId="40DD46BE" w14:textId="77777777" w:rsidR="00A7539D" w:rsidRPr="00A7539D" w:rsidRDefault="00A7539D" w:rsidP="00A7539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Fruits &amp; Vegetables and Household categories receive moderate discounts </w:t>
      </w:r>
    </w:p>
    <w:p w14:paraId="03EFBFF8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💳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Payment Method Insights</w:t>
      </w:r>
    </w:p>
    <w:p w14:paraId="1FA43183" w14:textId="77777777" w:rsidR="00A7539D" w:rsidRPr="00A7539D" w:rsidRDefault="00A7539D" w:rsidP="00A7539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Most preferred: 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>Debit Card (269)</w:t>
      </w:r>
      <w:r w:rsidRPr="00A7539D">
        <w:rPr>
          <w:rFonts w:ascii="Times New Roman" w:hAnsi="Times New Roman" w:cs="Times New Roman"/>
          <w:sz w:val="24"/>
          <w:szCs w:val="24"/>
        </w:rPr>
        <w:t xml:space="preserve"> and 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>Cash on Delivery (261)</w:t>
      </w:r>
      <w:r w:rsidRPr="00A753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0C2CB4" w14:textId="77777777" w:rsidR="00A7539D" w:rsidRPr="00A7539D" w:rsidRDefault="00A7539D" w:rsidP="00A7539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Least used: Credit Card (228) </w:t>
      </w:r>
    </w:p>
    <w:p w14:paraId="631BE57B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Quantity Analysis</w:t>
      </w:r>
    </w:p>
    <w:p w14:paraId="403F95B2" w14:textId="77777777" w:rsidR="00A7539D" w:rsidRPr="00A7539D" w:rsidRDefault="00A7539D" w:rsidP="00A7539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Products like Paneer, Tea, and Juice show high demand </w:t>
      </w:r>
    </w:p>
    <w:p w14:paraId="625EAAB9" w14:textId="77777777" w:rsidR="00A7539D" w:rsidRPr="00A7539D" w:rsidRDefault="00A7539D" w:rsidP="00A7539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Variability indicates diverse customer preferences </w:t>
      </w:r>
    </w:p>
    <w:p w14:paraId="64C86BF9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Delivery Trends</w:t>
      </w:r>
    </w:p>
    <w:p w14:paraId="77E31774" w14:textId="77777777" w:rsidR="00A7539D" w:rsidRPr="00A7539D" w:rsidRDefault="00A7539D" w:rsidP="00A7539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Swiggy Genie has the highest average delivery performance </w:t>
      </w:r>
    </w:p>
    <w:p w14:paraId="6AA422F4" w14:textId="0AC3BB7E" w:rsidR="00A7539D" w:rsidRPr="00A7539D" w:rsidRDefault="00A7539D" w:rsidP="00A7539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Gradual decrease observed across other partners </w:t>
      </w:r>
    </w:p>
    <w:p w14:paraId="35DDE047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7. Filters &amp; Interactivity</w:t>
      </w:r>
    </w:p>
    <w:p w14:paraId="1BF1E461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>The dashboard includes dynamic filters for:</w:t>
      </w:r>
    </w:p>
    <w:p w14:paraId="29D315E3" w14:textId="77777777" w:rsidR="00A7539D" w:rsidRPr="00A7539D" w:rsidRDefault="00A7539D" w:rsidP="00A7539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City </w:t>
      </w:r>
    </w:p>
    <w:p w14:paraId="21FB653B" w14:textId="77777777" w:rsidR="00A7539D" w:rsidRPr="00A7539D" w:rsidRDefault="00A7539D" w:rsidP="00A7539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Delivery Partner </w:t>
      </w:r>
    </w:p>
    <w:p w14:paraId="44675203" w14:textId="77777777" w:rsidR="00A7539D" w:rsidRPr="00A7539D" w:rsidRDefault="00A7539D" w:rsidP="00A7539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Warehouse </w:t>
      </w:r>
    </w:p>
    <w:p w14:paraId="4AC2252A" w14:textId="77777777" w:rsidR="00A7539D" w:rsidRPr="00A7539D" w:rsidRDefault="00A7539D" w:rsidP="00A7539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Product Name </w:t>
      </w:r>
    </w:p>
    <w:p w14:paraId="1518A190" w14:textId="77777777" w:rsidR="00A7539D" w:rsidRPr="00A7539D" w:rsidRDefault="00A7539D" w:rsidP="00A7539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Product Category </w:t>
      </w:r>
    </w:p>
    <w:p w14:paraId="6CFADAF7" w14:textId="77777777" w:rsidR="00A7539D" w:rsidRPr="00A7539D" w:rsidRDefault="00A7539D" w:rsidP="00A7539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Payment Method </w:t>
      </w:r>
    </w:p>
    <w:p w14:paraId="5022A143" w14:textId="22589B2C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>These filters allow users to drill down and customize insights effectively.</w:t>
      </w:r>
    </w:p>
    <w:p w14:paraId="5B915F61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3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 xml:space="preserve"> 8. Key Insights</w:t>
      </w:r>
    </w:p>
    <w:p w14:paraId="7304F67C" w14:textId="77777777" w:rsidR="00A7539D" w:rsidRPr="00A7539D" w:rsidRDefault="00A7539D" w:rsidP="00A7539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Beverages dominate both </w:t>
      </w:r>
      <w:r w:rsidRPr="00A7539D">
        <w:rPr>
          <w:rFonts w:ascii="Times New Roman" w:hAnsi="Times New Roman" w:cs="Times New Roman"/>
          <w:b/>
          <w:bCs/>
          <w:sz w:val="24"/>
          <w:szCs w:val="24"/>
        </w:rPr>
        <w:t>sales and profit</w:t>
      </w:r>
      <w:r w:rsidRPr="00A753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70E29E" w14:textId="77777777" w:rsidR="00A7539D" w:rsidRPr="00A7539D" w:rsidRDefault="00A7539D" w:rsidP="00A7539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Delhi leads in profitability despite not having the highest orders </w:t>
      </w:r>
    </w:p>
    <w:p w14:paraId="25B28CB6" w14:textId="77777777" w:rsidR="00A7539D" w:rsidRPr="00A7539D" w:rsidRDefault="00A7539D" w:rsidP="00A7539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lastRenderedPageBreak/>
        <w:t xml:space="preserve">Digital payments are more popular than credit cards </w:t>
      </w:r>
    </w:p>
    <w:p w14:paraId="4644D8BA" w14:textId="62D9F614" w:rsidR="00A7539D" w:rsidRPr="00A7539D" w:rsidRDefault="00A7539D" w:rsidP="00A7539D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Delivery performance is evenly distributed, ensuring operational efficiency </w:t>
      </w:r>
    </w:p>
    <w:p w14:paraId="5A3B323B" w14:textId="2ECDFB18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7539D">
        <w:rPr>
          <w:rFonts w:ascii="Times New Roman" w:hAnsi="Times New Roman" w:cs="Times New Roman"/>
          <w:b/>
          <w:bCs/>
          <w:sz w:val="28"/>
        </w:rPr>
        <w:t>9. Conclusion</w:t>
      </w:r>
    </w:p>
    <w:p w14:paraId="09266A1E" w14:textId="60A2A09C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7539D">
        <w:rPr>
          <w:rFonts w:ascii="Times New Roman" w:hAnsi="Times New Roman" w:cs="Times New Roman"/>
          <w:sz w:val="24"/>
          <w:szCs w:val="24"/>
        </w:rPr>
        <w:t>Blinkit</w:t>
      </w:r>
      <w:proofErr w:type="spellEnd"/>
      <w:r w:rsidRPr="00A7539D">
        <w:rPr>
          <w:rFonts w:ascii="Times New Roman" w:hAnsi="Times New Roman" w:cs="Times New Roman"/>
          <w:sz w:val="24"/>
          <w:szCs w:val="24"/>
        </w:rPr>
        <w:t xml:space="preserve"> Analysis Dashboard successfully provides a 360-degree view of business performance. It highlights key growth areas, customer trends, and operational efficiency. The insights derived from this dashboard can help improve decision-making in inventory management, marketing strategies, and delivery optimization.</w:t>
      </w:r>
    </w:p>
    <w:p w14:paraId="21C1ACE2" w14:textId="4B788463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A7539D">
        <w:rPr>
          <w:rFonts w:ascii="Times New Roman" w:hAnsi="Times New Roman" w:cs="Times New Roman"/>
          <w:b/>
          <w:bCs/>
          <w:sz w:val="28"/>
        </w:rPr>
        <w:t>10. Future Enhancements</w:t>
      </w:r>
    </w:p>
    <w:p w14:paraId="1E12257B" w14:textId="77777777" w:rsidR="00A7539D" w:rsidRPr="00A7539D" w:rsidRDefault="00A7539D" w:rsidP="00A7539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Integration with real-time data sources </w:t>
      </w:r>
    </w:p>
    <w:p w14:paraId="3934AF2F" w14:textId="77777777" w:rsidR="00A7539D" w:rsidRPr="00A7539D" w:rsidRDefault="00A7539D" w:rsidP="00A7539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Predictive analytics for demand forecasting </w:t>
      </w:r>
    </w:p>
    <w:p w14:paraId="35316D33" w14:textId="77777777" w:rsidR="00A7539D" w:rsidRPr="00A7539D" w:rsidRDefault="00A7539D" w:rsidP="00A7539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Customer segmentation analysis </w:t>
      </w:r>
    </w:p>
    <w:p w14:paraId="30A5EED4" w14:textId="77777777" w:rsidR="00A7539D" w:rsidRDefault="00A7539D" w:rsidP="00A7539D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Advanced KPIs like Customer Lifetime Value (CLV) </w:t>
      </w:r>
    </w:p>
    <w:p w14:paraId="7C10962C" w14:textId="5FB1520F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sz w:val="28"/>
        </w:rPr>
      </w:pPr>
      <w:r w:rsidRPr="00A7539D">
        <w:rPr>
          <w:rFonts w:ascii="Times New Roman" w:hAnsi="Times New Roman" w:cs="Times New Roman"/>
          <w:b/>
          <w:bCs/>
          <w:sz w:val="28"/>
        </w:rPr>
        <w:t>11. Outcome</w:t>
      </w:r>
    </w:p>
    <w:p w14:paraId="235E0CF9" w14:textId="77777777" w:rsidR="00A7539D" w:rsidRPr="00A7539D" w:rsidRDefault="00A7539D" w:rsidP="00A753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>This project demonstrates strong skills in:</w:t>
      </w:r>
    </w:p>
    <w:p w14:paraId="6A247104" w14:textId="77777777" w:rsidR="00A7539D" w:rsidRPr="00A7539D" w:rsidRDefault="00A7539D" w:rsidP="00A753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Data visualization </w:t>
      </w:r>
    </w:p>
    <w:p w14:paraId="13108803" w14:textId="77777777" w:rsidR="00A7539D" w:rsidRPr="00A7539D" w:rsidRDefault="00A7539D" w:rsidP="00A753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Business intelligence </w:t>
      </w:r>
    </w:p>
    <w:p w14:paraId="7C3EA198" w14:textId="77777777" w:rsidR="00A7539D" w:rsidRPr="00A7539D" w:rsidRDefault="00A7539D" w:rsidP="00A753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 xml:space="preserve">Analytical thinking </w:t>
      </w:r>
    </w:p>
    <w:p w14:paraId="09CA4181" w14:textId="77777777" w:rsidR="00A7539D" w:rsidRPr="00A7539D" w:rsidRDefault="00A7539D" w:rsidP="00A753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539D">
        <w:rPr>
          <w:rFonts w:ascii="Times New Roman" w:hAnsi="Times New Roman" w:cs="Times New Roman"/>
          <w:sz w:val="24"/>
          <w:szCs w:val="24"/>
        </w:rPr>
        <w:t>Dashboard design and storytelling</w:t>
      </w:r>
    </w:p>
    <w:p w14:paraId="6D1212B6" w14:textId="0319F0E8" w:rsidR="006862C8" w:rsidRPr="00A7539D" w:rsidRDefault="006862C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862C8" w:rsidRPr="00A75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92"/>
    <w:multiLevelType w:val="multilevel"/>
    <w:tmpl w:val="CEA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2F8B"/>
    <w:multiLevelType w:val="multilevel"/>
    <w:tmpl w:val="41A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6164"/>
    <w:multiLevelType w:val="multilevel"/>
    <w:tmpl w:val="22F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F4741"/>
    <w:multiLevelType w:val="multilevel"/>
    <w:tmpl w:val="B33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21B9A"/>
    <w:multiLevelType w:val="multilevel"/>
    <w:tmpl w:val="386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3678C"/>
    <w:multiLevelType w:val="multilevel"/>
    <w:tmpl w:val="759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F0169"/>
    <w:multiLevelType w:val="multilevel"/>
    <w:tmpl w:val="ACE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47194"/>
    <w:multiLevelType w:val="multilevel"/>
    <w:tmpl w:val="F76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B563E"/>
    <w:multiLevelType w:val="multilevel"/>
    <w:tmpl w:val="915C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10E3D"/>
    <w:multiLevelType w:val="multilevel"/>
    <w:tmpl w:val="C45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36124"/>
    <w:multiLevelType w:val="multilevel"/>
    <w:tmpl w:val="B92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45E63"/>
    <w:multiLevelType w:val="multilevel"/>
    <w:tmpl w:val="805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83240"/>
    <w:multiLevelType w:val="multilevel"/>
    <w:tmpl w:val="FE2A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27C05"/>
    <w:multiLevelType w:val="multilevel"/>
    <w:tmpl w:val="535C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337A5"/>
    <w:multiLevelType w:val="multilevel"/>
    <w:tmpl w:val="FEC2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961FE"/>
    <w:multiLevelType w:val="multilevel"/>
    <w:tmpl w:val="44A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72B83"/>
    <w:multiLevelType w:val="multilevel"/>
    <w:tmpl w:val="F66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93168">
    <w:abstractNumId w:val="13"/>
  </w:num>
  <w:num w:numId="2" w16cid:durableId="742338531">
    <w:abstractNumId w:val="14"/>
  </w:num>
  <w:num w:numId="3" w16cid:durableId="1629164707">
    <w:abstractNumId w:val="6"/>
  </w:num>
  <w:num w:numId="4" w16cid:durableId="1181551268">
    <w:abstractNumId w:val="16"/>
  </w:num>
  <w:num w:numId="5" w16cid:durableId="451554785">
    <w:abstractNumId w:val="9"/>
  </w:num>
  <w:num w:numId="6" w16cid:durableId="395468836">
    <w:abstractNumId w:val="5"/>
  </w:num>
  <w:num w:numId="7" w16cid:durableId="1122042105">
    <w:abstractNumId w:val="0"/>
  </w:num>
  <w:num w:numId="8" w16cid:durableId="368721836">
    <w:abstractNumId w:val="1"/>
  </w:num>
  <w:num w:numId="9" w16cid:durableId="2087410112">
    <w:abstractNumId w:val="11"/>
  </w:num>
  <w:num w:numId="10" w16cid:durableId="2123181056">
    <w:abstractNumId w:val="12"/>
  </w:num>
  <w:num w:numId="11" w16cid:durableId="1343817621">
    <w:abstractNumId w:val="3"/>
  </w:num>
  <w:num w:numId="12" w16cid:durableId="399864357">
    <w:abstractNumId w:val="2"/>
  </w:num>
  <w:num w:numId="13" w16cid:durableId="1886064555">
    <w:abstractNumId w:val="4"/>
  </w:num>
  <w:num w:numId="14" w16cid:durableId="116292021">
    <w:abstractNumId w:val="8"/>
  </w:num>
  <w:num w:numId="15" w16cid:durableId="327484334">
    <w:abstractNumId w:val="15"/>
  </w:num>
  <w:num w:numId="16" w16cid:durableId="231700616">
    <w:abstractNumId w:val="10"/>
  </w:num>
  <w:num w:numId="17" w16cid:durableId="1193618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9D"/>
    <w:rsid w:val="0045009C"/>
    <w:rsid w:val="00503929"/>
    <w:rsid w:val="006862C8"/>
    <w:rsid w:val="007D3587"/>
    <w:rsid w:val="009D4365"/>
    <w:rsid w:val="00A7539D"/>
    <w:rsid w:val="00E7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4227"/>
  <w15:chartTrackingRefBased/>
  <w15:docId w15:val="{C55F2272-706E-49BE-AECB-26A6D72E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3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3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3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53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53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</dc:creator>
  <cp:keywords/>
  <dc:description/>
  <cp:lastModifiedBy>Kaviya S</cp:lastModifiedBy>
  <cp:revision>1</cp:revision>
  <dcterms:created xsi:type="dcterms:W3CDTF">2026-04-07T15:32:00Z</dcterms:created>
  <dcterms:modified xsi:type="dcterms:W3CDTF">2026-04-07T15:38:00Z</dcterms:modified>
</cp:coreProperties>
</file>