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r>
        <w:rPr>
          <w:rFonts w:ascii="Arial" w:cs="Arial" w:eastAsia="Arial" w:hAnsi="Arial"/>
          <w:sz w:val="21"/>
          <w:szCs w:val="21"/>
        </w:rPr>
        <w:t xml:space="preserve"/>
      </w:r>
    </w:p>
    <w:p>
      <w:pPr>
        <w:spacing w:after="120" w:before="0"/>
        <w:jc w:val="center"/>
      </w:pPr>
      <w:r>
        <w:rPr>
          <w:rFonts w:ascii="Arial" w:cs="Arial" w:eastAsia="Arial" w:hAnsi="Arial"/>
          <w:b/>
          <w:bCs/>
          <w:color w:val="0A7C5C"/>
          <w:sz w:val="26"/>
          <w:szCs w:val="26"/>
        </w:rPr>
        <w:t xml:space="preserve">PROJECT REPORT</w:t>
      </w:r>
    </w:p>
    <w:p>
      <w:pPr>
        <w:spacing w:after="200" w:before="0"/>
        <w:jc w:val="center"/>
      </w:pPr>
      <w:r>
        <w:rPr>
          <w:rFonts w:ascii="Arial" w:cs="Arial" w:eastAsia="Arial" w:hAnsi="Arial"/>
          <w:b/>
          <w:bCs/>
          <w:sz w:val="48"/>
          <w:szCs w:val="48"/>
        </w:rPr>
        <w:t xml:space="preserve">Implement Client Script &amp; UI Policy (Incident)</w:t>
      </w:r>
    </w:p>
    <w:p>
      <w:pPr>
        <w:spacing w:after="600" w:before="0"/>
        <w:jc w:val="center"/>
      </w:pPr>
      <w:r>
        <w:rPr>
          <w:rFonts w:ascii="Arial" w:cs="Arial" w:eastAsia="Arial" w:hAnsi="Arial"/>
          <w:color w:val="555555"/>
          <w:sz w:val="24"/>
          <w:szCs w:val="24"/>
        </w:rPr>
        <w:t xml:space="preserve">Enforcing data integrity on ServiceNow Incident records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cantSplit/>
        </w:trPr>
        <w:tc>
          <w:tcPr>
            <w:tcW w:type="dxa" w:w="3000"/>
            <w:tcBorders>
              <w:top w:val="single" w:color="808080" w:sz="4"/>
              <w:left w:val="single" w:color="808080" w:sz="4"/>
              <w:bottom w:val="single" w:color="808080" w:sz="4"/>
              <w:right w:val="single" w:color="808080" w:sz="4"/>
            </w:tcBorders>
            <w:shd w:fill="E6F3F9" w:color="auto" w:val="clear"/>
            <w:tcMar>
              <w:top w:type="dxa" w:w="60"/>
              <w:left w:type="dxa" w:w="100"/>
              <w:bottom w:type="dxa" w:w="60"/>
              <w:right w:type="dxa" w:w="100"/>
            </w:tcMar>
            <w:vAlign w:val="top"/>
          </w:tcPr>
          <w:p>
            <w:pPr>
              <w:spacing w:after="0" w:before="0"/>
            </w:pPr>
            <w:r>
              <w:rPr>
                <w:rFonts w:ascii="Arial" w:cs="Arial" w:eastAsia="Arial" w:hAnsi="Arial"/>
                <w:sz w:val="20"/>
                <w:szCs w:val="20"/>
              </w:rPr>
              <w:t xml:space="preserve">Team ID</w:t>
            </w:r>
          </w:p>
        </w:tc>
        <w:tc>
          <w:tcPr>
            <w:tcW w:type="dxa" w:w="6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20"/>
                <w:szCs w:val="20"/>
              </w:rPr>
              <w:t xml:space="preserve">9100Orbit</w:t>
            </w:r>
          </w:p>
        </w:tc>
      </w:tr>
      <w:tr>
        <w:trPr>
          <w:cantSplit/>
        </w:trPr>
        <w:tc>
          <w:tcPr>
            <w:tcW w:type="dxa" w:w="3000"/>
            <w:tcBorders>
              <w:top w:val="single" w:color="808080" w:sz="4"/>
              <w:left w:val="single" w:color="808080" w:sz="4"/>
              <w:bottom w:val="single" w:color="808080" w:sz="4"/>
              <w:right w:val="single" w:color="808080" w:sz="4"/>
            </w:tcBorders>
            <w:shd w:fill="E6F3F9" w:color="auto" w:val="clear"/>
            <w:tcMar>
              <w:top w:type="dxa" w:w="60"/>
              <w:left w:type="dxa" w:w="100"/>
              <w:bottom w:type="dxa" w:w="60"/>
              <w:right w:type="dxa" w:w="100"/>
            </w:tcMar>
            <w:vAlign w:val="top"/>
          </w:tcPr>
          <w:p>
            <w:pPr>
              <w:spacing w:after="0" w:before="0"/>
            </w:pPr>
            <w:r>
              <w:rPr>
                <w:rFonts w:ascii="Arial" w:cs="Arial" w:eastAsia="Arial" w:hAnsi="Arial"/>
                <w:sz w:val="20"/>
                <w:szCs w:val="20"/>
              </w:rPr>
              <w:t xml:space="preserve">Project Name</w:t>
            </w:r>
          </w:p>
        </w:tc>
        <w:tc>
          <w:tcPr>
            <w:tcW w:type="dxa" w:w="6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20"/>
                <w:szCs w:val="20"/>
              </w:rPr>
              <w:t xml:space="preserve">Implement Client Script &amp; UI Policy (Incident)</w:t>
            </w:r>
          </w:p>
        </w:tc>
      </w:tr>
      <w:tr>
        <w:trPr>
          <w:cantSplit/>
        </w:trPr>
        <w:tc>
          <w:tcPr>
            <w:tcW w:type="dxa" w:w="3000"/>
            <w:tcBorders>
              <w:top w:val="single" w:color="808080" w:sz="4"/>
              <w:left w:val="single" w:color="808080" w:sz="4"/>
              <w:bottom w:val="single" w:color="808080" w:sz="4"/>
              <w:right w:val="single" w:color="808080" w:sz="4"/>
            </w:tcBorders>
            <w:shd w:fill="E6F3F9" w:color="auto" w:val="clear"/>
            <w:tcMar>
              <w:top w:type="dxa" w:w="60"/>
              <w:left w:type="dxa" w:w="100"/>
              <w:bottom w:type="dxa" w:w="60"/>
              <w:right w:type="dxa" w:w="100"/>
            </w:tcMar>
            <w:vAlign w:val="top"/>
          </w:tcPr>
          <w:p>
            <w:pPr>
              <w:spacing w:after="0" w:before="0"/>
            </w:pPr>
            <w:r>
              <w:rPr>
                <w:rFonts w:ascii="Arial" w:cs="Arial" w:eastAsia="Arial" w:hAnsi="Arial"/>
                <w:sz w:val="20"/>
                <w:szCs w:val="20"/>
              </w:rPr>
              <w:t xml:space="preserve">Platform</w:t>
            </w:r>
          </w:p>
        </w:tc>
        <w:tc>
          <w:tcPr>
            <w:tcW w:type="dxa" w:w="6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20"/>
                <w:szCs w:val="20"/>
              </w:rPr>
              <w:t xml:space="preserve">ServiceNow (Incident Management)</w:t>
            </w:r>
          </w:p>
        </w:tc>
      </w:tr>
      <w:tr>
        <w:trPr>
          <w:cantSplit/>
        </w:trPr>
        <w:tc>
          <w:tcPr>
            <w:tcW w:type="dxa" w:w="3000"/>
            <w:tcBorders>
              <w:top w:val="single" w:color="808080" w:sz="4"/>
              <w:left w:val="single" w:color="808080" w:sz="4"/>
              <w:bottom w:val="single" w:color="808080" w:sz="4"/>
              <w:right w:val="single" w:color="808080" w:sz="4"/>
            </w:tcBorders>
            <w:shd w:fill="E6F3F9" w:color="auto" w:val="clear"/>
            <w:tcMar>
              <w:top w:type="dxa" w:w="60"/>
              <w:left w:type="dxa" w:w="100"/>
              <w:bottom w:type="dxa" w:w="60"/>
              <w:right w:type="dxa" w:w="100"/>
            </w:tcMar>
            <w:vAlign w:val="top"/>
          </w:tcPr>
          <w:p>
            <w:pPr>
              <w:spacing w:after="0" w:before="0"/>
            </w:pPr>
            <w:r>
              <w:rPr>
                <w:rFonts w:ascii="Arial" w:cs="Arial" w:eastAsia="Arial" w:hAnsi="Arial"/>
                <w:sz w:val="20"/>
                <w:szCs w:val="20"/>
              </w:rPr>
              <w:t xml:space="preserve">Date</w:t>
            </w:r>
          </w:p>
        </w:tc>
        <w:tc>
          <w:tcPr>
            <w:tcW w:type="dxa" w:w="6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20"/>
                <w:szCs w:val="20"/>
              </w:rPr>
              <w:t xml:space="preserve">08 October 2026</w:t>
            </w:r>
          </w:p>
        </w:tc>
      </w:tr>
      <w:tr>
        <w:trPr>
          <w:cantSplit/>
        </w:trPr>
        <w:tc>
          <w:tcPr>
            <w:tcW w:type="dxa" w:w="3000"/>
            <w:tcBorders>
              <w:top w:val="single" w:color="808080" w:sz="4"/>
              <w:left w:val="single" w:color="808080" w:sz="4"/>
              <w:bottom w:val="single" w:color="808080" w:sz="4"/>
              <w:right w:val="single" w:color="808080" w:sz="4"/>
            </w:tcBorders>
            <w:shd w:fill="E6F3F9" w:color="auto" w:val="clear"/>
            <w:tcMar>
              <w:top w:type="dxa" w:w="60"/>
              <w:left w:type="dxa" w:w="100"/>
              <w:bottom w:type="dxa" w:w="60"/>
              <w:right w:type="dxa" w:w="100"/>
            </w:tcMar>
            <w:vAlign w:val="top"/>
          </w:tcPr>
          <w:p>
            <w:pPr>
              <w:spacing w:after="0" w:before="0"/>
            </w:pPr>
            <w:r>
              <w:rPr>
                <w:rFonts w:ascii="Arial" w:cs="Arial" w:eastAsia="Arial" w:hAnsi="Arial"/>
                <w:sz w:val="20"/>
                <w:szCs w:val="20"/>
              </w:rPr>
              <w:t xml:space="preserve">Team Members</w:t>
            </w:r>
          </w:p>
        </w:tc>
        <w:tc>
          <w:tcPr>
            <w:tcW w:type="dxa" w:w="6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20"/>
                <w:szCs w:val="20"/>
              </w:rPr>
              <w:t xml:space="preserve">To be added by the team</w:t>
            </w:r>
          </w:p>
        </w:tc>
      </w:tr>
    </w:tbl>
    <w:p>
      <w:pPr>
        <w:pageBreakBefore/>
      </w:pPr>
    </w:p>
    <w:p>
      <w:pPr>
        <w:pStyle w:val="Heading1"/>
        <w:keepNext/>
        <w:spacing w:after="120" w:before="240"/>
      </w:pPr>
      <w:r>
        <w:rPr>
          <w:rFonts w:ascii="Arial" w:cs="Arial" w:eastAsia="Arial" w:hAnsi="Arial"/>
          <w:b/>
          <w:bCs/>
          <w:color w:val="1B5E7E"/>
          <w:sz w:val="32"/>
          <w:szCs w:val="32"/>
        </w:rPr>
        <w:t xml:space="preserve">Table of Contents</w:t>
      </w:r>
    </w:p>
    <w:p>
      <w:pPr>
        <w:spacing w:after="40" w:before="0"/>
      </w:pPr>
      <w:r>
        <w:rPr>
          <w:rFonts w:ascii="Arial" w:cs="Arial" w:eastAsia="Arial" w:hAnsi="Arial"/>
          <w:b/>
          <w:bCs/>
          <w:sz w:val="21"/>
          <w:szCs w:val="21"/>
        </w:rPr>
        <w:t xml:space="preserve">1. Introduction</w:t>
      </w:r>
    </w:p>
    <w:p>
      <w:pPr>
        <w:spacing w:after="40" w:before="0"/>
      </w:pPr>
      <w:r>
        <w:rPr>
          <w:rFonts w:ascii="Arial" w:cs="Arial" w:eastAsia="Arial" w:hAnsi="Arial"/>
          <w:b w:val="false"/>
          <w:bCs w:val="false"/>
          <w:sz w:val="21"/>
          <w:szCs w:val="21"/>
        </w:rPr>
        <w:t xml:space="preserve">    1.1 Project Overview</w:t>
      </w:r>
    </w:p>
    <w:p>
      <w:pPr>
        <w:spacing w:after="40" w:before="0"/>
      </w:pPr>
      <w:r>
        <w:rPr>
          <w:rFonts w:ascii="Arial" w:cs="Arial" w:eastAsia="Arial" w:hAnsi="Arial"/>
          <w:b w:val="false"/>
          <w:bCs w:val="false"/>
          <w:sz w:val="21"/>
          <w:szCs w:val="21"/>
        </w:rPr>
        <w:t xml:space="preserve">    1.2 Purpose</w:t>
      </w:r>
    </w:p>
    <w:p>
      <w:pPr>
        <w:spacing w:after="40" w:before="0"/>
      </w:pPr>
      <w:r>
        <w:rPr>
          <w:rFonts w:ascii="Arial" w:cs="Arial" w:eastAsia="Arial" w:hAnsi="Arial"/>
          <w:b/>
          <w:bCs/>
          <w:sz w:val="21"/>
          <w:szCs w:val="21"/>
        </w:rPr>
        <w:t xml:space="preserve">2. Ideation Phase</w:t>
      </w:r>
    </w:p>
    <w:p>
      <w:pPr>
        <w:spacing w:after="40" w:before="0"/>
      </w:pPr>
      <w:r>
        <w:rPr>
          <w:rFonts w:ascii="Arial" w:cs="Arial" w:eastAsia="Arial" w:hAnsi="Arial"/>
          <w:b w:val="false"/>
          <w:bCs w:val="false"/>
          <w:sz w:val="21"/>
          <w:szCs w:val="21"/>
        </w:rPr>
        <w:t xml:space="preserve">    2.1 Problem Statement</w:t>
      </w:r>
    </w:p>
    <w:p>
      <w:pPr>
        <w:spacing w:after="40" w:before="0"/>
      </w:pPr>
      <w:r>
        <w:rPr>
          <w:rFonts w:ascii="Arial" w:cs="Arial" w:eastAsia="Arial" w:hAnsi="Arial"/>
          <w:b w:val="false"/>
          <w:bCs w:val="false"/>
          <w:sz w:val="21"/>
          <w:szCs w:val="21"/>
        </w:rPr>
        <w:t xml:space="preserve">    2.2 Empathy Map Canvas</w:t>
      </w:r>
    </w:p>
    <w:p>
      <w:pPr>
        <w:spacing w:after="40" w:before="0"/>
      </w:pPr>
      <w:r>
        <w:rPr>
          <w:rFonts w:ascii="Arial" w:cs="Arial" w:eastAsia="Arial" w:hAnsi="Arial"/>
          <w:b w:val="false"/>
          <w:bCs w:val="false"/>
          <w:sz w:val="21"/>
          <w:szCs w:val="21"/>
        </w:rPr>
        <w:t xml:space="preserve">    2.3 Brainstorming</w:t>
      </w:r>
    </w:p>
    <w:p>
      <w:pPr>
        <w:spacing w:after="40" w:before="0"/>
      </w:pPr>
      <w:r>
        <w:rPr>
          <w:rFonts w:ascii="Arial" w:cs="Arial" w:eastAsia="Arial" w:hAnsi="Arial"/>
          <w:b/>
          <w:bCs/>
          <w:sz w:val="21"/>
          <w:szCs w:val="21"/>
        </w:rPr>
        <w:t xml:space="preserve">3. Requirement Analysis</w:t>
      </w:r>
    </w:p>
    <w:p>
      <w:pPr>
        <w:spacing w:after="40" w:before="0"/>
      </w:pPr>
      <w:r>
        <w:rPr>
          <w:rFonts w:ascii="Arial" w:cs="Arial" w:eastAsia="Arial" w:hAnsi="Arial"/>
          <w:b w:val="false"/>
          <w:bCs w:val="false"/>
          <w:sz w:val="21"/>
          <w:szCs w:val="21"/>
        </w:rPr>
        <w:t xml:space="preserve">    3.1 Customer Journey Map</w:t>
      </w:r>
    </w:p>
    <w:p>
      <w:pPr>
        <w:spacing w:after="40" w:before="0"/>
      </w:pPr>
      <w:r>
        <w:rPr>
          <w:rFonts w:ascii="Arial" w:cs="Arial" w:eastAsia="Arial" w:hAnsi="Arial"/>
          <w:b w:val="false"/>
          <w:bCs w:val="false"/>
          <w:sz w:val="21"/>
          <w:szCs w:val="21"/>
        </w:rPr>
        <w:t xml:space="preserve">    3.2 Solution Requirement</w:t>
      </w:r>
    </w:p>
    <w:p>
      <w:pPr>
        <w:spacing w:after="40" w:before="0"/>
      </w:pPr>
      <w:r>
        <w:rPr>
          <w:rFonts w:ascii="Arial" w:cs="Arial" w:eastAsia="Arial" w:hAnsi="Arial"/>
          <w:b w:val="false"/>
          <w:bCs w:val="false"/>
          <w:sz w:val="21"/>
          <w:szCs w:val="21"/>
        </w:rPr>
        <w:t xml:space="preserve">    3.3 Data Flow Diagram</w:t>
      </w:r>
    </w:p>
    <w:p>
      <w:pPr>
        <w:spacing w:after="40" w:before="0"/>
      </w:pPr>
      <w:r>
        <w:rPr>
          <w:rFonts w:ascii="Arial" w:cs="Arial" w:eastAsia="Arial" w:hAnsi="Arial"/>
          <w:b w:val="false"/>
          <w:bCs w:val="false"/>
          <w:sz w:val="21"/>
          <w:szCs w:val="21"/>
        </w:rPr>
        <w:t xml:space="preserve">    3.4 Technology Stack</w:t>
      </w:r>
    </w:p>
    <w:p>
      <w:pPr>
        <w:spacing w:after="40" w:before="0"/>
      </w:pPr>
      <w:r>
        <w:rPr>
          <w:rFonts w:ascii="Arial" w:cs="Arial" w:eastAsia="Arial" w:hAnsi="Arial"/>
          <w:b/>
          <w:bCs/>
          <w:sz w:val="21"/>
          <w:szCs w:val="21"/>
        </w:rPr>
        <w:t xml:space="preserve">4. Project Design</w:t>
      </w:r>
    </w:p>
    <w:p>
      <w:pPr>
        <w:spacing w:after="40" w:before="0"/>
      </w:pPr>
      <w:r>
        <w:rPr>
          <w:rFonts w:ascii="Arial" w:cs="Arial" w:eastAsia="Arial" w:hAnsi="Arial"/>
          <w:b w:val="false"/>
          <w:bCs w:val="false"/>
          <w:sz w:val="21"/>
          <w:szCs w:val="21"/>
        </w:rPr>
        <w:t xml:space="preserve">    4.1 Problem Solution Fit</w:t>
      </w:r>
    </w:p>
    <w:p>
      <w:pPr>
        <w:spacing w:after="40" w:before="0"/>
      </w:pPr>
      <w:r>
        <w:rPr>
          <w:rFonts w:ascii="Arial" w:cs="Arial" w:eastAsia="Arial" w:hAnsi="Arial"/>
          <w:b w:val="false"/>
          <w:bCs w:val="false"/>
          <w:sz w:val="21"/>
          <w:szCs w:val="21"/>
        </w:rPr>
        <w:t xml:space="preserve">    4.2 Proposed Solution</w:t>
      </w:r>
    </w:p>
    <w:p>
      <w:pPr>
        <w:spacing w:after="40" w:before="0"/>
      </w:pPr>
      <w:r>
        <w:rPr>
          <w:rFonts w:ascii="Arial" w:cs="Arial" w:eastAsia="Arial" w:hAnsi="Arial"/>
          <w:b w:val="false"/>
          <w:bCs w:val="false"/>
          <w:sz w:val="21"/>
          <w:szCs w:val="21"/>
        </w:rPr>
        <w:t xml:space="preserve">    4.3 Solution Architecture</w:t>
      </w:r>
    </w:p>
    <w:p>
      <w:pPr>
        <w:spacing w:after="40" w:before="0"/>
      </w:pPr>
      <w:r>
        <w:rPr>
          <w:rFonts w:ascii="Arial" w:cs="Arial" w:eastAsia="Arial" w:hAnsi="Arial"/>
          <w:b/>
          <w:bCs/>
          <w:sz w:val="21"/>
          <w:szCs w:val="21"/>
        </w:rPr>
        <w:t xml:space="preserve">5. Project Planning &amp; Scheduling</w:t>
      </w:r>
    </w:p>
    <w:p>
      <w:pPr>
        <w:spacing w:after="40" w:before="0"/>
      </w:pPr>
      <w:r>
        <w:rPr>
          <w:rFonts w:ascii="Arial" w:cs="Arial" w:eastAsia="Arial" w:hAnsi="Arial"/>
          <w:b w:val="false"/>
          <w:bCs w:val="false"/>
          <w:sz w:val="21"/>
          <w:szCs w:val="21"/>
        </w:rPr>
        <w:t xml:space="preserve">    5.1 Project Planning</w:t>
      </w:r>
    </w:p>
    <w:p>
      <w:pPr>
        <w:spacing w:after="40" w:before="0"/>
      </w:pPr>
      <w:r>
        <w:rPr>
          <w:rFonts w:ascii="Arial" w:cs="Arial" w:eastAsia="Arial" w:hAnsi="Arial"/>
          <w:b/>
          <w:bCs/>
          <w:sz w:val="21"/>
          <w:szCs w:val="21"/>
        </w:rPr>
        <w:t xml:space="preserve">6. Functional and Performance Testing</w:t>
      </w:r>
    </w:p>
    <w:p>
      <w:pPr>
        <w:spacing w:after="40" w:before="0"/>
      </w:pPr>
      <w:r>
        <w:rPr>
          <w:rFonts w:ascii="Arial" w:cs="Arial" w:eastAsia="Arial" w:hAnsi="Arial"/>
          <w:b w:val="false"/>
          <w:bCs w:val="false"/>
          <w:sz w:val="21"/>
          <w:szCs w:val="21"/>
        </w:rPr>
        <w:t xml:space="preserve">    6.1 Performance Testing</w:t>
      </w:r>
    </w:p>
    <w:p>
      <w:pPr>
        <w:spacing w:after="40" w:before="0"/>
      </w:pPr>
      <w:r>
        <w:rPr>
          <w:rFonts w:ascii="Arial" w:cs="Arial" w:eastAsia="Arial" w:hAnsi="Arial"/>
          <w:b/>
          <w:bCs/>
          <w:sz w:val="21"/>
          <w:szCs w:val="21"/>
        </w:rPr>
        <w:t xml:space="preserve">7. Results</w:t>
      </w:r>
    </w:p>
    <w:p>
      <w:pPr>
        <w:spacing w:after="40" w:before="0"/>
      </w:pPr>
      <w:r>
        <w:rPr>
          <w:rFonts w:ascii="Arial" w:cs="Arial" w:eastAsia="Arial" w:hAnsi="Arial"/>
          <w:b w:val="false"/>
          <w:bCs w:val="false"/>
          <w:sz w:val="21"/>
          <w:szCs w:val="21"/>
        </w:rPr>
        <w:t xml:space="preserve">    7.1 Output Screenshots</w:t>
      </w:r>
    </w:p>
    <w:p>
      <w:pPr>
        <w:spacing w:after="40" w:before="0"/>
      </w:pPr>
      <w:r>
        <w:rPr>
          <w:rFonts w:ascii="Arial" w:cs="Arial" w:eastAsia="Arial" w:hAnsi="Arial"/>
          <w:b/>
          <w:bCs/>
          <w:sz w:val="21"/>
          <w:szCs w:val="21"/>
        </w:rPr>
        <w:t xml:space="preserve">8. Advantages &amp; Disadvantages</w:t>
      </w:r>
    </w:p>
    <w:p>
      <w:pPr>
        <w:spacing w:after="40" w:before="0"/>
      </w:pPr>
      <w:r>
        <w:rPr>
          <w:rFonts w:ascii="Arial" w:cs="Arial" w:eastAsia="Arial" w:hAnsi="Arial"/>
          <w:b/>
          <w:bCs/>
          <w:sz w:val="21"/>
          <w:szCs w:val="21"/>
        </w:rPr>
        <w:t xml:space="preserve">9. Conclusion</w:t>
      </w:r>
    </w:p>
    <w:p>
      <w:pPr>
        <w:spacing w:after="40" w:before="0"/>
      </w:pPr>
      <w:r>
        <w:rPr>
          <w:rFonts w:ascii="Arial" w:cs="Arial" w:eastAsia="Arial" w:hAnsi="Arial"/>
          <w:b/>
          <w:bCs/>
          <w:sz w:val="21"/>
          <w:szCs w:val="21"/>
        </w:rPr>
        <w:t xml:space="preserve">10. Future Scope</w:t>
      </w:r>
    </w:p>
    <w:p>
      <w:pPr>
        <w:spacing w:after="40" w:before="0"/>
      </w:pPr>
      <w:r>
        <w:rPr>
          <w:rFonts w:ascii="Arial" w:cs="Arial" w:eastAsia="Arial" w:hAnsi="Arial"/>
          <w:b/>
          <w:bCs/>
          <w:sz w:val="21"/>
          <w:szCs w:val="21"/>
        </w:rPr>
        <w:t xml:space="preserve">11. Appendix</w:t>
      </w:r>
    </w:p>
    <w:p>
      <w:pPr>
        <w:pageBreakBefore/>
      </w:pPr>
    </w:p>
    <w:p>
      <w:pPr>
        <w:pStyle w:val="Heading1"/>
        <w:keepNext/>
        <w:spacing w:after="120" w:before="240"/>
      </w:pPr>
      <w:r>
        <w:rPr>
          <w:rFonts w:ascii="Arial" w:cs="Arial" w:eastAsia="Arial" w:hAnsi="Arial"/>
          <w:b/>
          <w:bCs/>
          <w:color w:val="1B5E7E"/>
          <w:sz w:val="32"/>
          <w:szCs w:val="32"/>
        </w:rPr>
        <w:t xml:space="preserve">1. Introduction</w:t>
      </w:r>
    </w:p>
    <w:p>
      <w:pPr>
        <w:pStyle w:val="Heading2"/>
        <w:keepNext/>
        <w:spacing w:after="80" w:before="200"/>
      </w:pPr>
      <w:r>
        <w:rPr>
          <w:rFonts w:ascii="Arial" w:cs="Arial" w:eastAsia="Arial" w:hAnsi="Arial"/>
          <w:b/>
          <w:bCs/>
          <w:color w:val="222222"/>
          <w:sz w:val="25"/>
          <w:szCs w:val="25"/>
        </w:rPr>
        <w:t xml:space="preserve">1.1 Project Overview</w:t>
      </w:r>
    </w:p>
    <w:p>
      <w:pPr>
        <w:spacing w:after="100" w:before="0"/>
      </w:pPr>
      <w:r>
        <w:rPr>
          <w:rFonts w:ascii="Arial" w:cs="Arial" w:eastAsia="Arial" w:hAnsi="Arial"/>
          <w:sz w:val="21"/>
          <w:szCs w:val="21"/>
        </w:rPr>
        <w:t xml:space="preserve">Incident records need consistent and accurate data to support triage, routing and resolution. When this depends only on user awareness and manual checks, records can be saved incomplete or inconsistent, which affects reporting accuracy and SLA compliance.</w:t>
      </w:r>
    </w:p>
    <w:p>
      <w:pPr>
        <w:spacing w:after="100" w:before="0"/>
      </w:pPr>
      <w:r>
        <w:rPr>
          <w:rFonts w:ascii="Arial" w:cs="Arial" w:eastAsia="Arial" w:hAnsi="Arial"/>
          <w:sz w:val="21"/>
          <w:szCs w:val="21"/>
        </w:rPr>
        <w:t xml:space="preserve">This project uses ServiceNow client-side controls to enforce data rules directly on the Incident form and list. It includes:</w:t>
      </w:r>
    </w:p>
    <w:p>
      <w:pPr>
        <w:pStyle w:val="ListParagraph"/>
        <w:numPr>
          <w:ilvl w:val="0"/>
          <w:numId w:val="2"/>
        </w:numPr>
        <w:spacing w:after="50"/>
      </w:pPr>
      <w:r>
        <w:rPr>
          <w:rFonts w:ascii="Arial" w:cs="Arial" w:eastAsia="Arial" w:hAnsi="Arial"/>
          <w:sz w:val="21"/>
          <w:szCs w:val="21"/>
        </w:rPr>
        <w:t xml:space="preserve">A UI Policy, "High Impact Control", that makes Assignment group mandatory and Urgency read-only when Impact is 1 - High, and reverses these effects when the condition is no longer true.</w:t>
      </w:r>
    </w:p>
    <w:p>
      <w:pPr>
        <w:pStyle w:val="ListParagraph"/>
        <w:numPr>
          <w:ilvl w:val="0"/>
          <w:numId w:val="2"/>
        </w:numPr>
        <w:spacing w:after="50"/>
      </w:pPr>
      <w:r>
        <w:rPr>
          <w:rFonts w:ascii="Arial" w:cs="Arial" w:eastAsia="Arial" w:hAnsi="Arial"/>
          <w:sz w:val="21"/>
          <w:szCs w:val="21"/>
        </w:rPr>
        <w:t xml:space="preserve">An onChange client script that sets Urgency to High when Impact is changed to High.</w:t>
      </w:r>
    </w:p>
    <w:p>
      <w:pPr>
        <w:pStyle w:val="ListParagraph"/>
        <w:numPr>
          <w:ilvl w:val="0"/>
          <w:numId w:val="2"/>
        </w:numPr>
        <w:spacing w:after="50"/>
      </w:pPr>
      <w:r>
        <w:rPr>
          <w:rFonts w:ascii="Arial" w:cs="Arial" w:eastAsia="Arial" w:hAnsi="Arial"/>
          <w:sz w:val="21"/>
          <w:szCs w:val="21"/>
        </w:rPr>
        <w:t xml:space="preserve">An onSubmit client script that blocks saving a High-impact incident without Assigned To.</w:t>
      </w:r>
    </w:p>
    <w:p>
      <w:pPr>
        <w:pStyle w:val="ListParagraph"/>
        <w:numPr>
          <w:ilvl w:val="0"/>
          <w:numId w:val="2"/>
        </w:numPr>
        <w:spacing w:after="50"/>
      </w:pPr>
      <w:r>
        <w:rPr>
          <w:rFonts w:ascii="Arial" w:cs="Arial" w:eastAsia="Arial" w:hAnsi="Arial"/>
          <w:sz w:val="21"/>
          <w:szCs w:val="21"/>
        </w:rPr>
        <w:t xml:space="preserve">An onCellEdit client script that blocks State changes made directly in the Incident list.</w:t>
      </w:r>
    </w:p>
    <w:p>
      <w:pPr>
        <w:pStyle w:val="ListParagraph"/>
        <w:numPr>
          <w:ilvl w:val="0"/>
          <w:numId w:val="2"/>
        </w:numPr>
        <w:spacing w:after="50"/>
      </w:pPr>
      <w:r>
        <w:rPr>
          <w:rFonts w:ascii="Arial" w:cs="Arial" w:eastAsia="Arial" w:hAnsi="Arial"/>
          <w:sz w:val="21"/>
          <w:szCs w:val="21"/>
        </w:rPr>
        <w:t xml:space="preserve">A test plan that confirms every rule works, including the reverse condition.</w:t>
      </w:r>
    </w:p>
    <w:p>
      <w:pPr>
        <w:pStyle w:val="Heading2"/>
        <w:keepNext/>
        <w:spacing w:after="80" w:before="200"/>
      </w:pPr>
      <w:r>
        <w:rPr>
          <w:rFonts w:ascii="Arial" w:cs="Arial" w:eastAsia="Arial" w:hAnsi="Arial"/>
          <w:b/>
          <w:bCs/>
          <w:color w:val="222222"/>
          <w:sz w:val="25"/>
          <w:szCs w:val="25"/>
        </w:rPr>
        <w:t xml:space="preserve">1.2 Purpose</w:t>
      </w:r>
    </w:p>
    <w:p>
      <w:pPr>
        <w:pStyle w:val="ListParagraph"/>
        <w:numPr>
          <w:ilvl w:val="0"/>
          <w:numId w:val="2"/>
        </w:numPr>
        <w:spacing w:after="50"/>
      </w:pPr>
      <w:r>
        <w:rPr>
          <w:rFonts w:ascii="Arial" w:cs="Arial" w:eastAsia="Arial" w:hAnsi="Arial"/>
          <w:sz w:val="21"/>
          <w:szCs w:val="21"/>
        </w:rPr>
        <w:t xml:space="preserve">Show how UI Policies and Client Scripts enforce data integrity on Incident records.</w:t>
      </w:r>
    </w:p>
    <w:p>
      <w:pPr>
        <w:pStyle w:val="ListParagraph"/>
        <w:numPr>
          <w:ilvl w:val="0"/>
          <w:numId w:val="2"/>
        </w:numPr>
        <w:spacing w:after="50"/>
      </w:pPr>
      <w:r>
        <w:rPr>
          <w:rFonts w:ascii="Arial" w:cs="Arial" w:eastAsia="Arial" w:hAnsi="Arial"/>
          <w:sz w:val="21"/>
          <w:szCs w:val="21"/>
        </w:rPr>
        <w:t xml:space="preserve">Make fields mandatory, read-only or auto-populated based on the Impact value.</w:t>
      </w:r>
    </w:p>
    <w:p>
      <w:pPr>
        <w:pStyle w:val="ListParagraph"/>
        <w:numPr>
          <w:ilvl w:val="0"/>
          <w:numId w:val="2"/>
        </w:numPr>
        <w:spacing w:after="50"/>
      </w:pPr>
      <w:r>
        <w:rPr>
          <w:rFonts w:ascii="Arial" w:cs="Arial" w:eastAsia="Arial" w:hAnsi="Arial"/>
          <w:sz w:val="21"/>
          <w:szCs w:val="21"/>
        </w:rPr>
        <w:t xml:space="preserve">Prevent incomplete High-impact incidents from being saved.</w:t>
      </w:r>
    </w:p>
    <w:p>
      <w:pPr>
        <w:pStyle w:val="ListParagraph"/>
        <w:numPr>
          <w:ilvl w:val="0"/>
          <w:numId w:val="2"/>
        </w:numPr>
        <w:spacing w:after="50"/>
      </w:pPr>
      <w:r>
        <w:rPr>
          <w:rFonts w:ascii="Arial" w:cs="Arial" w:eastAsia="Arial" w:hAnsi="Arial"/>
          <w:sz w:val="21"/>
          <w:szCs w:val="21"/>
        </w:rPr>
        <w:t xml:space="preserve">Prevent accidental State changes from the list view.</w:t>
      </w:r>
    </w:p>
    <w:p>
      <w:pPr>
        <w:pStyle w:val="ListParagraph"/>
        <w:numPr>
          <w:ilvl w:val="0"/>
          <w:numId w:val="2"/>
        </w:numPr>
        <w:spacing w:after="50"/>
      </w:pPr>
      <w:r>
        <w:rPr>
          <w:rFonts w:ascii="Arial" w:cs="Arial" w:eastAsia="Arial" w:hAnsi="Arial"/>
          <w:sz w:val="21"/>
          <w:szCs w:val="21"/>
        </w:rPr>
        <w:t xml:space="preserve">Improve data quality and consistency across the platform.</w:t>
      </w:r>
    </w:p>
    <w:p>
      <w:pPr>
        <w:pStyle w:val="Heading1"/>
        <w:keepNext/>
        <w:spacing w:after="120" w:before="240"/>
      </w:pPr>
      <w:r>
        <w:rPr>
          <w:rFonts w:ascii="Arial" w:cs="Arial" w:eastAsia="Arial" w:hAnsi="Arial"/>
          <w:b/>
          <w:bCs/>
          <w:color w:val="1B5E7E"/>
          <w:sz w:val="32"/>
          <w:szCs w:val="32"/>
        </w:rPr>
        <w:t xml:space="preserve">2. Ideation Phase</w:t>
      </w:r>
    </w:p>
    <w:p>
      <w:pPr>
        <w:pStyle w:val="Heading2"/>
        <w:keepNext/>
        <w:spacing w:after="80" w:before="200"/>
      </w:pPr>
      <w:r>
        <w:rPr>
          <w:rFonts w:ascii="Arial" w:cs="Arial" w:eastAsia="Arial" w:hAnsi="Arial"/>
          <w:b/>
          <w:bCs/>
          <w:color w:val="222222"/>
          <w:sz w:val="25"/>
          <w:szCs w:val="25"/>
        </w:rPr>
        <w:t xml:space="preserve">2.1 Problem Statement</w:t>
      </w:r>
    </w:p>
    <w:p>
      <w:pPr>
        <w:spacing w:after="100" w:before="0"/>
      </w:pPr>
      <w:r>
        <w:rPr>
          <w:rFonts w:ascii="Arial" w:cs="Arial" w:eastAsia="Arial" w:hAnsi="Arial"/>
          <w:sz w:val="21"/>
          <w:szCs w:val="21"/>
        </w:rPr>
        <w:t xml:space="preserve">Incident records often require consistent and accurate data entry to ensure effective triage, routing and resolution. Relying solely on user awareness and manual checks can lead to incomplete, inconsistent or incorrect data being submitted, which impacts reporting accuracy, SLA compliance and overall service quality. There is a need to enforce conditional field behavior and validation directly at the user interface level.</w:t>
      </w:r>
    </w:p>
    <w:p>
      <w:pPr>
        <w:spacing w:after="100" w:before="80"/>
      </w:pPr>
      <w:r>
        <w:rPr>
          <w:rFonts w:ascii="Arial" w:cs="Arial" w:eastAsia="Arial" w:hAnsi="Arial"/>
          <w:b/>
          <w:bCs/>
          <w:sz w:val="21"/>
          <w:szCs w:val="21"/>
        </w:rPr>
        <w:t xml:space="preserve">Problem statement framed for the primary user (persona assumed for this project):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cantSplit/>
        </w:trPr>
        <w:tc>
          <w:tcPr>
            <w:tcW w:type="dxa" w:w="2600"/>
            <w:tcBorders>
              <w:top w:val="single" w:color="808080" w:sz="4"/>
              <w:left w:val="single" w:color="808080" w:sz="4"/>
              <w:bottom w:val="single" w:color="808080" w:sz="4"/>
              <w:right w:val="single" w:color="808080" w:sz="4"/>
            </w:tcBorders>
            <w:shd w:fill="E6F3F9" w:color="auto" w:val="clear"/>
            <w:tcMar>
              <w:top w:type="dxa" w:w="60"/>
              <w:left w:type="dxa" w:w="100"/>
              <w:bottom w:type="dxa" w:w="60"/>
              <w:right w:type="dxa" w:w="100"/>
            </w:tcMar>
            <w:vAlign w:val="top"/>
          </w:tcPr>
          <w:p>
            <w:pPr>
              <w:spacing w:after="0" w:before="0"/>
            </w:pPr>
            <w:r>
              <w:rPr>
                <w:rFonts w:ascii="Arial" w:cs="Arial" w:eastAsia="Arial" w:hAnsi="Arial"/>
                <w:sz w:val="20"/>
                <w:szCs w:val="20"/>
              </w:rPr>
              <w:t xml:space="preserve">I am</w:t>
            </w:r>
          </w:p>
        </w:tc>
        <w:tc>
          <w:tcPr>
            <w:tcW w:type="dxa" w:w="6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20"/>
                <w:szCs w:val="20"/>
              </w:rPr>
              <w:t xml:space="preserve">A Service Desk Agent who logs and updates incidents.</w:t>
            </w:r>
          </w:p>
        </w:tc>
      </w:tr>
      <w:tr>
        <w:trPr>
          <w:cantSplit/>
        </w:trPr>
        <w:tc>
          <w:tcPr>
            <w:tcW w:type="dxa" w:w="2600"/>
            <w:tcBorders>
              <w:top w:val="single" w:color="808080" w:sz="4"/>
              <w:left w:val="single" w:color="808080" w:sz="4"/>
              <w:bottom w:val="single" w:color="808080" w:sz="4"/>
              <w:right w:val="single" w:color="808080" w:sz="4"/>
            </w:tcBorders>
            <w:shd w:fill="E6F3F9" w:color="auto" w:val="clear"/>
            <w:tcMar>
              <w:top w:type="dxa" w:w="60"/>
              <w:left w:type="dxa" w:w="100"/>
              <w:bottom w:type="dxa" w:w="60"/>
              <w:right w:type="dxa" w:w="100"/>
            </w:tcMar>
            <w:vAlign w:val="top"/>
          </w:tcPr>
          <w:p>
            <w:pPr>
              <w:spacing w:after="0" w:before="0"/>
            </w:pPr>
            <w:r>
              <w:rPr>
                <w:rFonts w:ascii="Arial" w:cs="Arial" w:eastAsia="Arial" w:hAnsi="Arial"/>
                <w:sz w:val="20"/>
                <w:szCs w:val="20"/>
              </w:rPr>
              <w:t xml:space="preserve">I am trying to</w:t>
            </w:r>
          </w:p>
        </w:tc>
        <w:tc>
          <w:tcPr>
            <w:tcW w:type="dxa" w:w="6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20"/>
                <w:szCs w:val="20"/>
              </w:rPr>
              <w:t xml:space="preserve">Create High-impact incidents quickly with complete and correct information.</w:t>
            </w:r>
          </w:p>
        </w:tc>
      </w:tr>
      <w:tr>
        <w:trPr>
          <w:cantSplit/>
        </w:trPr>
        <w:tc>
          <w:tcPr>
            <w:tcW w:type="dxa" w:w="2600"/>
            <w:tcBorders>
              <w:top w:val="single" w:color="808080" w:sz="4"/>
              <w:left w:val="single" w:color="808080" w:sz="4"/>
              <w:bottom w:val="single" w:color="808080" w:sz="4"/>
              <w:right w:val="single" w:color="808080" w:sz="4"/>
            </w:tcBorders>
            <w:shd w:fill="E6F3F9" w:color="auto" w:val="clear"/>
            <w:tcMar>
              <w:top w:type="dxa" w:w="60"/>
              <w:left w:type="dxa" w:w="100"/>
              <w:bottom w:type="dxa" w:w="60"/>
              <w:right w:type="dxa" w:w="100"/>
            </w:tcMar>
            <w:vAlign w:val="top"/>
          </w:tcPr>
          <w:p>
            <w:pPr>
              <w:spacing w:after="0" w:before="0"/>
            </w:pPr>
            <w:r>
              <w:rPr>
                <w:rFonts w:ascii="Arial" w:cs="Arial" w:eastAsia="Arial" w:hAnsi="Arial"/>
                <w:sz w:val="20"/>
                <w:szCs w:val="20"/>
              </w:rPr>
              <w:t xml:space="preserve">But</w:t>
            </w:r>
          </w:p>
        </w:tc>
        <w:tc>
          <w:tcPr>
            <w:tcW w:type="dxa" w:w="6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20"/>
                <w:szCs w:val="20"/>
              </w:rPr>
              <w:t xml:space="preserve">The form can be saved with no owner, a mismatched Urgency or an accidental State change.</w:t>
            </w:r>
          </w:p>
        </w:tc>
      </w:tr>
      <w:tr>
        <w:trPr>
          <w:cantSplit/>
        </w:trPr>
        <w:tc>
          <w:tcPr>
            <w:tcW w:type="dxa" w:w="2600"/>
            <w:tcBorders>
              <w:top w:val="single" w:color="808080" w:sz="4"/>
              <w:left w:val="single" w:color="808080" w:sz="4"/>
              <w:bottom w:val="single" w:color="808080" w:sz="4"/>
              <w:right w:val="single" w:color="808080" w:sz="4"/>
            </w:tcBorders>
            <w:shd w:fill="E6F3F9" w:color="auto" w:val="clear"/>
            <w:tcMar>
              <w:top w:type="dxa" w:w="60"/>
              <w:left w:type="dxa" w:w="100"/>
              <w:bottom w:type="dxa" w:w="60"/>
              <w:right w:type="dxa" w:w="100"/>
            </w:tcMar>
            <w:vAlign w:val="top"/>
          </w:tcPr>
          <w:p>
            <w:pPr>
              <w:spacing w:after="0" w:before="0"/>
            </w:pPr>
            <w:r>
              <w:rPr>
                <w:rFonts w:ascii="Arial" w:cs="Arial" w:eastAsia="Arial" w:hAnsi="Arial"/>
                <w:sz w:val="20"/>
                <w:szCs w:val="20"/>
              </w:rPr>
              <w:t xml:space="preserve">Because</w:t>
            </w:r>
          </w:p>
        </w:tc>
        <w:tc>
          <w:tcPr>
            <w:tcW w:type="dxa" w:w="6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20"/>
                <w:szCs w:val="20"/>
              </w:rPr>
              <w:t xml:space="preserve">Data quality depends on manual checks instead of rules built into the form.</w:t>
            </w:r>
          </w:p>
        </w:tc>
      </w:tr>
      <w:tr>
        <w:trPr>
          <w:cantSplit/>
        </w:trPr>
        <w:tc>
          <w:tcPr>
            <w:tcW w:type="dxa" w:w="2600"/>
            <w:tcBorders>
              <w:top w:val="single" w:color="808080" w:sz="4"/>
              <w:left w:val="single" w:color="808080" w:sz="4"/>
              <w:bottom w:val="single" w:color="808080" w:sz="4"/>
              <w:right w:val="single" w:color="808080" w:sz="4"/>
            </w:tcBorders>
            <w:shd w:fill="E6F3F9" w:color="auto" w:val="clear"/>
            <w:tcMar>
              <w:top w:type="dxa" w:w="60"/>
              <w:left w:type="dxa" w:w="100"/>
              <w:bottom w:type="dxa" w:w="60"/>
              <w:right w:type="dxa" w:w="100"/>
            </w:tcMar>
            <w:vAlign w:val="top"/>
          </w:tcPr>
          <w:p>
            <w:pPr>
              <w:spacing w:after="0" w:before="0"/>
            </w:pPr>
            <w:r>
              <w:rPr>
                <w:rFonts w:ascii="Arial" w:cs="Arial" w:eastAsia="Arial" w:hAnsi="Arial"/>
                <w:sz w:val="20"/>
                <w:szCs w:val="20"/>
              </w:rPr>
              <w:t xml:space="preserve">Which makes me feel</w:t>
            </w:r>
          </w:p>
        </w:tc>
        <w:tc>
          <w:tcPr>
            <w:tcW w:type="dxa" w:w="6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20"/>
                <w:szCs w:val="20"/>
              </w:rPr>
              <w:t xml:space="preserve">Worried about misrouted incidents, rework and missed SLAs.</w:t>
            </w:r>
          </w:p>
        </w:tc>
      </w:tr>
    </w:tbl>
    <w:p>
      <w:pPr>
        <w:pStyle w:val="Heading2"/>
        <w:keepNext/>
        <w:spacing w:after="80" w:before="200"/>
      </w:pPr>
      <w:r>
        <w:rPr>
          <w:rFonts w:ascii="Arial" w:cs="Arial" w:eastAsia="Arial" w:hAnsi="Arial"/>
          <w:b/>
          <w:bCs/>
          <w:color w:val="222222"/>
          <w:sz w:val="25"/>
          <w:szCs w:val="25"/>
        </w:rPr>
        <w:t xml:space="preserve">2.2 Empathy Map Canvas</w:t>
      </w:r>
    </w:p>
    <w:p>
      <w:pPr>
        <w:spacing w:after="100" w:before="0"/>
      </w:pPr>
      <w:r>
        <w:rPr>
          <w:rFonts w:ascii="Arial" w:cs="Arial" w:eastAsia="Arial" w:hAnsi="Arial"/>
          <w:sz w:val="21"/>
          <w:szCs w:val="21"/>
        </w:rPr>
        <w:t xml:space="preserve">The empathy map is based on the assumed persona of a Service Desk Agent working with High-impact incidents.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7600"/>
      </w:tblGrid>
      <w:tr>
        <w:trPr>
          <w:tblHeader/>
        </w:trPr>
        <w:tc>
          <w:tcPr>
            <w:tcW w:type="dxa" w:w="1800"/>
            <w:tcBorders>
              <w:top w:val="single" w:color="808080" w:sz="4"/>
              <w:left w:val="single" w:color="808080" w:sz="4"/>
              <w:bottom w:val="single" w:color="808080" w:sz="4"/>
              <w:right w:val="single" w:color="808080" w:sz="4"/>
            </w:tcBorders>
            <w:shd w:fill="E6F3F9" w:color="auto" w:val="clear"/>
            <w:tcMar>
              <w:top w:type="dxa" w:w="60"/>
              <w:left w:type="dxa" w:w="100"/>
              <w:bottom w:type="dxa" w:w="60"/>
              <w:right w:type="dxa" w:w="100"/>
            </w:tcMar>
            <w:vAlign w:val="top"/>
          </w:tcPr>
          <w:p>
            <w:pPr>
              <w:spacing w:after="0" w:before="0"/>
            </w:pPr>
            <w:r>
              <w:rPr>
                <w:rFonts w:ascii="Arial" w:cs="Arial" w:eastAsia="Arial" w:hAnsi="Arial"/>
                <w:b/>
                <w:bCs/>
                <w:sz w:val="19"/>
                <w:szCs w:val="19"/>
              </w:rPr>
              <w:t xml:space="preserve">Quadrant</w:t>
            </w:r>
          </w:p>
        </w:tc>
        <w:tc>
          <w:tcPr>
            <w:tcW w:type="dxa" w:w="7600"/>
            <w:tcBorders>
              <w:top w:val="single" w:color="808080" w:sz="4"/>
              <w:left w:val="single" w:color="808080" w:sz="4"/>
              <w:bottom w:val="single" w:color="808080" w:sz="4"/>
              <w:right w:val="single" w:color="808080" w:sz="4"/>
            </w:tcBorders>
            <w:shd w:fill="E6F3F9" w:color="auto" w:val="clear"/>
            <w:tcMar>
              <w:top w:type="dxa" w:w="60"/>
              <w:left w:type="dxa" w:w="100"/>
              <w:bottom w:type="dxa" w:w="60"/>
              <w:right w:type="dxa" w:w="100"/>
            </w:tcMar>
            <w:vAlign w:val="top"/>
          </w:tcPr>
          <w:p>
            <w:pPr>
              <w:spacing w:after="0" w:before="0"/>
            </w:pPr>
            <w:r>
              <w:rPr>
                <w:rFonts w:ascii="Arial" w:cs="Arial" w:eastAsia="Arial" w:hAnsi="Arial"/>
                <w:b/>
                <w:bCs/>
                <w:sz w:val="19"/>
                <w:szCs w:val="19"/>
              </w:rPr>
              <w:t xml:space="preserve">What the Service Desk Agent experiences</w:t>
            </w:r>
          </w:p>
        </w:tc>
      </w:tr>
      <w:tr>
        <w:trPr>
          <w:cantSplit/>
        </w:trPr>
        <w:tc>
          <w:tcPr>
            <w:tcW w:type="dxa" w:w="1800"/>
            <w:tcBorders>
              <w:top w:val="single" w:color="808080" w:sz="4"/>
              <w:left w:val="single" w:color="808080" w:sz="4"/>
              <w:bottom w:val="single" w:color="808080" w:sz="4"/>
              <w:right w:val="single" w:color="808080" w:sz="4"/>
            </w:tcBorders>
            <w:shd w:fill="F3F6F8" w:color="auto" w:val="clear"/>
            <w:tcMar>
              <w:top w:type="dxa" w:w="60"/>
              <w:left w:type="dxa" w:w="100"/>
              <w:bottom w:type="dxa" w:w="60"/>
              <w:right w:type="dxa" w:w="100"/>
            </w:tcMar>
            <w:vAlign w:val="top"/>
          </w:tcPr>
          <w:p>
            <w:pPr>
              <w:spacing w:after="0" w:before="0"/>
            </w:pPr>
            <w:r>
              <w:rPr>
                <w:rFonts w:ascii="Arial" w:cs="Arial" w:eastAsia="Arial" w:hAnsi="Arial"/>
                <w:sz w:val="19"/>
                <w:szCs w:val="19"/>
              </w:rPr>
              <w:t xml:space="preserve">Says</w:t>
            </w:r>
          </w:p>
        </w:tc>
        <w:tc>
          <w:tcPr>
            <w:tcW w:type="dxa" w:w="7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9"/>
                <w:szCs w:val="19"/>
              </w:rPr>
              <w:t xml:space="preserve">"I need to log this fast." "Who owns this incident?" "Why did the State change?"</w:t>
            </w:r>
          </w:p>
        </w:tc>
      </w:tr>
      <w:tr>
        <w:trPr>
          <w:cantSplit/>
        </w:trPr>
        <w:tc>
          <w:tcPr>
            <w:tcW w:type="dxa" w:w="1800"/>
            <w:tcBorders>
              <w:top w:val="single" w:color="808080" w:sz="4"/>
              <w:left w:val="single" w:color="808080" w:sz="4"/>
              <w:bottom w:val="single" w:color="808080" w:sz="4"/>
              <w:right w:val="single" w:color="808080" w:sz="4"/>
            </w:tcBorders>
            <w:shd w:fill="F3F6F8" w:color="auto" w:val="clear"/>
            <w:tcMar>
              <w:top w:type="dxa" w:w="60"/>
              <w:left w:type="dxa" w:w="100"/>
              <w:bottom w:type="dxa" w:w="60"/>
              <w:right w:type="dxa" w:w="100"/>
            </w:tcMar>
            <w:vAlign w:val="top"/>
          </w:tcPr>
          <w:p>
            <w:pPr>
              <w:spacing w:after="0" w:before="0"/>
            </w:pPr>
            <w:r>
              <w:rPr>
                <w:rFonts w:ascii="Arial" w:cs="Arial" w:eastAsia="Arial" w:hAnsi="Arial"/>
                <w:sz w:val="19"/>
                <w:szCs w:val="19"/>
              </w:rPr>
              <w:t xml:space="preserve">Thinks</w:t>
            </w:r>
          </w:p>
        </w:tc>
        <w:tc>
          <w:tcPr>
            <w:tcW w:type="dxa" w:w="7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9"/>
                <w:szCs w:val="19"/>
              </w:rPr>
              <w:t xml:space="preserve">"If I miss a field, the incident may go to the wrong team." "High impact must get attention quickly."</w:t>
            </w:r>
          </w:p>
        </w:tc>
      </w:tr>
      <w:tr>
        <w:trPr>
          <w:cantSplit/>
        </w:trPr>
        <w:tc>
          <w:tcPr>
            <w:tcW w:type="dxa" w:w="1800"/>
            <w:tcBorders>
              <w:top w:val="single" w:color="808080" w:sz="4"/>
              <w:left w:val="single" w:color="808080" w:sz="4"/>
              <w:bottom w:val="single" w:color="808080" w:sz="4"/>
              <w:right w:val="single" w:color="808080" w:sz="4"/>
            </w:tcBorders>
            <w:shd w:fill="F3F6F8" w:color="auto" w:val="clear"/>
            <w:tcMar>
              <w:top w:type="dxa" w:w="60"/>
              <w:left w:type="dxa" w:w="100"/>
              <w:bottom w:type="dxa" w:w="60"/>
              <w:right w:type="dxa" w:w="100"/>
            </w:tcMar>
            <w:vAlign w:val="top"/>
          </w:tcPr>
          <w:p>
            <w:pPr>
              <w:spacing w:after="0" w:before="0"/>
            </w:pPr>
            <w:r>
              <w:rPr>
                <w:rFonts w:ascii="Arial" w:cs="Arial" w:eastAsia="Arial" w:hAnsi="Arial"/>
                <w:sz w:val="19"/>
                <w:szCs w:val="19"/>
              </w:rPr>
              <w:t xml:space="preserve">Does</w:t>
            </w:r>
          </w:p>
        </w:tc>
        <w:tc>
          <w:tcPr>
            <w:tcW w:type="dxa" w:w="7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9"/>
                <w:szCs w:val="19"/>
              </w:rPr>
              <w:t xml:space="preserve">Opens the Incident form, enters caller and short description, selects Impact and Urgency, assigns a group and user, saves; edits State from lists to save time.</w:t>
            </w:r>
          </w:p>
        </w:tc>
      </w:tr>
      <w:tr>
        <w:trPr>
          <w:cantSplit/>
        </w:trPr>
        <w:tc>
          <w:tcPr>
            <w:tcW w:type="dxa" w:w="1800"/>
            <w:tcBorders>
              <w:top w:val="single" w:color="808080" w:sz="4"/>
              <w:left w:val="single" w:color="808080" w:sz="4"/>
              <w:bottom w:val="single" w:color="808080" w:sz="4"/>
              <w:right w:val="single" w:color="808080" w:sz="4"/>
            </w:tcBorders>
            <w:shd w:fill="F3F6F8" w:color="auto" w:val="clear"/>
            <w:tcMar>
              <w:top w:type="dxa" w:w="60"/>
              <w:left w:type="dxa" w:w="100"/>
              <w:bottom w:type="dxa" w:w="60"/>
              <w:right w:type="dxa" w:w="100"/>
            </w:tcMar>
            <w:vAlign w:val="top"/>
          </w:tcPr>
          <w:p>
            <w:pPr>
              <w:spacing w:after="0" w:before="0"/>
            </w:pPr>
            <w:r>
              <w:rPr>
                <w:rFonts w:ascii="Arial" w:cs="Arial" w:eastAsia="Arial" w:hAnsi="Arial"/>
                <w:sz w:val="19"/>
                <w:szCs w:val="19"/>
              </w:rPr>
              <w:t xml:space="preserve">Feels</w:t>
            </w:r>
          </w:p>
        </w:tc>
        <w:tc>
          <w:tcPr>
            <w:tcW w:type="dxa" w:w="7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9"/>
                <w:szCs w:val="19"/>
              </w:rPr>
              <w:t xml:space="preserve">Pressure on High-impact incidents; anxious about SLA breaches; frustrated by rework.</w:t>
            </w:r>
          </w:p>
        </w:tc>
      </w:tr>
      <w:tr>
        <w:trPr>
          <w:cantSplit/>
        </w:trPr>
        <w:tc>
          <w:tcPr>
            <w:tcW w:type="dxa" w:w="1800"/>
            <w:tcBorders>
              <w:top w:val="single" w:color="808080" w:sz="4"/>
              <w:left w:val="single" w:color="808080" w:sz="4"/>
              <w:bottom w:val="single" w:color="808080" w:sz="4"/>
              <w:right w:val="single" w:color="808080" w:sz="4"/>
            </w:tcBorders>
            <w:shd w:fill="F3F6F8" w:color="auto" w:val="clear"/>
            <w:tcMar>
              <w:top w:type="dxa" w:w="60"/>
              <w:left w:type="dxa" w:w="100"/>
              <w:bottom w:type="dxa" w:w="60"/>
              <w:right w:type="dxa" w:w="100"/>
            </w:tcMar>
            <w:vAlign w:val="top"/>
          </w:tcPr>
          <w:p>
            <w:pPr>
              <w:spacing w:after="0" w:before="0"/>
            </w:pPr>
            <w:r>
              <w:rPr>
                <w:rFonts w:ascii="Arial" w:cs="Arial" w:eastAsia="Arial" w:hAnsi="Arial"/>
                <w:sz w:val="19"/>
                <w:szCs w:val="19"/>
              </w:rPr>
              <w:t xml:space="preserve">Pain</w:t>
            </w:r>
          </w:p>
        </w:tc>
        <w:tc>
          <w:tcPr>
            <w:tcW w:type="dxa" w:w="7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9"/>
                <w:szCs w:val="19"/>
              </w:rPr>
              <w:t xml:space="preserve">Incomplete records, inconsistent Urgency, accidental list edits, no clear guidance on required fields.</w:t>
            </w:r>
          </w:p>
        </w:tc>
      </w:tr>
      <w:tr>
        <w:trPr>
          <w:cantSplit/>
        </w:trPr>
        <w:tc>
          <w:tcPr>
            <w:tcW w:type="dxa" w:w="1800"/>
            <w:tcBorders>
              <w:top w:val="single" w:color="808080" w:sz="4"/>
              <w:left w:val="single" w:color="808080" w:sz="4"/>
              <w:bottom w:val="single" w:color="808080" w:sz="4"/>
              <w:right w:val="single" w:color="808080" w:sz="4"/>
            </w:tcBorders>
            <w:shd w:fill="F3F6F8" w:color="auto" w:val="clear"/>
            <w:tcMar>
              <w:top w:type="dxa" w:w="60"/>
              <w:left w:type="dxa" w:w="100"/>
              <w:bottom w:type="dxa" w:w="60"/>
              <w:right w:type="dxa" w:w="100"/>
            </w:tcMar>
            <w:vAlign w:val="top"/>
          </w:tcPr>
          <w:p>
            <w:pPr>
              <w:spacing w:after="0" w:before="0"/>
            </w:pPr>
            <w:r>
              <w:rPr>
                <w:rFonts w:ascii="Arial" w:cs="Arial" w:eastAsia="Arial" w:hAnsi="Arial"/>
                <w:sz w:val="19"/>
                <w:szCs w:val="19"/>
              </w:rPr>
              <w:t xml:space="preserve">Gain</w:t>
            </w:r>
          </w:p>
        </w:tc>
        <w:tc>
          <w:tcPr>
            <w:tcW w:type="dxa" w:w="7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9"/>
                <w:szCs w:val="19"/>
              </w:rPr>
              <w:t xml:space="preserve">Clear rules built into the form, instant error messages, consistent data, confidence that the incident is routed correctly.</w:t>
            </w:r>
          </w:p>
        </w:tc>
      </w:tr>
    </w:tbl>
    <w:p>
      <w:pPr>
        <w:pStyle w:val="Heading2"/>
        <w:keepNext/>
        <w:spacing w:after="80" w:before="200"/>
      </w:pPr>
      <w:r>
        <w:rPr>
          <w:rFonts w:ascii="Arial" w:cs="Arial" w:eastAsia="Arial" w:hAnsi="Arial"/>
          <w:b/>
          <w:bCs/>
          <w:color w:val="222222"/>
          <w:sz w:val="25"/>
          <w:szCs w:val="25"/>
        </w:rPr>
        <w:t xml:space="preserve">2.3 Brainstorming</w:t>
      </w:r>
    </w:p>
    <w:p>
      <w:pPr>
        <w:spacing w:after="100" w:before="0"/>
      </w:pPr>
      <w:r>
        <w:rPr>
          <w:rFonts w:ascii="Arial" w:cs="Arial" w:eastAsia="Arial" w:hAnsi="Arial"/>
          <w:sz w:val="21"/>
          <w:szCs w:val="21"/>
        </w:rPr>
        <w:t xml:space="preserve">Ideas considered for enforcing data integrity on Incident records, and the decision taken: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00"/>
        <w:gridCol w:w="4300"/>
        <w:gridCol w:w="1300"/>
        <w:gridCol w:w="3200"/>
      </w:tblGrid>
      <w:tr>
        <w:trPr>
          <w:tblHeader/>
        </w:trPr>
        <w:tc>
          <w:tcPr>
            <w:tcW w:type="dxa" w:w="600"/>
            <w:tcBorders>
              <w:top w:val="single" w:color="808080" w:sz="4"/>
              <w:left w:val="single" w:color="808080" w:sz="4"/>
              <w:bottom w:val="single" w:color="808080" w:sz="4"/>
              <w:right w:val="single" w:color="808080" w:sz="4"/>
            </w:tcBorders>
            <w:shd w:fill="E6F3F9" w:color="auto" w:val="clear"/>
            <w:tcMar>
              <w:top w:type="dxa" w:w="60"/>
              <w:left w:type="dxa" w:w="100"/>
              <w:bottom w:type="dxa" w:w="60"/>
              <w:right w:type="dxa" w:w="100"/>
            </w:tcMar>
            <w:vAlign w:val="top"/>
          </w:tcPr>
          <w:p>
            <w:pPr>
              <w:spacing w:after="0" w:before="0"/>
            </w:pPr>
            <w:r>
              <w:rPr>
                <w:rFonts w:ascii="Arial" w:cs="Arial" w:eastAsia="Arial" w:hAnsi="Arial"/>
                <w:b/>
                <w:bCs/>
                <w:sz w:val="18"/>
                <w:szCs w:val="18"/>
              </w:rPr>
              <w:t xml:space="preserve">No.</w:t>
            </w:r>
          </w:p>
        </w:tc>
        <w:tc>
          <w:tcPr>
            <w:tcW w:type="dxa" w:w="4300"/>
            <w:tcBorders>
              <w:top w:val="single" w:color="808080" w:sz="4"/>
              <w:left w:val="single" w:color="808080" w:sz="4"/>
              <w:bottom w:val="single" w:color="808080" w:sz="4"/>
              <w:right w:val="single" w:color="808080" w:sz="4"/>
            </w:tcBorders>
            <w:shd w:fill="E6F3F9" w:color="auto" w:val="clear"/>
            <w:tcMar>
              <w:top w:type="dxa" w:w="60"/>
              <w:left w:type="dxa" w:w="100"/>
              <w:bottom w:type="dxa" w:w="60"/>
              <w:right w:type="dxa" w:w="100"/>
            </w:tcMar>
            <w:vAlign w:val="top"/>
          </w:tcPr>
          <w:p>
            <w:pPr>
              <w:spacing w:after="0" w:before="0"/>
            </w:pPr>
            <w:r>
              <w:rPr>
                <w:rFonts w:ascii="Arial" w:cs="Arial" w:eastAsia="Arial" w:hAnsi="Arial"/>
                <w:b/>
                <w:bCs/>
                <w:sz w:val="18"/>
                <w:szCs w:val="18"/>
              </w:rPr>
              <w:t xml:space="preserve">Idea</w:t>
            </w:r>
          </w:p>
        </w:tc>
        <w:tc>
          <w:tcPr>
            <w:tcW w:type="dxa" w:w="1300"/>
            <w:tcBorders>
              <w:top w:val="single" w:color="808080" w:sz="4"/>
              <w:left w:val="single" w:color="808080" w:sz="4"/>
              <w:bottom w:val="single" w:color="808080" w:sz="4"/>
              <w:right w:val="single" w:color="808080" w:sz="4"/>
            </w:tcBorders>
            <w:shd w:fill="E6F3F9" w:color="auto" w:val="clear"/>
            <w:tcMar>
              <w:top w:type="dxa" w:w="60"/>
              <w:left w:type="dxa" w:w="100"/>
              <w:bottom w:type="dxa" w:w="60"/>
              <w:right w:type="dxa" w:w="100"/>
            </w:tcMar>
            <w:vAlign w:val="top"/>
          </w:tcPr>
          <w:p>
            <w:pPr>
              <w:spacing w:after="0" w:before="0"/>
            </w:pPr>
            <w:r>
              <w:rPr>
                <w:rFonts w:ascii="Arial" w:cs="Arial" w:eastAsia="Arial" w:hAnsi="Arial"/>
                <w:b/>
                <w:bCs/>
                <w:sz w:val="18"/>
                <w:szCs w:val="18"/>
              </w:rPr>
              <w:t xml:space="preserve">Decision</w:t>
            </w:r>
          </w:p>
        </w:tc>
        <w:tc>
          <w:tcPr>
            <w:tcW w:type="dxa" w:w="3200"/>
            <w:tcBorders>
              <w:top w:val="single" w:color="808080" w:sz="4"/>
              <w:left w:val="single" w:color="808080" w:sz="4"/>
              <w:bottom w:val="single" w:color="808080" w:sz="4"/>
              <w:right w:val="single" w:color="808080" w:sz="4"/>
            </w:tcBorders>
            <w:shd w:fill="E6F3F9" w:color="auto" w:val="clear"/>
            <w:tcMar>
              <w:top w:type="dxa" w:w="60"/>
              <w:left w:type="dxa" w:w="100"/>
              <w:bottom w:type="dxa" w:w="60"/>
              <w:right w:type="dxa" w:w="100"/>
            </w:tcMar>
            <w:vAlign w:val="top"/>
          </w:tcPr>
          <w:p>
            <w:pPr>
              <w:spacing w:after="0" w:before="0"/>
            </w:pPr>
            <w:r>
              <w:rPr>
                <w:rFonts w:ascii="Arial" w:cs="Arial" w:eastAsia="Arial" w:hAnsi="Arial"/>
                <w:b/>
                <w:bCs/>
                <w:sz w:val="18"/>
                <w:szCs w:val="18"/>
              </w:rPr>
              <w:t xml:space="preserve">Reason</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1</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UI Policy to make Assignment group mandatory when Impact is High</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Selected</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Declarative, no code, reverses automatically</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2</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UI Policy action to make Urgency read-only for High impact</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Selected</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Keeps priority consistent</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3</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onChange client script to set Urgency when Impact becomes High</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Selected</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Removes a manual step and shows an info message</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4</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onSubmit client script to block save without Assigned To</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Selected</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Immediate feedback before the record is saved</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5</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onCellEdit client script to block State edits in the list</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Selected</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Stops accidental changes outside the form</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6</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Server-side business rule or data policy for the same checks</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Future scope</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Needed to cover integrations and imports</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7</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Role-based exceptions for the list-edit block</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Future scope</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Would allow trusted roles to edit State in the list</w:t>
            </w:r>
          </w:p>
        </w:tc>
      </w:tr>
    </w:tbl>
    <w:p>
      <w:pPr>
        <w:sectPr>
          <w:footerReference w:type="default" r:id="rId7"/>
          <w:pgSz w:w="11906" w:h="16838" w:orient="portrait"/>
          <w:pgMar w:top="1000" w:right="720" w:bottom="1000" w:left="720" w:header="708" w:footer="708" w:gutter="0"/>
          <w:pgNumType/>
          <w:docGrid w:linePitch="360"/>
        </w:sectPr>
      </w:pPr>
    </w:p>
    <w:p>
      <w:pPr>
        <w:pStyle w:val="Heading1"/>
        <w:keepNext/>
        <w:spacing w:after="120" w:before="240"/>
      </w:pPr>
      <w:r>
        <w:rPr>
          <w:rFonts w:ascii="Arial" w:cs="Arial" w:eastAsia="Arial" w:hAnsi="Arial"/>
          <w:b/>
          <w:bCs/>
          <w:color w:val="1B5E7E"/>
          <w:sz w:val="32"/>
          <w:szCs w:val="32"/>
        </w:rPr>
        <w:t xml:space="preserve">3. Requirement Analysis</w:t>
      </w:r>
    </w:p>
    <w:p>
      <w:pPr>
        <w:pStyle w:val="Heading2"/>
        <w:keepNext/>
        <w:spacing w:after="80" w:before="200"/>
      </w:pPr>
      <w:r>
        <w:rPr>
          <w:rFonts w:ascii="Arial" w:cs="Arial" w:eastAsia="Arial" w:hAnsi="Arial"/>
          <w:b/>
          <w:bCs/>
          <w:color w:val="222222"/>
          <w:sz w:val="25"/>
          <w:szCs w:val="25"/>
        </w:rPr>
        <w:t xml:space="preserve">3.1 Customer Journey Map</w:t>
      </w:r>
    </w:p>
    <w:p>
      <w:pPr>
        <w:spacing w:after="100" w:before="0"/>
      </w:pPr>
      <w:r>
        <w:rPr>
          <w:rFonts w:ascii="Arial" w:cs="Arial" w:eastAsia="Arial" w:hAnsi="Arial"/>
          <w:sz w:val="21"/>
          <w:szCs w:val="21"/>
        </w:rPr>
        <w:t xml:space="preserve">Persona: Service Desk Agent logging and updating High-impact incidents. The map is shown in two parts: Part A covers Entice, Enter and Engage; Part B covers Exit and Extend.</w:t>
      </w:r>
    </w:p>
    <w:p>
      <w:pPr>
        <w:spacing w:after="60" w:before="0"/>
      </w:pPr>
      <w:r>
        <w:rPr>
          <w:rFonts w:ascii="Arial" w:cs="Arial" w:eastAsia="Arial" w:hAnsi="Arial"/>
          <w:b/>
          <w:bCs/>
          <w:sz w:val="21"/>
          <w:szCs w:val="21"/>
        </w:rPr>
        <w:t xml:space="preserve">Part A: Entice, Enter and Engage</w:t>
      </w:r>
    </w:p>
    <w:tbl>
      <w:tblPr>
        <w:tblW w:type="dxa" w:w="15388"/>
        <w:tblBorders>
          <w:top w:val="single" w:color="auto" w:sz="4"/>
          <w:left w:val="single" w:color="auto" w:sz="4"/>
          <w:bottom w:val="single" w:color="auto" w:sz="4"/>
          <w:right w:val="single" w:color="auto" w:sz="4"/>
          <w:insideH w:val="single" w:color="auto" w:sz="4"/>
          <w:insideV w:val="single" w:color="auto" w:sz="4"/>
        </w:tblBorders>
      </w:tblPr>
      <w:tblGrid>
        <w:gridCol w:w="1500"/>
        <w:gridCol w:w="1984"/>
        <w:gridCol w:w="1984"/>
        <w:gridCol w:w="1984"/>
        <w:gridCol w:w="1984"/>
        <w:gridCol w:w="1984"/>
        <w:gridCol w:w="1984"/>
        <w:gridCol w:w="1984"/>
      </w:tblGrid>
      <w:tr>
        <w:tc>
          <w:tcPr>
            <w:tcW w:type="dxa" w:w="1500"/>
            <w:tcBorders>
              <w:top w:val="single" w:color="FFFFFF" w:sz="4"/>
              <w:left w:val="single" w:color="FFFFFF" w:sz="4"/>
              <w:bottom w:val="single" w:color="FFFFFF" w:sz="4"/>
              <w:right w:val="single" w:color="FFFFFF" w:sz="4"/>
            </w:tcBorders>
            <w:tcMar>
              <w:top w:type="dxa" w:w="60"/>
              <w:left w:type="dxa" w:w="100"/>
              <w:bottom w:type="dxa" w:w="60"/>
              <w:right w:type="dxa" w:w="100"/>
            </w:tcMar>
            <w:vAlign w:val="top"/>
          </w:tcPr>
          <w:p>
            <w:pPr>
              <w:spacing w:after="10" w:before="0"/>
            </w:pPr>
            <w:r>
              <w:rPr>
                <w:rFonts w:ascii="Arial" w:cs="Arial" w:eastAsia="Arial" w:hAnsi="Arial"/>
                <w:b/>
                <w:bCs/>
                <w:color w:val="0A7C5C"/>
                <w:sz w:val="14"/>
                <w:szCs w:val="14"/>
              </w:rPr>
              <w:t xml:space="preserve">SCENARIO</w:t>
            </w:r>
          </w:p>
          <w:p>
            <w:pPr>
              <w:spacing w:after="0" w:before="0"/>
            </w:pPr>
            <w:r>
              <w:rPr>
                <w:rFonts w:ascii="Arial" w:cs="Arial" w:eastAsia="Arial" w:hAnsi="Arial"/>
                <w:b/>
                <w:bCs/>
                <w:sz w:val="15"/>
                <w:szCs w:val="15"/>
              </w:rPr>
              <w:t xml:space="preserve">Creating, validating and updating a High-impact Incident</w:t>
            </w:r>
          </w:p>
        </w:tc>
        <w:tc>
          <w:tcPr>
            <w:tcW w:type="dxa" w:w="3968"/>
            <w:gridSpan w:val="2"/>
            <w:tcBorders>
              <w:top w:val="single" w:color="FFFFFF" w:sz="4"/>
              <w:left w:val="single" w:color="FFFFFF" w:sz="4"/>
              <w:bottom w:val="single" w:color="FFFFFF" w:sz="4"/>
              <w:right w:val="single" w:color="FFFFFF" w:sz="4"/>
            </w:tcBorders>
            <w:tcMar>
              <w:top w:type="dxa" w:w="60"/>
              <w:left w:type="dxa" w:w="100"/>
              <w:bottom w:type="dxa" w:w="60"/>
              <w:right w:type="dxa" w:w="100"/>
            </w:tcMar>
            <w:vAlign w:val="top"/>
          </w:tcPr>
          <w:p>
            <w:pPr>
              <w:spacing w:after="10" w:before="0"/>
            </w:pPr>
            <w:r>
              <w:rPr>
                <w:rFonts w:ascii="Arial" w:cs="Arial" w:eastAsia="Arial" w:hAnsi="Arial"/>
                <w:b/>
                <w:bCs/>
                <w:sz w:val="24"/>
                <w:szCs w:val="24"/>
              </w:rPr>
              <w:t xml:space="preserve">Entice</w:t>
            </w:r>
          </w:p>
          <w:p>
            <w:pPr>
              <w:spacing w:after="0" w:before="0"/>
            </w:pPr>
            <w:r>
              <w:rPr>
                <w:rFonts w:ascii="Arial" w:cs="Arial" w:eastAsia="Arial" w:hAnsi="Arial"/>
                <w:color w:val="666666"/>
                <w:sz w:val="14"/>
                <w:szCs w:val="14"/>
              </w:rPr>
              <w:t xml:space="preserve">How does the agent become aware of this process?</w:t>
            </w:r>
          </w:p>
        </w:tc>
        <w:tc>
          <w:tcPr>
            <w:tcW w:type="dxa" w:w="3968"/>
            <w:gridSpan w:val="2"/>
            <w:tcBorders>
              <w:top w:val="single" w:color="FFFFFF" w:sz="4"/>
              <w:left w:val="single" w:color="FFFFFF" w:sz="4"/>
              <w:bottom w:val="single" w:color="FFFFFF" w:sz="4"/>
              <w:right w:val="single" w:color="FFFFFF" w:sz="4"/>
            </w:tcBorders>
            <w:tcMar>
              <w:top w:type="dxa" w:w="60"/>
              <w:left w:type="dxa" w:w="100"/>
              <w:bottom w:type="dxa" w:w="60"/>
              <w:right w:type="dxa" w:w="100"/>
            </w:tcMar>
            <w:vAlign w:val="top"/>
          </w:tcPr>
          <w:p>
            <w:pPr>
              <w:spacing w:after="10" w:before="0"/>
            </w:pPr>
            <w:r>
              <w:rPr>
                <w:rFonts w:ascii="Arial" w:cs="Arial" w:eastAsia="Arial" w:hAnsi="Arial"/>
                <w:b/>
                <w:bCs/>
                <w:sz w:val="24"/>
                <w:szCs w:val="24"/>
              </w:rPr>
              <w:t xml:space="preserve">Enter</w:t>
            </w:r>
          </w:p>
          <w:p>
            <w:pPr>
              <w:spacing w:after="0" w:before="0"/>
            </w:pPr>
            <w:r>
              <w:rPr>
                <w:rFonts w:ascii="Arial" w:cs="Arial" w:eastAsia="Arial" w:hAnsi="Arial"/>
                <w:color w:val="666666"/>
                <w:sz w:val="14"/>
                <w:szCs w:val="14"/>
              </w:rPr>
              <w:t xml:space="preserve">What does the agent experience as they begin?</w:t>
            </w:r>
          </w:p>
        </w:tc>
        <w:tc>
          <w:tcPr>
            <w:tcW w:type="dxa" w:w="5952"/>
            <w:gridSpan w:val="3"/>
            <w:tcBorders>
              <w:top w:val="single" w:color="FFFFFF" w:sz="4"/>
              <w:left w:val="single" w:color="FFFFFF" w:sz="4"/>
              <w:bottom w:val="single" w:color="FFFFFF" w:sz="4"/>
              <w:right w:val="single" w:color="FFFFFF" w:sz="4"/>
            </w:tcBorders>
            <w:tcMar>
              <w:top w:type="dxa" w:w="60"/>
              <w:left w:type="dxa" w:w="100"/>
              <w:bottom w:type="dxa" w:w="60"/>
              <w:right w:type="dxa" w:w="100"/>
            </w:tcMar>
            <w:vAlign w:val="top"/>
          </w:tcPr>
          <w:p>
            <w:pPr>
              <w:spacing w:after="10" w:before="0"/>
            </w:pPr>
            <w:r>
              <w:rPr>
                <w:rFonts w:ascii="Arial" w:cs="Arial" w:eastAsia="Arial" w:hAnsi="Arial"/>
                <w:b/>
                <w:bCs/>
                <w:sz w:val="24"/>
                <w:szCs w:val="24"/>
              </w:rPr>
              <w:t xml:space="preserve">Engage</w:t>
            </w:r>
          </w:p>
          <w:p>
            <w:pPr>
              <w:spacing w:after="0" w:before="0"/>
            </w:pPr>
            <w:r>
              <w:rPr>
                <w:rFonts w:ascii="Arial" w:cs="Arial" w:eastAsia="Arial" w:hAnsi="Arial"/>
                <w:color w:val="666666"/>
                <w:sz w:val="14"/>
                <w:szCs w:val="14"/>
              </w:rPr>
              <w:t xml:space="preserve">In the core moments, what happens?</w:t>
            </w:r>
          </w:p>
        </w:tc>
      </w:tr>
      <w:tr>
        <w:trPr>
          <w:cantSplit/>
        </w:trPr>
        <w:tc>
          <w:tcPr>
            <w:tcW w:type="dxa" w:w="1500"/>
            <w:tcBorders>
              <w:top w:val="single" w:color="FFFFFF" w:sz="4"/>
              <w:left w:val="single" w:color="FFFFFF" w:sz="4"/>
              <w:bottom w:val="single" w:color="FFFFFF" w:sz="4"/>
              <w:right w:val="single" w:color="FFFFFF" w:sz="4"/>
            </w:tcBorders>
            <w:tcMar>
              <w:top w:type="dxa" w:w="60"/>
              <w:left w:type="dxa" w:w="100"/>
              <w:bottom w:type="dxa" w:w="60"/>
              <w:right w:type="dxa" w:w="100"/>
            </w:tcMar>
            <w:vAlign w:val="top"/>
          </w:tcPr>
          <w:p>
            <w:pPr>
              <w:spacing w:after="10" w:before="0"/>
            </w:pPr>
            <w:r>
              <w:rPr>
                <w:rFonts w:ascii="Arial" w:cs="Arial" w:eastAsia="Arial" w:hAnsi="Arial"/>
                <w:b/>
                <w:bCs/>
                <w:sz w:val="18"/>
                <w:szCs w:val="18"/>
              </w:rPr>
              <w:t xml:space="preserve">Steps</w:t>
            </w:r>
          </w:p>
          <w:p>
            <w:pPr>
              <w:spacing w:after="0" w:before="0"/>
            </w:pPr>
            <w:r>
              <w:rPr>
                <w:rFonts w:ascii="Arial" w:cs="Arial" w:eastAsia="Arial" w:hAnsi="Arial"/>
                <w:color w:val="666666"/>
                <w:sz w:val="13"/>
                <w:szCs w:val="13"/>
              </w:rPr>
              <w:t xml:space="preserve">What does the agent typically experience?</w:t>
            </w:r>
          </w:p>
        </w:tc>
        <w:tc>
          <w:tcPr>
            <w:tcW w:type="dxa" w:w="1984"/>
            <w:tcBorders>
              <w:top w:val="single" w:color="FFFFFF" w:sz="4"/>
              <w:left w:val="single" w:color="FFFFFF" w:sz="4"/>
              <w:bottom w:val="single" w:color="FFFFFF" w:sz="4"/>
              <w:right w:val="single" w:color="FFFFFF" w:sz="4"/>
            </w:tcBorders>
            <w:shd w:fill="D9C2F0" w:color="auto" w:val="clear"/>
            <w:tcMar>
              <w:top w:type="dxa" w:w="60"/>
              <w:left w:type="dxa" w:w="100"/>
              <w:bottom w:type="dxa" w:w="60"/>
              <w:right w:type="dxa" w:w="100"/>
            </w:tcMar>
            <w:vAlign w:val="top"/>
          </w:tcPr>
          <w:p>
            <w:pPr>
              <w:spacing w:after="20" w:before="0"/>
            </w:pPr>
            <w:r>
              <w:rPr>
                <w:rFonts w:ascii="Arial" w:cs="Arial" w:eastAsia="Arial" w:hAnsi="Arial"/>
                <w:b/>
                <w:bCs/>
                <w:sz w:val="15"/>
                <w:szCs w:val="15"/>
              </w:rPr>
              <w:t xml:space="preserve">Incident reported</w:t>
            </w:r>
          </w:p>
          <w:p>
            <w:pPr>
              <w:spacing w:after="0" w:before="0"/>
            </w:pPr>
            <w:r>
              <w:rPr>
                <w:rFonts w:ascii="Arial" w:cs="Arial" w:eastAsia="Arial" w:hAnsi="Arial"/>
                <w:sz w:val="15"/>
                <w:szCs w:val="15"/>
              </w:rPr>
              <w:t xml:space="preserve">A caller reports a major outage to the service desk.</w:t>
            </w:r>
          </w:p>
        </w:tc>
        <w:tc>
          <w:tcPr>
            <w:tcW w:type="dxa" w:w="1984"/>
            <w:tcBorders>
              <w:top w:val="single" w:color="FFFFFF" w:sz="4"/>
              <w:left w:val="single" w:color="FFFFFF" w:sz="4"/>
              <w:bottom w:val="single" w:color="FFFFFF" w:sz="4"/>
              <w:right w:val="single" w:color="FFFFFF" w:sz="4"/>
            </w:tcBorders>
            <w:shd w:fill="D9C2F0" w:color="auto" w:val="clear"/>
            <w:tcMar>
              <w:top w:type="dxa" w:w="60"/>
              <w:left w:type="dxa" w:w="100"/>
              <w:bottom w:type="dxa" w:w="60"/>
              <w:right w:type="dxa" w:w="100"/>
            </w:tcMar>
            <w:vAlign w:val="top"/>
          </w:tcPr>
          <w:p>
            <w:pPr>
              <w:spacing w:after="20" w:before="0"/>
            </w:pPr>
            <w:r>
              <w:rPr>
                <w:rFonts w:ascii="Arial" w:cs="Arial" w:eastAsia="Arial" w:hAnsi="Arial"/>
                <w:b/>
                <w:bCs/>
                <w:sz w:val="15"/>
                <w:szCs w:val="15"/>
              </w:rPr>
              <w:t xml:space="preserve">Open new Incident</w:t>
            </w:r>
          </w:p>
          <w:p>
            <w:pPr>
              <w:spacing w:after="0" w:before="0"/>
            </w:pPr>
            <w:r>
              <w:rPr>
                <w:rFonts w:ascii="Arial" w:cs="Arial" w:eastAsia="Arial" w:hAnsi="Arial"/>
                <w:sz w:val="15"/>
                <w:szCs w:val="15"/>
              </w:rPr>
              <w:t xml:space="preserve">Agent goes to Incident &gt; Create New.</w:t>
            </w:r>
          </w:p>
        </w:tc>
        <w:tc>
          <w:tcPr>
            <w:tcW w:type="dxa" w:w="1984"/>
            <w:tcBorders>
              <w:top w:val="single" w:color="FFFFFF" w:sz="4"/>
              <w:left w:val="single" w:color="FFFFFF" w:sz="4"/>
              <w:bottom w:val="single" w:color="FFFFFF" w:sz="4"/>
              <w:right w:val="single" w:color="FFFFFF" w:sz="4"/>
            </w:tcBorders>
            <w:shd w:fill="D9C2F0" w:color="auto" w:val="clear"/>
            <w:tcMar>
              <w:top w:type="dxa" w:w="60"/>
              <w:left w:type="dxa" w:w="100"/>
              <w:bottom w:type="dxa" w:w="60"/>
              <w:right w:type="dxa" w:w="100"/>
            </w:tcMar>
            <w:vAlign w:val="top"/>
          </w:tcPr>
          <w:p>
            <w:pPr>
              <w:spacing w:after="20" w:before="0"/>
            </w:pPr>
            <w:r>
              <w:rPr>
                <w:rFonts w:ascii="Arial" w:cs="Arial" w:eastAsia="Arial" w:hAnsi="Arial"/>
                <w:b/>
                <w:bCs/>
                <w:sz w:val="15"/>
                <w:szCs w:val="15"/>
              </w:rPr>
              <w:t xml:space="preserve">Enter details</w:t>
            </w:r>
          </w:p>
          <w:p>
            <w:pPr>
              <w:spacing w:after="0" w:before="0"/>
            </w:pPr>
            <w:r>
              <w:rPr>
                <w:rFonts w:ascii="Arial" w:cs="Arial" w:eastAsia="Arial" w:hAnsi="Arial"/>
                <w:sz w:val="15"/>
                <w:szCs w:val="15"/>
              </w:rPr>
              <w:t xml:space="preserve">Agent fills Caller, Category and Short description.</w:t>
            </w:r>
          </w:p>
        </w:tc>
        <w:tc>
          <w:tcPr>
            <w:tcW w:type="dxa" w:w="1984"/>
            <w:tcBorders>
              <w:top w:val="single" w:color="FFFFFF" w:sz="4"/>
              <w:left w:val="single" w:color="FFFFFF" w:sz="4"/>
              <w:bottom w:val="single" w:color="FFFFFF" w:sz="4"/>
              <w:right w:val="single" w:color="FFFFFF" w:sz="4"/>
            </w:tcBorders>
            <w:shd w:fill="D9C2F0" w:color="auto" w:val="clear"/>
            <w:tcMar>
              <w:top w:type="dxa" w:w="60"/>
              <w:left w:type="dxa" w:w="100"/>
              <w:bottom w:type="dxa" w:w="60"/>
              <w:right w:type="dxa" w:w="100"/>
            </w:tcMar>
            <w:vAlign w:val="top"/>
          </w:tcPr>
          <w:p>
            <w:pPr>
              <w:spacing w:after="20" w:before="0"/>
            </w:pPr>
            <w:r>
              <w:rPr>
                <w:rFonts w:ascii="Arial" w:cs="Arial" w:eastAsia="Arial" w:hAnsi="Arial"/>
                <w:b/>
                <w:bCs/>
                <w:sz w:val="15"/>
                <w:szCs w:val="15"/>
              </w:rPr>
              <w:t xml:space="preserve">Set Impact to High</w:t>
            </w:r>
          </w:p>
          <w:p>
            <w:pPr>
              <w:spacing w:after="0" w:before="0"/>
            </w:pPr>
            <w:r>
              <w:rPr>
                <w:rFonts w:ascii="Arial" w:cs="Arial" w:eastAsia="Arial" w:hAnsi="Arial"/>
                <w:sz w:val="15"/>
                <w:szCs w:val="15"/>
              </w:rPr>
              <w:t xml:space="preserve">Agent selects 1 - High in the Impact field.</w:t>
            </w:r>
          </w:p>
        </w:tc>
        <w:tc>
          <w:tcPr>
            <w:tcW w:type="dxa" w:w="1984"/>
            <w:tcBorders>
              <w:top w:val="single" w:color="FFFFFF" w:sz="4"/>
              <w:left w:val="single" w:color="FFFFFF" w:sz="4"/>
              <w:bottom w:val="single" w:color="FFFFFF" w:sz="4"/>
              <w:right w:val="single" w:color="FFFFFF" w:sz="4"/>
            </w:tcBorders>
            <w:shd w:fill="D9C2F0" w:color="auto" w:val="clear"/>
            <w:tcMar>
              <w:top w:type="dxa" w:w="60"/>
              <w:left w:type="dxa" w:w="100"/>
              <w:bottom w:type="dxa" w:w="60"/>
              <w:right w:type="dxa" w:w="100"/>
            </w:tcMar>
            <w:vAlign w:val="top"/>
          </w:tcPr>
          <w:p>
            <w:pPr>
              <w:spacing w:after="20" w:before="0"/>
            </w:pPr>
            <w:r>
              <w:rPr>
                <w:rFonts w:ascii="Arial" w:cs="Arial" w:eastAsia="Arial" w:hAnsi="Arial"/>
                <w:b/>
                <w:bCs/>
                <w:sz w:val="15"/>
                <w:szCs w:val="15"/>
              </w:rPr>
              <w:t xml:space="preserve">Urgency auto-set</w:t>
            </w:r>
          </w:p>
          <w:p>
            <w:pPr>
              <w:spacing w:after="0" w:before="0"/>
            </w:pPr>
            <w:r>
              <w:rPr>
                <w:rFonts w:ascii="Arial" w:cs="Arial" w:eastAsia="Arial" w:hAnsi="Arial"/>
                <w:sz w:val="15"/>
                <w:szCs w:val="15"/>
              </w:rPr>
              <w:t xml:space="preserve">onChange script sets Urgency to High and shows an info message. UI Policy makes Urgency read-only and Assignment group mandatory.</w:t>
            </w:r>
          </w:p>
        </w:tc>
        <w:tc>
          <w:tcPr>
            <w:tcW w:type="dxa" w:w="1984"/>
            <w:tcBorders>
              <w:top w:val="single" w:color="FFFFFF" w:sz="4"/>
              <w:left w:val="single" w:color="FFFFFF" w:sz="4"/>
              <w:bottom w:val="single" w:color="FFFFFF" w:sz="4"/>
              <w:right w:val="single" w:color="FFFFFF" w:sz="4"/>
            </w:tcBorders>
            <w:shd w:fill="D9C2F0" w:color="auto" w:val="clear"/>
            <w:tcMar>
              <w:top w:type="dxa" w:w="60"/>
              <w:left w:type="dxa" w:w="100"/>
              <w:bottom w:type="dxa" w:w="60"/>
              <w:right w:type="dxa" w:w="100"/>
            </w:tcMar>
            <w:vAlign w:val="top"/>
          </w:tcPr>
          <w:p>
            <w:pPr>
              <w:spacing w:after="20" w:before="0"/>
            </w:pPr>
            <w:r>
              <w:rPr>
                <w:rFonts w:ascii="Arial" w:cs="Arial" w:eastAsia="Arial" w:hAnsi="Arial"/>
                <w:b/>
                <w:bCs/>
                <w:sz w:val="15"/>
                <w:szCs w:val="15"/>
              </w:rPr>
              <w:t xml:space="preserve">Submit without Assigned To</w:t>
            </w:r>
          </w:p>
          <w:p>
            <w:pPr>
              <w:spacing w:after="0" w:before="0"/>
            </w:pPr>
            <w:r>
              <w:rPr>
                <w:rFonts w:ascii="Arial" w:cs="Arial" w:eastAsia="Arial" w:hAnsi="Arial"/>
                <w:sz w:val="15"/>
                <w:szCs w:val="15"/>
              </w:rPr>
              <w:t xml:space="preserve">onSubmit script blocks the save and shows an error under Assigned To.</w:t>
            </w:r>
          </w:p>
        </w:tc>
        <w:tc>
          <w:tcPr>
            <w:tcW w:type="dxa" w:w="1984"/>
            <w:tcBorders>
              <w:top w:val="single" w:color="FFFFFF" w:sz="4"/>
              <w:left w:val="single" w:color="FFFFFF" w:sz="4"/>
              <w:bottom w:val="single" w:color="FFFFFF" w:sz="4"/>
              <w:right w:val="single" w:color="FFFFFF" w:sz="4"/>
            </w:tcBorders>
            <w:shd w:fill="D9C2F0" w:color="auto" w:val="clear"/>
            <w:tcMar>
              <w:top w:type="dxa" w:w="60"/>
              <w:left w:type="dxa" w:w="100"/>
              <w:bottom w:type="dxa" w:w="60"/>
              <w:right w:type="dxa" w:w="100"/>
            </w:tcMar>
            <w:vAlign w:val="top"/>
          </w:tcPr>
          <w:p>
            <w:pPr>
              <w:spacing w:after="20" w:before="0"/>
            </w:pPr>
            <w:r>
              <w:rPr>
                <w:rFonts w:ascii="Arial" w:cs="Arial" w:eastAsia="Arial" w:hAnsi="Arial"/>
                <w:b/>
                <w:bCs/>
                <w:sz w:val="15"/>
                <w:szCs w:val="15"/>
              </w:rPr>
              <w:t xml:space="preserve">Assign and submit</w:t>
            </w:r>
          </w:p>
          <w:p>
            <w:pPr>
              <w:spacing w:after="0" w:before="0"/>
            </w:pPr>
            <w:r>
              <w:rPr>
                <w:rFonts w:ascii="Arial" w:cs="Arial" w:eastAsia="Arial" w:hAnsi="Arial"/>
                <w:sz w:val="15"/>
                <w:szCs w:val="15"/>
              </w:rPr>
              <w:t xml:space="preserve">Agent picks a user in Assigned To and the incident saves.</w:t>
            </w:r>
          </w:p>
        </w:tc>
      </w:tr>
      <w:tr>
        <w:trPr>
          <w:cantSplit/>
        </w:trPr>
        <w:tc>
          <w:tcPr>
            <w:tcW w:type="dxa" w:w="1500"/>
            <w:tcBorders>
              <w:top w:val="single" w:color="FFFFFF" w:sz="4"/>
              <w:left w:val="single" w:color="FFFFFF" w:sz="4"/>
              <w:bottom w:val="single" w:color="FFFFFF" w:sz="4"/>
              <w:right w:val="single" w:color="FFFFFF" w:sz="4"/>
            </w:tcBorders>
            <w:tcMar>
              <w:top w:type="dxa" w:w="60"/>
              <w:left w:type="dxa" w:w="100"/>
              <w:bottom w:type="dxa" w:w="60"/>
              <w:right w:type="dxa" w:w="100"/>
            </w:tcMar>
            <w:vAlign w:val="top"/>
          </w:tcPr>
          <w:p>
            <w:pPr>
              <w:spacing w:after="10" w:before="0"/>
            </w:pPr>
            <w:r>
              <w:rPr>
                <w:rFonts w:ascii="Arial" w:cs="Arial" w:eastAsia="Arial" w:hAnsi="Arial"/>
                <w:b/>
                <w:bCs/>
                <w:sz w:val="18"/>
                <w:szCs w:val="18"/>
              </w:rPr>
              <w:t xml:space="preserve">Interactions</w:t>
            </w:r>
          </w:p>
          <w:p>
            <w:pPr>
              <w:spacing w:after="0" w:before="0"/>
            </w:pPr>
            <w:r>
              <w:rPr>
                <w:rFonts w:ascii="Arial" w:cs="Arial" w:eastAsia="Arial" w:hAnsi="Arial"/>
                <w:color w:val="666666"/>
                <w:sz w:val="13"/>
                <w:szCs w:val="13"/>
              </w:rPr>
              <w:t xml:space="preserve">Places, people and things at each step</w:t>
            </w:r>
          </w:p>
        </w:tc>
        <w:tc>
          <w:tcPr>
            <w:tcW w:type="dxa" w:w="1984"/>
            <w:tcBorders>
              <w:top w:val="single" w:color="FFFFFF" w:sz="4"/>
              <w:left w:val="single" w:color="FFFFFF" w:sz="4"/>
              <w:bottom w:val="single" w:color="FFFFFF" w:sz="4"/>
              <w:right w:val="single" w:color="FFFFFF" w:sz="4"/>
            </w:tcBorders>
            <w:shd w:fill="A9E3F5" w:color="auto" w:val="clear"/>
            <w:tcMar>
              <w:top w:type="dxa" w:w="60"/>
              <w:left w:type="dxa" w:w="100"/>
              <w:bottom w:type="dxa" w:w="60"/>
              <w:right w:type="dxa" w:w="100"/>
            </w:tcMar>
            <w:vAlign w:val="top"/>
          </w:tcPr>
          <w:p>
            <w:pPr>
              <w:spacing w:after="30" w:before="0"/>
            </w:pPr>
            <w:r>
              <w:rPr>
                <w:rFonts w:ascii="Arial" w:cs="Arial" w:eastAsia="Arial" w:hAnsi="Arial"/>
                <w:sz w:val="15"/>
                <w:szCs w:val="15"/>
              </w:rPr>
              <w:t xml:space="preserve">ServiceNow Service Desk, caller by phone or email</w:t>
            </w:r>
          </w:p>
        </w:tc>
        <w:tc>
          <w:tcPr>
            <w:tcW w:type="dxa" w:w="1984"/>
            <w:tcBorders>
              <w:top w:val="single" w:color="FFFFFF" w:sz="4"/>
              <w:left w:val="single" w:color="FFFFFF" w:sz="4"/>
              <w:bottom w:val="single" w:color="FFFFFF" w:sz="4"/>
              <w:right w:val="single" w:color="FFFFFF" w:sz="4"/>
            </w:tcBorders>
            <w:shd w:fill="A9E3F5" w:color="auto" w:val="clear"/>
            <w:tcMar>
              <w:top w:type="dxa" w:w="60"/>
              <w:left w:type="dxa" w:w="100"/>
              <w:bottom w:type="dxa" w:w="60"/>
              <w:right w:type="dxa" w:w="100"/>
            </w:tcMar>
            <w:vAlign w:val="top"/>
          </w:tcPr>
          <w:p>
            <w:pPr>
              <w:spacing w:after="30" w:before="0"/>
            </w:pPr>
            <w:r>
              <w:rPr>
                <w:rFonts w:ascii="Arial" w:cs="Arial" w:eastAsia="Arial" w:hAnsi="Arial"/>
                <w:sz w:val="15"/>
                <w:szCs w:val="15"/>
              </w:rPr>
              <w:t xml:space="preserve">Navigator: Incident &gt; Create New</w:t>
            </w:r>
          </w:p>
          <w:p>
            <w:pPr>
              <w:spacing w:after="30" w:before="0"/>
            </w:pPr>
            <w:r>
              <w:rPr>
                <w:rFonts w:ascii="Arial" w:cs="Arial" w:eastAsia="Arial" w:hAnsi="Arial"/>
                <w:sz w:val="15"/>
                <w:szCs w:val="15"/>
              </w:rPr>
              <w:t xml:space="preserve">Incident form (new record)</w:t>
            </w:r>
          </w:p>
        </w:tc>
        <w:tc>
          <w:tcPr>
            <w:tcW w:type="dxa" w:w="1984"/>
            <w:tcBorders>
              <w:top w:val="single" w:color="FFFFFF" w:sz="4"/>
              <w:left w:val="single" w:color="FFFFFF" w:sz="4"/>
              <w:bottom w:val="single" w:color="FFFFFF" w:sz="4"/>
              <w:right w:val="single" w:color="FFFFFF" w:sz="4"/>
            </w:tcBorders>
            <w:shd w:fill="A9E3F5" w:color="auto" w:val="clear"/>
            <w:tcMar>
              <w:top w:type="dxa" w:w="60"/>
              <w:left w:type="dxa" w:w="100"/>
              <w:bottom w:type="dxa" w:w="60"/>
              <w:right w:type="dxa" w:w="100"/>
            </w:tcMar>
            <w:vAlign w:val="top"/>
          </w:tcPr>
          <w:p>
            <w:pPr>
              <w:spacing w:after="30" w:before="0"/>
            </w:pPr>
            <w:r>
              <w:rPr>
                <w:rFonts w:ascii="Arial" w:cs="Arial" w:eastAsia="Arial" w:hAnsi="Arial"/>
                <w:sz w:val="15"/>
                <w:szCs w:val="15"/>
              </w:rPr>
              <w:t xml:space="preserve">Incident form fields</w:t>
            </w:r>
          </w:p>
          <w:p>
            <w:pPr>
              <w:spacing w:after="30" w:before="0"/>
            </w:pPr>
            <w:r>
              <w:rPr>
                <w:rFonts w:ascii="Arial" w:cs="Arial" w:eastAsia="Arial" w:hAnsi="Arial"/>
                <w:sz w:val="15"/>
                <w:szCs w:val="15"/>
              </w:rPr>
              <w:t xml:space="preserve">Caller lookup, Category choice list</w:t>
            </w:r>
          </w:p>
        </w:tc>
        <w:tc>
          <w:tcPr>
            <w:tcW w:type="dxa" w:w="1984"/>
            <w:tcBorders>
              <w:top w:val="single" w:color="FFFFFF" w:sz="4"/>
              <w:left w:val="single" w:color="FFFFFF" w:sz="4"/>
              <w:bottom w:val="single" w:color="FFFFFF" w:sz="4"/>
              <w:right w:val="single" w:color="FFFFFF" w:sz="4"/>
            </w:tcBorders>
            <w:shd w:fill="A9E3F5" w:color="auto" w:val="clear"/>
            <w:tcMar>
              <w:top w:type="dxa" w:w="60"/>
              <w:left w:type="dxa" w:w="100"/>
              <w:bottom w:type="dxa" w:w="60"/>
              <w:right w:type="dxa" w:w="100"/>
            </w:tcMar>
            <w:vAlign w:val="top"/>
          </w:tcPr>
          <w:p>
            <w:pPr>
              <w:spacing w:after="30" w:before="0"/>
            </w:pPr>
            <w:r>
              <w:rPr>
                <w:rFonts w:ascii="Arial" w:cs="Arial" w:eastAsia="Arial" w:hAnsi="Arial"/>
                <w:sz w:val="15"/>
                <w:szCs w:val="15"/>
              </w:rPr>
              <w:t xml:space="preserve">Impact choice list</w:t>
            </w:r>
          </w:p>
          <w:p>
            <w:pPr>
              <w:spacing w:after="30" w:before="0"/>
            </w:pPr>
            <w:r>
              <w:rPr>
                <w:rFonts w:ascii="Arial" w:cs="Arial" w:eastAsia="Arial" w:hAnsi="Arial"/>
                <w:sz w:val="15"/>
                <w:szCs w:val="15"/>
              </w:rPr>
              <w:t xml:space="preserve">UI Policy High Impact Control fires when Impact is 1 - High</w:t>
            </w:r>
          </w:p>
        </w:tc>
        <w:tc>
          <w:tcPr>
            <w:tcW w:type="dxa" w:w="1984"/>
            <w:tcBorders>
              <w:top w:val="single" w:color="FFFFFF" w:sz="4"/>
              <w:left w:val="single" w:color="FFFFFF" w:sz="4"/>
              <w:bottom w:val="single" w:color="FFFFFF" w:sz="4"/>
              <w:right w:val="single" w:color="FFFFFF" w:sz="4"/>
            </w:tcBorders>
            <w:shd w:fill="A9E3F5" w:color="auto" w:val="clear"/>
            <w:tcMar>
              <w:top w:type="dxa" w:w="60"/>
              <w:left w:type="dxa" w:w="100"/>
              <w:bottom w:type="dxa" w:w="60"/>
              <w:right w:type="dxa" w:w="100"/>
            </w:tcMar>
            <w:vAlign w:val="top"/>
          </w:tcPr>
          <w:p>
            <w:pPr>
              <w:spacing w:after="30" w:before="0"/>
            </w:pPr>
            <w:r>
              <w:rPr>
                <w:rFonts w:ascii="Arial" w:cs="Arial" w:eastAsia="Arial" w:hAnsi="Arial"/>
                <w:sz w:val="15"/>
                <w:szCs w:val="15"/>
              </w:rPr>
              <w:t xml:space="preserve">Urgency field, info message banner</w:t>
            </w:r>
          </w:p>
          <w:p>
            <w:pPr>
              <w:spacing w:after="30" w:before="0"/>
            </w:pPr>
            <w:r>
              <w:rPr>
                <w:rFonts w:ascii="Arial" w:cs="Arial" w:eastAsia="Arial" w:hAnsi="Arial"/>
                <w:sz w:val="15"/>
                <w:szCs w:val="15"/>
              </w:rPr>
              <w:t xml:space="preserve">onChange client script, UI Policy action</w:t>
            </w:r>
          </w:p>
        </w:tc>
        <w:tc>
          <w:tcPr>
            <w:tcW w:type="dxa" w:w="1984"/>
            <w:tcBorders>
              <w:top w:val="single" w:color="FFFFFF" w:sz="4"/>
              <w:left w:val="single" w:color="FFFFFF" w:sz="4"/>
              <w:bottom w:val="single" w:color="FFFFFF" w:sz="4"/>
              <w:right w:val="single" w:color="FFFFFF" w:sz="4"/>
            </w:tcBorders>
            <w:shd w:fill="A9E3F5" w:color="auto" w:val="clear"/>
            <w:tcMar>
              <w:top w:type="dxa" w:w="60"/>
              <w:left w:type="dxa" w:w="100"/>
              <w:bottom w:type="dxa" w:w="60"/>
              <w:right w:type="dxa" w:w="100"/>
            </w:tcMar>
            <w:vAlign w:val="top"/>
          </w:tcPr>
          <w:p>
            <w:pPr>
              <w:spacing w:after="30" w:before="0"/>
            </w:pPr>
            <w:r>
              <w:rPr>
                <w:rFonts w:ascii="Arial" w:cs="Arial" w:eastAsia="Arial" w:hAnsi="Arial"/>
                <w:sz w:val="15"/>
                <w:szCs w:val="15"/>
              </w:rPr>
              <w:t xml:space="preserve">Submit button, Assigned To field</w:t>
            </w:r>
          </w:p>
          <w:p>
            <w:pPr>
              <w:spacing w:after="30" w:before="0"/>
            </w:pPr>
            <w:r>
              <w:rPr>
                <w:rFonts w:ascii="Arial" w:cs="Arial" w:eastAsia="Arial" w:hAnsi="Arial"/>
                <w:sz w:val="15"/>
                <w:szCs w:val="15"/>
              </w:rPr>
              <w:t xml:space="preserve">onSubmit client script, error box</w:t>
            </w:r>
          </w:p>
        </w:tc>
        <w:tc>
          <w:tcPr>
            <w:tcW w:type="dxa" w:w="1984"/>
            <w:tcBorders>
              <w:top w:val="single" w:color="FFFFFF" w:sz="4"/>
              <w:left w:val="single" w:color="FFFFFF" w:sz="4"/>
              <w:bottom w:val="single" w:color="FFFFFF" w:sz="4"/>
              <w:right w:val="single" w:color="FFFFFF" w:sz="4"/>
            </w:tcBorders>
            <w:shd w:fill="A9E3F5" w:color="auto" w:val="clear"/>
            <w:tcMar>
              <w:top w:type="dxa" w:w="60"/>
              <w:left w:type="dxa" w:w="100"/>
              <w:bottom w:type="dxa" w:w="60"/>
              <w:right w:type="dxa" w:w="100"/>
            </w:tcMar>
            <w:vAlign w:val="top"/>
          </w:tcPr>
          <w:p>
            <w:pPr>
              <w:spacing w:after="30" w:before="0"/>
            </w:pPr>
            <w:r>
              <w:rPr>
                <w:rFonts w:ascii="Arial" w:cs="Arial" w:eastAsia="Arial" w:hAnsi="Arial"/>
                <w:sz w:val="15"/>
                <w:szCs w:val="15"/>
              </w:rPr>
              <w:t xml:space="preserve">Assigned To lookup, Submit button</w:t>
            </w:r>
          </w:p>
        </w:tc>
      </w:tr>
      <w:tr>
        <w:trPr>
          <w:cantSplit/>
        </w:trPr>
        <w:tc>
          <w:tcPr>
            <w:tcW w:type="dxa" w:w="1500"/>
            <w:tcBorders>
              <w:top w:val="single" w:color="FFFFFF" w:sz="4"/>
              <w:left w:val="single" w:color="FFFFFF" w:sz="4"/>
              <w:bottom w:val="single" w:color="FFFFFF" w:sz="4"/>
              <w:right w:val="single" w:color="FFFFFF" w:sz="4"/>
            </w:tcBorders>
            <w:tcMar>
              <w:top w:type="dxa" w:w="60"/>
              <w:left w:type="dxa" w:w="100"/>
              <w:bottom w:type="dxa" w:w="60"/>
              <w:right w:type="dxa" w:w="100"/>
            </w:tcMar>
            <w:vAlign w:val="top"/>
          </w:tcPr>
          <w:p>
            <w:pPr>
              <w:spacing w:after="10" w:before="0"/>
            </w:pPr>
            <w:r>
              <w:rPr>
                <w:rFonts w:ascii="Arial" w:cs="Arial" w:eastAsia="Arial" w:hAnsi="Arial"/>
                <w:b/>
                <w:bCs/>
                <w:sz w:val="18"/>
                <w:szCs w:val="18"/>
              </w:rPr>
              <w:t xml:space="preserve">Goals &amp; motivations</w:t>
            </w:r>
          </w:p>
          <w:p>
            <w:pPr>
              <w:spacing w:after="0" w:before="0"/>
            </w:pPr>
            <w:r>
              <w:rPr>
                <w:rFonts w:ascii="Arial" w:cs="Arial" w:eastAsia="Arial" w:hAnsi="Arial"/>
                <w:color w:val="666666"/>
                <w:sz w:val="13"/>
                <w:szCs w:val="13"/>
              </w:rPr>
              <w:t xml:space="preserve">Help me... or Help me avoid...</w:t>
            </w:r>
          </w:p>
        </w:tc>
        <w:tc>
          <w:tcPr>
            <w:tcW w:type="dxa" w:w="1984"/>
            <w:tcBorders>
              <w:top w:val="single" w:color="FFFFFF" w:sz="4"/>
              <w:left w:val="single" w:color="FFFFFF" w:sz="4"/>
              <w:bottom w:val="single" w:color="FFFFFF" w:sz="4"/>
              <w:right w:val="single" w:color="FFFFFF" w:sz="4"/>
            </w:tcBorders>
            <w:shd w:fill="FBD77A" w:color="auto" w:val="clear"/>
            <w:tcMar>
              <w:top w:type="dxa" w:w="60"/>
              <w:left w:type="dxa" w:w="100"/>
              <w:bottom w:type="dxa" w:w="60"/>
              <w:right w:type="dxa" w:w="100"/>
            </w:tcMar>
            <w:vAlign w:val="top"/>
          </w:tcPr>
          <w:p>
            <w:pPr>
              <w:spacing w:after="30" w:before="0"/>
            </w:pPr>
            <w:r>
              <w:rPr>
                <w:rFonts w:ascii="Arial" w:cs="Arial" w:eastAsia="Arial" w:hAnsi="Arial"/>
                <w:sz w:val="15"/>
                <w:szCs w:val="15"/>
              </w:rPr>
              <w:t xml:space="preserve">Help me capture the issue quickly</w:t>
            </w:r>
          </w:p>
        </w:tc>
        <w:tc>
          <w:tcPr>
            <w:tcW w:type="dxa" w:w="1984"/>
            <w:tcBorders>
              <w:top w:val="single" w:color="FFFFFF" w:sz="4"/>
              <w:left w:val="single" w:color="FFFFFF" w:sz="4"/>
              <w:bottom w:val="single" w:color="FFFFFF" w:sz="4"/>
              <w:right w:val="single" w:color="FFFFFF" w:sz="4"/>
            </w:tcBorders>
            <w:shd w:fill="FBD77A" w:color="auto" w:val="clear"/>
            <w:tcMar>
              <w:top w:type="dxa" w:w="60"/>
              <w:left w:type="dxa" w:w="100"/>
              <w:bottom w:type="dxa" w:w="60"/>
              <w:right w:type="dxa" w:w="100"/>
            </w:tcMar>
            <w:vAlign w:val="top"/>
          </w:tcPr>
          <w:p>
            <w:pPr>
              <w:spacing w:after="30" w:before="0"/>
            </w:pPr>
            <w:r>
              <w:rPr>
                <w:rFonts w:ascii="Arial" w:cs="Arial" w:eastAsia="Arial" w:hAnsi="Arial"/>
                <w:sz w:val="15"/>
                <w:szCs w:val="15"/>
              </w:rPr>
              <w:t xml:space="preserve">Help me start a record without hassle</w:t>
            </w:r>
          </w:p>
        </w:tc>
        <w:tc>
          <w:tcPr>
            <w:tcW w:type="dxa" w:w="1984"/>
            <w:tcBorders>
              <w:top w:val="single" w:color="FFFFFF" w:sz="4"/>
              <w:left w:val="single" w:color="FFFFFF" w:sz="4"/>
              <w:bottom w:val="single" w:color="FFFFFF" w:sz="4"/>
              <w:right w:val="single" w:color="FFFFFF" w:sz="4"/>
            </w:tcBorders>
            <w:shd w:fill="FBD77A" w:color="auto" w:val="clear"/>
            <w:tcMar>
              <w:top w:type="dxa" w:w="60"/>
              <w:left w:type="dxa" w:w="100"/>
              <w:bottom w:type="dxa" w:w="60"/>
              <w:right w:type="dxa" w:w="100"/>
            </w:tcMar>
            <w:vAlign w:val="top"/>
          </w:tcPr>
          <w:p>
            <w:pPr>
              <w:spacing w:after="30" w:before="0"/>
            </w:pPr>
            <w:r>
              <w:rPr>
                <w:rFonts w:ascii="Arial" w:cs="Arial" w:eastAsia="Arial" w:hAnsi="Arial"/>
                <w:sz w:val="15"/>
                <w:szCs w:val="15"/>
              </w:rPr>
              <w:t xml:space="preserve">Help me enter accurate basic information</w:t>
            </w:r>
          </w:p>
        </w:tc>
        <w:tc>
          <w:tcPr>
            <w:tcW w:type="dxa" w:w="1984"/>
            <w:tcBorders>
              <w:top w:val="single" w:color="FFFFFF" w:sz="4"/>
              <w:left w:val="single" w:color="FFFFFF" w:sz="4"/>
              <w:bottom w:val="single" w:color="FFFFFF" w:sz="4"/>
              <w:right w:val="single" w:color="FFFFFF" w:sz="4"/>
            </w:tcBorders>
            <w:shd w:fill="FBD77A" w:color="auto" w:val="clear"/>
            <w:tcMar>
              <w:top w:type="dxa" w:w="60"/>
              <w:left w:type="dxa" w:w="100"/>
              <w:bottom w:type="dxa" w:w="60"/>
              <w:right w:type="dxa" w:w="100"/>
            </w:tcMar>
            <w:vAlign w:val="top"/>
          </w:tcPr>
          <w:p>
            <w:pPr>
              <w:spacing w:after="30" w:before="0"/>
            </w:pPr>
            <w:r>
              <w:rPr>
                <w:rFonts w:ascii="Arial" w:cs="Arial" w:eastAsia="Arial" w:hAnsi="Arial"/>
                <w:sz w:val="15"/>
                <w:szCs w:val="15"/>
              </w:rPr>
              <w:t xml:space="preserve">Help me flag this as a high-priority issue</w:t>
            </w:r>
          </w:p>
        </w:tc>
        <w:tc>
          <w:tcPr>
            <w:tcW w:type="dxa" w:w="1984"/>
            <w:tcBorders>
              <w:top w:val="single" w:color="FFFFFF" w:sz="4"/>
              <w:left w:val="single" w:color="FFFFFF" w:sz="4"/>
              <w:bottom w:val="single" w:color="FFFFFF" w:sz="4"/>
              <w:right w:val="single" w:color="FFFFFF" w:sz="4"/>
            </w:tcBorders>
            <w:shd w:fill="FBD77A" w:color="auto" w:val="clear"/>
            <w:tcMar>
              <w:top w:type="dxa" w:w="60"/>
              <w:left w:type="dxa" w:w="100"/>
              <w:bottom w:type="dxa" w:w="60"/>
              <w:right w:type="dxa" w:w="100"/>
            </w:tcMar>
            <w:vAlign w:val="top"/>
          </w:tcPr>
          <w:p>
            <w:pPr>
              <w:spacing w:after="30" w:before="0"/>
            </w:pPr>
            <w:r>
              <w:rPr>
                <w:rFonts w:ascii="Arial" w:cs="Arial" w:eastAsia="Arial" w:hAnsi="Arial"/>
                <w:sz w:val="15"/>
                <w:szCs w:val="15"/>
              </w:rPr>
              <w:t xml:space="preserve">Help me avoid inconsistent Urgency</w:t>
            </w:r>
          </w:p>
          <w:p>
            <w:pPr>
              <w:spacing w:after="30" w:before="0"/>
            </w:pPr>
            <w:r>
              <w:rPr>
                <w:rFonts w:ascii="Arial" w:cs="Arial" w:eastAsia="Arial" w:hAnsi="Arial"/>
                <w:sz w:val="15"/>
                <w:szCs w:val="15"/>
              </w:rPr>
              <w:t xml:space="preserve">Help me know a group must own this</w:t>
            </w:r>
          </w:p>
        </w:tc>
        <w:tc>
          <w:tcPr>
            <w:tcW w:type="dxa" w:w="1984"/>
            <w:tcBorders>
              <w:top w:val="single" w:color="FFFFFF" w:sz="4"/>
              <w:left w:val="single" w:color="FFFFFF" w:sz="4"/>
              <w:bottom w:val="single" w:color="FFFFFF" w:sz="4"/>
              <w:right w:val="single" w:color="FFFFFF" w:sz="4"/>
            </w:tcBorders>
            <w:shd w:fill="FBD77A" w:color="auto" w:val="clear"/>
            <w:tcMar>
              <w:top w:type="dxa" w:w="60"/>
              <w:left w:type="dxa" w:w="100"/>
              <w:bottom w:type="dxa" w:w="60"/>
              <w:right w:type="dxa" w:w="100"/>
            </w:tcMar>
            <w:vAlign w:val="top"/>
          </w:tcPr>
          <w:p>
            <w:pPr>
              <w:spacing w:after="30" w:before="0"/>
            </w:pPr>
            <w:r>
              <w:rPr>
                <w:rFonts w:ascii="Arial" w:cs="Arial" w:eastAsia="Arial" w:hAnsi="Arial"/>
                <w:sz w:val="15"/>
                <w:szCs w:val="15"/>
              </w:rPr>
              <w:t xml:space="preserve">Help me avoid saving an incomplete record</w:t>
            </w:r>
          </w:p>
        </w:tc>
        <w:tc>
          <w:tcPr>
            <w:tcW w:type="dxa" w:w="1984"/>
            <w:tcBorders>
              <w:top w:val="single" w:color="FFFFFF" w:sz="4"/>
              <w:left w:val="single" w:color="FFFFFF" w:sz="4"/>
              <w:bottom w:val="single" w:color="FFFFFF" w:sz="4"/>
              <w:right w:val="single" w:color="FFFFFF" w:sz="4"/>
            </w:tcBorders>
            <w:shd w:fill="FBD77A" w:color="auto" w:val="clear"/>
            <w:tcMar>
              <w:top w:type="dxa" w:w="60"/>
              <w:left w:type="dxa" w:w="100"/>
              <w:bottom w:type="dxa" w:w="60"/>
              <w:right w:type="dxa" w:w="100"/>
            </w:tcMar>
            <w:vAlign w:val="top"/>
          </w:tcPr>
          <w:p>
            <w:pPr>
              <w:spacing w:after="30" w:before="0"/>
            </w:pPr>
            <w:r>
              <w:rPr>
                <w:rFonts w:ascii="Arial" w:cs="Arial" w:eastAsia="Arial" w:hAnsi="Arial"/>
                <w:sz w:val="15"/>
                <w:szCs w:val="15"/>
              </w:rPr>
              <w:t xml:space="preserve">Help me finish and be sure it is saved</w:t>
            </w:r>
          </w:p>
        </w:tc>
      </w:tr>
      <w:tr>
        <w:trPr>
          <w:cantSplit/>
        </w:trPr>
        <w:tc>
          <w:tcPr>
            <w:tcW w:type="dxa" w:w="1500"/>
            <w:tcBorders>
              <w:top w:val="single" w:color="FFFFFF" w:sz="4"/>
              <w:left w:val="single" w:color="FFFFFF" w:sz="4"/>
              <w:bottom w:val="single" w:color="FFFFFF" w:sz="4"/>
              <w:right w:val="single" w:color="FFFFFF" w:sz="4"/>
            </w:tcBorders>
            <w:tcMar>
              <w:top w:type="dxa" w:w="60"/>
              <w:left w:type="dxa" w:w="100"/>
              <w:bottom w:type="dxa" w:w="60"/>
              <w:right w:type="dxa" w:w="100"/>
            </w:tcMar>
            <w:vAlign w:val="top"/>
          </w:tcPr>
          <w:p>
            <w:pPr>
              <w:spacing w:after="10" w:before="0"/>
            </w:pPr>
            <w:r>
              <w:rPr>
                <w:rFonts w:ascii="Arial" w:cs="Arial" w:eastAsia="Arial" w:hAnsi="Arial"/>
                <w:b/>
                <w:bCs/>
                <w:sz w:val="18"/>
                <w:szCs w:val="18"/>
              </w:rPr>
              <w:t xml:space="preserve">Positive moments</w:t>
            </w:r>
          </w:p>
          <w:p>
            <w:pPr>
              <w:spacing w:after="0" w:before="0"/>
            </w:pPr>
            <w:r>
              <w:rPr>
                <w:rFonts w:ascii="Arial" w:cs="Arial" w:eastAsia="Arial" w:hAnsi="Arial"/>
                <w:color w:val="666666"/>
                <w:sz w:val="13"/>
                <w:szCs w:val="13"/>
              </w:rPr>
              <w:t xml:space="preserve">What feels easy, helpful or reassuring?</w:t>
            </w:r>
          </w:p>
        </w:tc>
        <w:tc>
          <w:tcPr>
            <w:tcW w:type="dxa" w:w="1984"/>
            <w:tcBorders>
              <w:top w:val="single" w:color="FFFFFF" w:sz="4"/>
              <w:left w:val="single" w:color="FFFFFF" w:sz="4"/>
              <w:bottom w:val="single" w:color="FFFFFF" w:sz="4"/>
              <w:right w:val="single" w:color="FFFFFF" w:sz="4"/>
            </w:tcBorders>
            <w:tcMar>
              <w:top w:type="dxa" w:w="60"/>
              <w:left w:type="dxa" w:w="100"/>
              <w:bottom w:type="dxa" w:w="60"/>
              <w:right w:type="dxa" w:w="100"/>
            </w:tcMar>
            <w:vAlign w:val="top"/>
          </w:tcPr>
          <w:p>
            <w:pPr>
              <w:spacing w:after="0" w:before="0"/>
            </w:pPr>
            <w:r>
              <w:rPr>
                <w:rFonts w:ascii="Arial" w:cs="Arial" w:eastAsia="Arial" w:hAnsi="Arial"/>
                <w:sz w:val="15"/>
                <w:szCs w:val="15"/>
              </w:rPr>
              <w:t xml:space="preserve"/>
            </w:r>
          </w:p>
        </w:tc>
        <w:tc>
          <w:tcPr>
            <w:tcW w:type="dxa" w:w="1984"/>
            <w:tcBorders>
              <w:top w:val="single" w:color="FFFFFF" w:sz="4"/>
              <w:left w:val="single" w:color="FFFFFF" w:sz="4"/>
              <w:bottom w:val="single" w:color="FFFFFF" w:sz="4"/>
              <w:right w:val="single" w:color="FFFFFF" w:sz="4"/>
            </w:tcBorders>
            <w:tcMar>
              <w:top w:type="dxa" w:w="60"/>
              <w:left w:type="dxa" w:w="100"/>
              <w:bottom w:type="dxa" w:w="60"/>
              <w:right w:type="dxa" w:w="100"/>
            </w:tcMar>
            <w:vAlign w:val="top"/>
          </w:tcPr>
          <w:p>
            <w:pPr>
              <w:spacing w:after="0" w:before="0"/>
            </w:pPr>
            <w:r>
              <w:rPr>
                <w:rFonts w:ascii="Arial" w:cs="Arial" w:eastAsia="Arial" w:hAnsi="Arial"/>
                <w:sz w:val="15"/>
                <w:szCs w:val="15"/>
              </w:rPr>
              <w:t xml:space="preserve"/>
            </w:r>
          </w:p>
        </w:tc>
        <w:tc>
          <w:tcPr>
            <w:tcW w:type="dxa" w:w="1984"/>
            <w:tcBorders>
              <w:top w:val="single" w:color="FFFFFF" w:sz="4"/>
              <w:left w:val="single" w:color="FFFFFF" w:sz="4"/>
              <w:bottom w:val="single" w:color="FFFFFF" w:sz="4"/>
              <w:right w:val="single" w:color="FFFFFF" w:sz="4"/>
            </w:tcBorders>
            <w:shd w:fill="BFEAA0" w:color="auto" w:val="clear"/>
            <w:tcMar>
              <w:top w:type="dxa" w:w="60"/>
              <w:left w:type="dxa" w:w="100"/>
              <w:bottom w:type="dxa" w:w="60"/>
              <w:right w:type="dxa" w:w="100"/>
            </w:tcMar>
            <w:vAlign w:val="top"/>
          </w:tcPr>
          <w:p>
            <w:pPr>
              <w:spacing w:after="30" w:before="0"/>
            </w:pPr>
            <w:r>
              <w:rPr>
                <w:rFonts w:ascii="Arial" w:cs="Arial" w:eastAsia="Arial" w:hAnsi="Arial"/>
                <w:sz w:val="15"/>
                <w:szCs w:val="15"/>
              </w:rPr>
              <w:t xml:space="preserve">Familiar form layout</w:t>
            </w:r>
          </w:p>
        </w:tc>
        <w:tc>
          <w:tcPr>
            <w:tcW w:type="dxa" w:w="1984"/>
            <w:tcBorders>
              <w:top w:val="single" w:color="FFFFFF" w:sz="4"/>
              <w:left w:val="single" w:color="FFFFFF" w:sz="4"/>
              <w:bottom w:val="single" w:color="FFFFFF" w:sz="4"/>
              <w:right w:val="single" w:color="FFFFFF" w:sz="4"/>
            </w:tcBorders>
            <w:shd w:fill="BFEAA0" w:color="auto" w:val="clear"/>
            <w:tcMar>
              <w:top w:type="dxa" w:w="60"/>
              <w:left w:type="dxa" w:w="100"/>
              <w:bottom w:type="dxa" w:w="60"/>
              <w:right w:type="dxa" w:w="100"/>
            </w:tcMar>
            <w:vAlign w:val="top"/>
          </w:tcPr>
          <w:p>
            <w:pPr>
              <w:spacing w:after="30" w:before="0"/>
            </w:pPr>
            <w:r>
              <w:rPr>
                <w:rFonts w:ascii="Arial" w:cs="Arial" w:eastAsia="Arial" w:hAnsi="Arial"/>
                <w:sz w:val="15"/>
                <w:szCs w:val="15"/>
              </w:rPr>
              <w:t xml:space="preserve">Impact choices are clear</w:t>
            </w:r>
          </w:p>
        </w:tc>
        <w:tc>
          <w:tcPr>
            <w:tcW w:type="dxa" w:w="1984"/>
            <w:tcBorders>
              <w:top w:val="single" w:color="FFFFFF" w:sz="4"/>
              <w:left w:val="single" w:color="FFFFFF" w:sz="4"/>
              <w:bottom w:val="single" w:color="FFFFFF" w:sz="4"/>
              <w:right w:val="single" w:color="FFFFFF" w:sz="4"/>
            </w:tcBorders>
            <w:shd w:fill="BFEAA0" w:color="auto" w:val="clear"/>
            <w:tcMar>
              <w:top w:type="dxa" w:w="60"/>
              <w:left w:type="dxa" w:w="100"/>
              <w:bottom w:type="dxa" w:w="60"/>
              <w:right w:type="dxa" w:w="100"/>
            </w:tcMar>
            <w:vAlign w:val="top"/>
          </w:tcPr>
          <w:p>
            <w:pPr>
              <w:spacing w:after="30" w:before="0"/>
            </w:pPr>
            <w:r>
              <w:rPr>
                <w:rFonts w:ascii="Arial" w:cs="Arial" w:eastAsia="Arial" w:hAnsi="Arial"/>
                <w:sz w:val="15"/>
                <w:szCs w:val="15"/>
              </w:rPr>
              <w:t xml:space="preserve">Urgency fills in automatically, one less decision</w:t>
            </w:r>
          </w:p>
        </w:tc>
        <w:tc>
          <w:tcPr>
            <w:tcW w:type="dxa" w:w="1984"/>
            <w:tcBorders>
              <w:top w:val="single" w:color="FFFFFF" w:sz="4"/>
              <w:left w:val="single" w:color="FFFFFF" w:sz="4"/>
              <w:bottom w:val="single" w:color="FFFFFF" w:sz="4"/>
              <w:right w:val="single" w:color="FFFFFF" w:sz="4"/>
            </w:tcBorders>
            <w:shd w:fill="BFEAA0" w:color="auto" w:val="clear"/>
            <w:tcMar>
              <w:top w:type="dxa" w:w="60"/>
              <w:left w:type="dxa" w:w="100"/>
              <w:bottom w:type="dxa" w:w="60"/>
              <w:right w:type="dxa" w:w="100"/>
            </w:tcMar>
            <w:vAlign w:val="top"/>
          </w:tcPr>
          <w:p>
            <w:pPr>
              <w:spacing w:after="30" w:before="0"/>
            </w:pPr>
            <w:r>
              <w:rPr>
                <w:rFonts w:ascii="Arial" w:cs="Arial" w:eastAsia="Arial" w:hAnsi="Arial"/>
                <w:sz w:val="15"/>
                <w:szCs w:val="15"/>
              </w:rPr>
              <w:t xml:space="preserve">Clear message right at the field that needs fixing</w:t>
            </w:r>
          </w:p>
        </w:tc>
        <w:tc>
          <w:tcPr>
            <w:tcW w:type="dxa" w:w="1984"/>
            <w:tcBorders>
              <w:top w:val="single" w:color="FFFFFF" w:sz="4"/>
              <w:left w:val="single" w:color="FFFFFF" w:sz="4"/>
              <w:bottom w:val="single" w:color="FFFFFF" w:sz="4"/>
              <w:right w:val="single" w:color="FFFFFF" w:sz="4"/>
            </w:tcBorders>
            <w:shd w:fill="BFEAA0" w:color="auto" w:val="clear"/>
            <w:tcMar>
              <w:top w:type="dxa" w:w="60"/>
              <w:left w:type="dxa" w:w="100"/>
              <w:bottom w:type="dxa" w:w="60"/>
              <w:right w:type="dxa" w:w="100"/>
            </w:tcMar>
            <w:vAlign w:val="top"/>
          </w:tcPr>
          <w:p>
            <w:pPr>
              <w:spacing w:after="30" w:before="0"/>
            </w:pPr>
            <w:r>
              <w:rPr>
                <w:rFonts w:ascii="Arial" w:cs="Arial" w:eastAsia="Arial" w:hAnsi="Arial"/>
                <w:sz w:val="15"/>
                <w:szCs w:val="15"/>
              </w:rPr>
              <w:t xml:space="preserve">Successful save confirms the rules were met</w:t>
            </w:r>
          </w:p>
        </w:tc>
      </w:tr>
      <w:tr>
        <w:trPr>
          <w:cantSplit/>
        </w:trPr>
        <w:tc>
          <w:tcPr>
            <w:tcW w:type="dxa" w:w="1500"/>
            <w:tcBorders>
              <w:top w:val="single" w:color="FFFFFF" w:sz="4"/>
              <w:left w:val="single" w:color="FFFFFF" w:sz="4"/>
              <w:bottom w:val="single" w:color="FFFFFF" w:sz="4"/>
              <w:right w:val="single" w:color="FFFFFF" w:sz="4"/>
            </w:tcBorders>
            <w:tcMar>
              <w:top w:type="dxa" w:w="60"/>
              <w:left w:type="dxa" w:w="100"/>
              <w:bottom w:type="dxa" w:w="60"/>
              <w:right w:type="dxa" w:w="100"/>
            </w:tcMar>
            <w:vAlign w:val="top"/>
          </w:tcPr>
          <w:p>
            <w:pPr>
              <w:spacing w:after="10" w:before="0"/>
            </w:pPr>
            <w:r>
              <w:rPr>
                <w:rFonts w:ascii="Arial" w:cs="Arial" w:eastAsia="Arial" w:hAnsi="Arial"/>
                <w:b/>
                <w:bCs/>
                <w:sz w:val="18"/>
                <w:szCs w:val="18"/>
              </w:rPr>
              <w:t xml:space="preserve">Negative moments</w:t>
            </w:r>
          </w:p>
          <w:p>
            <w:pPr>
              <w:spacing w:after="0" w:before="0"/>
            </w:pPr>
            <w:r>
              <w:rPr>
                <w:rFonts w:ascii="Arial" w:cs="Arial" w:eastAsia="Arial" w:hAnsi="Arial"/>
                <w:color w:val="666666"/>
                <w:sz w:val="13"/>
                <w:szCs w:val="13"/>
              </w:rPr>
              <w:t xml:space="preserve">What feels frustrating or confusing?</w:t>
            </w:r>
          </w:p>
        </w:tc>
        <w:tc>
          <w:tcPr>
            <w:tcW w:type="dxa" w:w="1984"/>
            <w:tcBorders>
              <w:top w:val="single" w:color="FFFFFF" w:sz="4"/>
              <w:left w:val="single" w:color="FFFFFF" w:sz="4"/>
              <w:bottom w:val="single" w:color="FFFFFF" w:sz="4"/>
              <w:right w:val="single" w:color="FFFFFF" w:sz="4"/>
            </w:tcBorders>
            <w:tcMar>
              <w:top w:type="dxa" w:w="60"/>
              <w:left w:type="dxa" w:w="100"/>
              <w:bottom w:type="dxa" w:w="60"/>
              <w:right w:type="dxa" w:w="100"/>
            </w:tcMar>
            <w:vAlign w:val="top"/>
          </w:tcPr>
          <w:p>
            <w:pPr>
              <w:spacing w:after="0" w:before="0"/>
            </w:pPr>
            <w:r>
              <w:rPr>
                <w:rFonts w:ascii="Arial" w:cs="Arial" w:eastAsia="Arial" w:hAnsi="Arial"/>
                <w:sz w:val="15"/>
                <w:szCs w:val="15"/>
              </w:rPr>
              <w:t xml:space="preserve"/>
            </w:r>
          </w:p>
        </w:tc>
        <w:tc>
          <w:tcPr>
            <w:tcW w:type="dxa" w:w="1984"/>
            <w:tcBorders>
              <w:top w:val="single" w:color="FFFFFF" w:sz="4"/>
              <w:left w:val="single" w:color="FFFFFF" w:sz="4"/>
              <w:bottom w:val="single" w:color="FFFFFF" w:sz="4"/>
              <w:right w:val="single" w:color="FFFFFF" w:sz="4"/>
            </w:tcBorders>
            <w:tcMar>
              <w:top w:type="dxa" w:w="60"/>
              <w:left w:type="dxa" w:w="100"/>
              <w:bottom w:type="dxa" w:w="60"/>
              <w:right w:type="dxa" w:w="100"/>
            </w:tcMar>
            <w:vAlign w:val="top"/>
          </w:tcPr>
          <w:p>
            <w:pPr>
              <w:spacing w:after="0" w:before="0"/>
            </w:pPr>
            <w:r>
              <w:rPr>
                <w:rFonts w:ascii="Arial" w:cs="Arial" w:eastAsia="Arial" w:hAnsi="Arial"/>
                <w:sz w:val="15"/>
                <w:szCs w:val="15"/>
              </w:rPr>
              <w:t xml:space="preserve"/>
            </w:r>
          </w:p>
        </w:tc>
        <w:tc>
          <w:tcPr>
            <w:tcW w:type="dxa" w:w="1984"/>
            <w:tcBorders>
              <w:top w:val="single" w:color="FFFFFF" w:sz="4"/>
              <w:left w:val="single" w:color="FFFFFF" w:sz="4"/>
              <w:bottom w:val="single" w:color="FFFFFF" w:sz="4"/>
              <w:right w:val="single" w:color="FFFFFF" w:sz="4"/>
            </w:tcBorders>
            <w:shd w:fill="F8B6CF" w:color="auto" w:val="clear"/>
            <w:tcMar>
              <w:top w:type="dxa" w:w="60"/>
              <w:left w:type="dxa" w:w="100"/>
              <w:bottom w:type="dxa" w:w="60"/>
              <w:right w:type="dxa" w:w="100"/>
            </w:tcMar>
            <w:vAlign w:val="top"/>
          </w:tcPr>
          <w:p>
            <w:pPr>
              <w:spacing w:after="30" w:before="0"/>
            </w:pPr>
            <w:r>
              <w:rPr>
                <w:rFonts w:ascii="Arial" w:cs="Arial" w:eastAsia="Arial" w:hAnsi="Arial"/>
                <w:sz w:val="15"/>
                <w:szCs w:val="15"/>
              </w:rPr>
              <w:t xml:space="preserve">Easy to skip fields when in a hurry</w:t>
            </w:r>
          </w:p>
        </w:tc>
        <w:tc>
          <w:tcPr>
            <w:tcW w:type="dxa" w:w="1984"/>
            <w:tcBorders>
              <w:top w:val="single" w:color="FFFFFF" w:sz="4"/>
              <w:left w:val="single" w:color="FFFFFF" w:sz="4"/>
              <w:bottom w:val="single" w:color="FFFFFF" w:sz="4"/>
              <w:right w:val="single" w:color="FFFFFF" w:sz="4"/>
            </w:tcBorders>
            <w:shd w:fill="F8B6CF" w:color="auto" w:val="clear"/>
            <w:tcMar>
              <w:top w:type="dxa" w:w="60"/>
              <w:left w:type="dxa" w:w="100"/>
              <w:bottom w:type="dxa" w:w="60"/>
              <w:right w:type="dxa" w:w="100"/>
            </w:tcMar>
            <w:vAlign w:val="top"/>
          </w:tcPr>
          <w:p>
            <w:pPr>
              <w:spacing w:after="30" w:before="0"/>
            </w:pPr>
            <w:r>
              <w:rPr>
                <w:rFonts w:ascii="Arial" w:cs="Arial" w:eastAsia="Arial" w:hAnsi="Arial"/>
                <w:sz w:val="15"/>
                <w:szCs w:val="15"/>
              </w:rPr>
              <w:t xml:space="preserve">Agent may not know which follow-up fields will be required</w:t>
            </w:r>
          </w:p>
        </w:tc>
        <w:tc>
          <w:tcPr>
            <w:tcW w:type="dxa" w:w="1984"/>
            <w:tcBorders>
              <w:top w:val="single" w:color="FFFFFF" w:sz="4"/>
              <w:left w:val="single" w:color="FFFFFF" w:sz="4"/>
              <w:bottom w:val="single" w:color="FFFFFF" w:sz="4"/>
              <w:right w:val="single" w:color="FFFFFF" w:sz="4"/>
            </w:tcBorders>
            <w:shd w:fill="F8B6CF" w:color="auto" w:val="clear"/>
            <w:tcMar>
              <w:top w:type="dxa" w:w="60"/>
              <w:left w:type="dxa" w:w="100"/>
              <w:bottom w:type="dxa" w:w="60"/>
              <w:right w:type="dxa" w:w="100"/>
            </w:tcMar>
            <w:vAlign w:val="top"/>
          </w:tcPr>
          <w:p>
            <w:pPr>
              <w:spacing w:after="30" w:before="0"/>
            </w:pPr>
            <w:r>
              <w:rPr>
                <w:rFonts w:ascii="Arial" w:cs="Arial" w:eastAsia="Arial" w:hAnsi="Arial"/>
                <w:sz w:val="15"/>
                <w:szCs w:val="15"/>
              </w:rPr>
              <w:t xml:space="preserve">Read-only Urgency can surprise agents who expected to edit it</w:t>
            </w:r>
          </w:p>
        </w:tc>
        <w:tc>
          <w:tcPr>
            <w:tcW w:type="dxa" w:w="1984"/>
            <w:tcBorders>
              <w:top w:val="single" w:color="FFFFFF" w:sz="4"/>
              <w:left w:val="single" w:color="FFFFFF" w:sz="4"/>
              <w:bottom w:val="single" w:color="FFFFFF" w:sz="4"/>
              <w:right w:val="single" w:color="FFFFFF" w:sz="4"/>
            </w:tcBorders>
            <w:shd w:fill="F8B6CF" w:color="auto" w:val="clear"/>
            <w:tcMar>
              <w:top w:type="dxa" w:w="60"/>
              <w:left w:type="dxa" w:w="100"/>
              <w:bottom w:type="dxa" w:w="60"/>
              <w:right w:type="dxa" w:w="100"/>
            </w:tcMar>
            <w:vAlign w:val="top"/>
          </w:tcPr>
          <w:p>
            <w:pPr>
              <w:spacing w:after="30" w:before="0"/>
            </w:pPr>
            <w:r>
              <w:rPr>
                <w:rFonts w:ascii="Arial" w:cs="Arial" w:eastAsia="Arial" w:hAnsi="Arial"/>
                <w:sz w:val="15"/>
                <w:szCs w:val="15"/>
              </w:rPr>
              <w:t xml:space="preserve">Save is blocked only after the agent clicks Submit</w:t>
            </w:r>
          </w:p>
        </w:tc>
        <w:tc>
          <w:tcPr>
            <w:tcW w:type="dxa" w:w="1984"/>
            <w:tcBorders>
              <w:top w:val="single" w:color="FFFFFF" w:sz="4"/>
              <w:left w:val="single" w:color="FFFFFF" w:sz="4"/>
              <w:bottom w:val="single" w:color="FFFFFF" w:sz="4"/>
              <w:right w:val="single" w:color="FFFFFF" w:sz="4"/>
            </w:tcBorders>
            <w:tcMar>
              <w:top w:type="dxa" w:w="60"/>
              <w:left w:type="dxa" w:w="100"/>
              <w:bottom w:type="dxa" w:w="60"/>
              <w:right w:type="dxa" w:w="100"/>
            </w:tcMar>
            <w:vAlign w:val="top"/>
          </w:tcPr>
          <w:p>
            <w:pPr>
              <w:spacing w:after="0" w:before="0"/>
            </w:pPr>
            <w:r>
              <w:rPr>
                <w:rFonts w:ascii="Arial" w:cs="Arial" w:eastAsia="Arial" w:hAnsi="Arial"/>
                <w:sz w:val="15"/>
                <w:szCs w:val="15"/>
              </w:rPr>
              <w:t xml:space="preserve"/>
            </w:r>
          </w:p>
        </w:tc>
      </w:tr>
      <w:tr>
        <w:trPr>
          <w:cantSplit/>
        </w:trPr>
        <w:tc>
          <w:tcPr>
            <w:tcW w:type="dxa" w:w="1500"/>
            <w:tcBorders>
              <w:top w:val="single" w:color="FFFFFF" w:sz="4"/>
              <w:left w:val="single" w:color="FFFFFF" w:sz="4"/>
              <w:bottom w:val="single" w:color="FFFFFF" w:sz="4"/>
              <w:right w:val="single" w:color="FFFFFF" w:sz="4"/>
            </w:tcBorders>
            <w:tcMar>
              <w:top w:type="dxa" w:w="60"/>
              <w:left w:type="dxa" w:w="100"/>
              <w:bottom w:type="dxa" w:w="60"/>
              <w:right w:type="dxa" w:w="100"/>
            </w:tcMar>
            <w:vAlign w:val="top"/>
          </w:tcPr>
          <w:p>
            <w:pPr>
              <w:spacing w:after="10" w:before="0"/>
            </w:pPr>
            <w:r>
              <w:rPr>
                <w:rFonts w:ascii="Arial" w:cs="Arial" w:eastAsia="Arial" w:hAnsi="Arial"/>
                <w:b/>
                <w:bCs/>
                <w:sz w:val="18"/>
                <w:szCs w:val="18"/>
              </w:rPr>
              <w:t xml:space="preserve">Areas of opportunity</w:t>
            </w:r>
          </w:p>
          <w:p>
            <w:pPr>
              <w:spacing w:after="0" w:before="0"/>
            </w:pPr>
            <w:r>
              <w:rPr>
                <w:rFonts w:ascii="Arial" w:cs="Arial" w:eastAsia="Arial" w:hAnsi="Arial"/>
                <w:color w:val="666666"/>
                <w:sz w:val="13"/>
                <w:szCs w:val="13"/>
              </w:rPr>
              <w:t xml:space="preserve">How might we make each step better?</w:t>
            </w:r>
          </w:p>
        </w:tc>
        <w:tc>
          <w:tcPr>
            <w:tcW w:type="dxa" w:w="1984"/>
            <w:tcBorders>
              <w:top w:val="single" w:color="FFFFFF" w:sz="4"/>
              <w:left w:val="single" w:color="FFFFFF" w:sz="4"/>
              <w:bottom w:val="single" w:color="FFFFFF" w:sz="4"/>
              <w:right w:val="single" w:color="FFFFFF" w:sz="4"/>
            </w:tcBorders>
            <w:shd w:fill="FFF06A" w:color="auto" w:val="clear"/>
            <w:tcMar>
              <w:top w:type="dxa" w:w="60"/>
              <w:left w:type="dxa" w:w="100"/>
              <w:bottom w:type="dxa" w:w="60"/>
              <w:right w:type="dxa" w:w="100"/>
            </w:tcMar>
            <w:vAlign w:val="top"/>
          </w:tcPr>
          <w:p>
            <w:pPr>
              <w:spacing w:after="30" w:before="0"/>
            </w:pPr>
            <w:r>
              <w:rPr>
                <w:rFonts w:ascii="Arial" w:cs="Arial" w:eastAsia="Arial" w:hAnsi="Arial"/>
                <w:sz w:val="15"/>
                <w:szCs w:val="15"/>
              </w:rPr>
              <w:t xml:space="preserve">Capture impact questions in the call script</w:t>
            </w:r>
          </w:p>
        </w:tc>
        <w:tc>
          <w:tcPr>
            <w:tcW w:type="dxa" w:w="1984"/>
            <w:tcBorders>
              <w:top w:val="single" w:color="FFFFFF" w:sz="4"/>
              <w:left w:val="single" w:color="FFFFFF" w:sz="4"/>
              <w:bottom w:val="single" w:color="FFFFFF" w:sz="4"/>
              <w:right w:val="single" w:color="FFFFFF" w:sz="4"/>
            </w:tcBorders>
            <w:tcMar>
              <w:top w:type="dxa" w:w="60"/>
              <w:left w:type="dxa" w:w="100"/>
              <w:bottom w:type="dxa" w:w="60"/>
              <w:right w:type="dxa" w:w="100"/>
            </w:tcMar>
            <w:vAlign w:val="top"/>
          </w:tcPr>
          <w:p>
            <w:pPr>
              <w:spacing w:after="0" w:before="0"/>
            </w:pPr>
            <w:r>
              <w:rPr>
                <w:rFonts w:ascii="Arial" w:cs="Arial" w:eastAsia="Arial" w:hAnsi="Arial"/>
                <w:sz w:val="15"/>
                <w:szCs w:val="15"/>
              </w:rPr>
              <w:t xml:space="preserve"/>
            </w:r>
          </w:p>
        </w:tc>
        <w:tc>
          <w:tcPr>
            <w:tcW w:type="dxa" w:w="1984"/>
            <w:tcBorders>
              <w:top w:val="single" w:color="FFFFFF" w:sz="4"/>
              <w:left w:val="single" w:color="FFFFFF" w:sz="4"/>
              <w:bottom w:val="single" w:color="FFFFFF" w:sz="4"/>
              <w:right w:val="single" w:color="FFFFFF" w:sz="4"/>
            </w:tcBorders>
            <w:shd w:fill="FFF06A" w:color="auto" w:val="clear"/>
            <w:tcMar>
              <w:top w:type="dxa" w:w="60"/>
              <w:left w:type="dxa" w:w="100"/>
              <w:bottom w:type="dxa" w:w="60"/>
              <w:right w:type="dxa" w:w="100"/>
            </w:tcMar>
            <w:vAlign w:val="top"/>
          </w:tcPr>
          <w:p>
            <w:pPr>
              <w:spacing w:after="30" w:before="0"/>
            </w:pPr>
            <w:r>
              <w:rPr>
                <w:rFonts w:ascii="Arial" w:cs="Arial" w:eastAsia="Arial" w:hAnsi="Arial"/>
                <w:sz w:val="15"/>
                <w:szCs w:val="15"/>
              </w:rPr>
              <w:t xml:space="preserve">Highlight key fields early with a UI Policy</w:t>
            </w:r>
          </w:p>
        </w:tc>
        <w:tc>
          <w:tcPr>
            <w:tcW w:type="dxa" w:w="1984"/>
            <w:tcBorders>
              <w:top w:val="single" w:color="FFFFFF" w:sz="4"/>
              <w:left w:val="single" w:color="FFFFFF" w:sz="4"/>
              <w:bottom w:val="single" w:color="FFFFFF" w:sz="4"/>
              <w:right w:val="single" w:color="FFFFFF" w:sz="4"/>
            </w:tcBorders>
            <w:shd w:fill="FFF06A" w:color="auto" w:val="clear"/>
            <w:tcMar>
              <w:top w:type="dxa" w:w="60"/>
              <w:left w:type="dxa" w:w="100"/>
              <w:bottom w:type="dxa" w:w="60"/>
              <w:right w:type="dxa" w:w="100"/>
            </w:tcMar>
            <w:vAlign w:val="top"/>
          </w:tcPr>
          <w:p>
            <w:pPr>
              <w:spacing w:after="30" w:before="0"/>
            </w:pPr>
            <w:r>
              <w:rPr>
                <w:rFonts w:ascii="Arial" w:cs="Arial" w:eastAsia="Arial" w:hAnsi="Arial"/>
                <w:sz w:val="15"/>
                <w:szCs w:val="15"/>
              </w:rPr>
              <w:t xml:space="preserve">Show a note when Impact is High explaining what will change</w:t>
            </w:r>
          </w:p>
        </w:tc>
        <w:tc>
          <w:tcPr>
            <w:tcW w:type="dxa" w:w="1984"/>
            <w:tcBorders>
              <w:top w:val="single" w:color="FFFFFF" w:sz="4"/>
              <w:left w:val="single" w:color="FFFFFF" w:sz="4"/>
              <w:bottom w:val="single" w:color="FFFFFF" w:sz="4"/>
              <w:right w:val="single" w:color="FFFFFF" w:sz="4"/>
            </w:tcBorders>
            <w:shd w:fill="FFF06A" w:color="auto" w:val="clear"/>
            <w:tcMar>
              <w:top w:type="dxa" w:w="60"/>
              <w:left w:type="dxa" w:w="100"/>
              <w:bottom w:type="dxa" w:w="60"/>
              <w:right w:type="dxa" w:w="100"/>
            </w:tcMar>
            <w:vAlign w:val="top"/>
          </w:tcPr>
          <w:p>
            <w:pPr>
              <w:spacing w:after="30" w:before="0"/>
            </w:pPr>
            <w:r>
              <w:rPr>
                <w:rFonts w:ascii="Arial" w:cs="Arial" w:eastAsia="Arial" w:hAnsi="Arial"/>
                <w:sz w:val="15"/>
                <w:szCs w:val="15"/>
              </w:rPr>
              <w:t xml:space="preserve">Explain in the info message why Urgency is locked</w:t>
            </w:r>
          </w:p>
        </w:tc>
        <w:tc>
          <w:tcPr>
            <w:tcW w:type="dxa" w:w="1984"/>
            <w:tcBorders>
              <w:top w:val="single" w:color="FFFFFF" w:sz="4"/>
              <w:left w:val="single" w:color="FFFFFF" w:sz="4"/>
              <w:bottom w:val="single" w:color="FFFFFF" w:sz="4"/>
              <w:right w:val="single" w:color="FFFFFF" w:sz="4"/>
            </w:tcBorders>
            <w:shd w:fill="FFF06A" w:color="auto" w:val="clear"/>
            <w:tcMar>
              <w:top w:type="dxa" w:w="60"/>
              <w:left w:type="dxa" w:w="100"/>
              <w:bottom w:type="dxa" w:w="60"/>
              <w:right w:type="dxa" w:w="100"/>
            </w:tcMar>
            <w:vAlign w:val="top"/>
          </w:tcPr>
          <w:p>
            <w:pPr>
              <w:spacing w:after="30" w:before="0"/>
            </w:pPr>
            <w:r>
              <w:rPr>
                <w:rFonts w:ascii="Arial" w:cs="Arial" w:eastAsia="Arial" w:hAnsi="Arial"/>
                <w:sz w:val="15"/>
                <w:szCs w:val="15"/>
              </w:rPr>
              <w:t xml:space="preserve">Make Assigned To mandatory through a UI Policy so the error appears before Submit</w:t>
            </w:r>
          </w:p>
        </w:tc>
        <w:tc>
          <w:tcPr>
            <w:tcW w:type="dxa" w:w="1984"/>
            <w:tcBorders>
              <w:top w:val="single" w:color="FFFFFF" w:sz="4"/>
              <w:left w:val="single" w:color="FFFFFF" w:sz="4"/>
              <w:bottom w:val="single" w:color="FFFFFF" w:sz="4"/>
              <w:right w:val="single" w:color="FFFFFF" w:sz="4"/>
            </w:tcBorders>
            <w:shd w:fill="FFF06A" w:color="auto" w:val="clear"/>
            <w:tcMar>
              <w:top w:type="dxa" w:w="60"/>
              <w:left w:type="dxa" w:w="100"/>
              <w:bottom w:type="dxa" w:w="60"/>
              <w:right w:type="dxa" w:w="100"/>
            </w:tcMar>
            <w:vAlign w:val="top"/>
          </w:tcPr>
          <w:p>
            <w:pPr>
              <w:spacing w:after="30" w:before="0"/>
            </w:pPr>
            <w:r>
              <w:rPr>
                <w:rFonts w:ascii="Arial" w:cs="Arial" w:eastAsia="Arial" w:hAnsi="Arial"/>
                <w:sz w:val="15"/>
                <w:szCs w:val="15"/>
              </w:rPr>
              <w:t xml:space="preserve">Auto-suggest an assignee based on assignment group</w:t>
            </w:r>
          </w:p>
        </w:tc>
      </w:tr>
    </w:tbl>
    <w:p>
      <w:pPr>
        <w:keepNext/>
        <w:pageBreakBefore/>
        <w:spacing w:after="60"/>
      </w:pPr>
      <w:r>
        <w:rPr>
          <w:rFonts w:ascii="Arial" w:cs="Arial" w:eastAsia="Arial" w:hAnsi="Arial"/>
          <w:b/>
          <w:bCs/>
          <w:sz w:val="21"/>
          <w:szCs w:val="21"/>
        </w:rPr>
        <w:t xml:space="preserve">Part B: Exit and Extend</w:t>
      </w:r>
    </w:p>
    <w:tbl>
      <w:tblPr>
        <w:tblW w:type="dxa" w:w="15390"/>
        <w:tblBorders>
          <w:top w:val="single" w:color="auto" w:sz="4"/>
          <w:left w:val="single" w:color="auto" w:sz="4"/>
          <w:bottom w:val="single" w:color="auto" w:sz="4"/>
          <w:right w:val="single" w:color="auto" w:sz="4"/>
          <w:insideH w:val="single" w:color="auto" w:sz="4"/>
          <w:insideV w:val="single" w:color="auto" w:sz="4"/>
        </w:tblBorders>
      </w:tblPr>
      <w:tblGrid>
        <w:gridCol w:w="1500"/>
        <w:gridCol w:w="2778"/>
        <w:gridCol w:w="2778"/>
        <w:gridCol w:w="2778"/>
        <w:gridCol w:w="2778"/>
        <w:gridCol w:w="2778"/>
      </w:tblGrid>
      <w:tr>
        <w:tc>
          <w:tcPr>
            <w:tcW w:type="dxa" w:w="1500"/>
            <w:tcBorders>
              <w:top w:val="single" w:color="FFFFFF" w:sz="4"/>
              <w:left w:val="single" w:color="FFFFFF" w:sz="4"/>
              <w:bottom w:val="single" w:color="FFFFFF" w:sz="4"/>
              <w:right w:val="single" w:color="FFFFFF" w:sz="4"/>
            </w:tcBorders>
            <w:tcMar>
              <w:top w:type="dxa" w:w="60"/>
              <w:left w:type="dxa" w:w="100"/>
              <w:bottom w:type="dxa" w:w="60"/>
              <w:right w:type="dxa" w:w="100"/>
            </w:tcMar>
            <w:vAlign w:val="top"/>
          </w:tcPr>
          <w:p>
            <w:pPr>
              <w:spacing w:after="10" w:before="0"/>
            </w:pPr>
            <w:r>
              <w:rPr>
                <w:rFonts w:ascii="Arial" w:cs="Arial" w:eastAsia="Arial" w:hAnsi="Arial"/>
                <w:b/>
                <w:bCs/>
                <w:color w:val="0A7C5C"/>
                <w:sz w:val="14"/>
                <w:szCs w:val="14"/>
              </w:rPr>
              <w:t xml:space="preserve">SCENARIO</w:t>
            </w:r>
          </w:p>
          <w:p>
            <w:pPr>
              <w:spacing w:after="0" w:before="0"/>
            </w:pPr>
            <w:r>
              <w:rPr>
                <w:rFonts w:ascii="Arial" w:cs="Arial" w:eastAsia="Arial" w:hAnsi="Arial"/>
                <w:b/>
                <w:bCs/>
                <w:sz w:val="15"/>
                <w:szCs w:val="15"/>
              </w:rPr>
              <w:t xml:space="preserve">Creating, validating and updating a High-impact Incident</w:t>
            </w:r>
          </w:p>
        </w:tc>
        <w:tc>
          <w:tcPr>
            <w:tcW w:type="dxa" w:w="8334"/>
            <w:gridSpan w:val="3"/>
            <w:tcBorders>
              <w:top w:val="single" w:color="FFFFFF" w:sz="4"/>
              <w:left w:val="single" w:color="FFFFFF" w:sz="4"/>
              <w:bottom w:val="single" w:color="FFFFFF" w:sz="4"/>
              <w:right w:val="single" w:color="FFFFFF" w:sz="4"/>
            </w:tcBorders>
            <w:tcMar>
              <w:top w:type="dxa" w:w="60"/>
              <w:left w:type="dxa" w:w="100"/>
              <w:bottom w:type="dxa" w:w="60"/>
              <w:right w:type="dxa" w:w="100"/>
            </w:tcMar>
            <w:vAlign w:val="top"/>
          </w:tcPr>
          <w:p>
            <w:pPr>
              <w:spacing w:after="10" w:before="0"/>
            </w:pPr>
            <w:r>
              <w:rPr>
                <w:rFonts w:ascii="Arial" w:cs="Arial" w:eastAsia="Arial" w:hAnsi="Arial"/>
                <w:b/>
                <w:bCs/>
                <w:sz w:val="24"/>
                <w:szCs w:val="24"/>
              </w:rPr>
              <w:t xml:space="preserve">Exit</w:t>
            </w:r>
          </w:p>
          <w:p>
            <w:pPr>
              <w:spacing w:after="0" w:before="0"/>
            </w:pPr>
            <w:r>
              <w:rPr>
                <w:rFonts w:ascii="Arial" w:cs="Arial" w:eastAsia="Arial" w:hAnsi="Arial"/>
                <w:color w:val="666666"/>
                <w:sz w:val="14"/>
                <w:szCs w:val="14"/>
              </w:rPr>
              <w:t xml:space="preserve">What happens as the process finishes?</w:t>
            </w:r>
          </w:p>
        </w:tc>
        <w:tc>
          <w:tcPr>
            <w:tcW w:type="dxa" w:w="5556"/>
            <w:gridSpan w:val="2"/>
            <w:tcBorders>
              <w:top w:val="single" w:color="FFFFFF" w:sz="4"/>
              <w:left w:val="single" w:color="FFFFFF" w:sz="4"/>
              <w:bottom w:val="single" w:color="FFFFFF" w:sz="4"/>
              <w:right w:val="single" w:color="FFFFFF" w:sz="4"/>
            </w:tcBorders>
            <w:tcMar>
              <w:top w:type="dxa" w:w="60"/>
              <w:left w:type="dxa" w:w="100"/>
              <w:bottom w:type="dxa" w:w="60"/>
              <w:right w:type="dxa" w:w="100"/>
            </w:tcMar>
            <w:vAlign w:val="top"/>
          </w:tcPr>
          <w:p>
            <w:pPr>
              <w:spacing w:after="10" w:before="0"/>
            </w:pPr>
            <w:r>
              <w:rPr>
                <w:rFonts w:ascii="Arial" w:cs="Arial" w:eastAsia="Arial" w:hAnsi="Arial"/>
                <w:b/>
                <w:bCs/>
                <w:sz w:val="24"/>
                <w:szCs w:val="24"/>
              </w:rPr>
              <w:t xml:space="preserve">Extend</w:t>
            </w:r>
          </w:p>
          <w:p>
            <w:pPr>
              <w:spacing w:after="0" w:before="0"/>
            </w:pPr>
            <w:r>
              <w:rPr>
                <w:rFonts w:ascii="Arial" w:cs="Arial" w:eastAsia="Arial" w:hAnsi="Arial"/>
                <w:color w:val="666666"/>
                <w:sz w:val="14"/>
                <w:szCs w:val="14"/>
              </w:rPr>
              <w:t xml:space="preserve">What happens after the incident is saved?</w:t>
            </w:r>
          </w:p>
        </w:tc>
      </w:tr>
      <w:tr>
        <w:trPr>
          <w:cantSplit/>
        </w:trPr>
        <w:tc>
          <w:tcPr>
            <w:tcW w:type="dxa" w:w="1500"/>
            <w:tcBorders>
              <w:top w:val="single" w:color="FFFFFF" w:sz="4"/>
              <w:left w:val="single" w:color="FFFFFF" w:sz="4"/>
              <w:bottom w:val="single" w:color="FFFFFF" w:sz="4"/>
              <w:right w:val="single" w:color="FFFFFF" w:sz="4"/>
            </w:tcBorders>
            <w:tcMar>
              <w:top w:type="dxa" w:w="60"/>
              <w:left w:type="dxa" w:w="100"/>
              <w:bottom w:type="dxa" w:w="60"/>
              <w:right w:type="dxa" w:w="100"/>
            </w:tcMar>
            <w:vAlign w:val="top"/>
          </w:tcPr>
          <w:p>
            <w:pPr>
              <w:spacing w:after="10" w:before="0"/>
            </w:pPr>
            <w:r>
              <w:rPr>
                <w:rFonts w:ascii="Arial" w:cs="Arial" w:eastAsia="Arial" w:hAnsi="Arial"/>
                <w:b/>
                <w:bCs/>
                <w:sz w:val="18"/>
                <w:szCs w:val="18"/>
              </w:rPr>
              <w:t xml:space="preserve">Steps</w:t>
            </w:r>
          </w:p>
          <w:p>
            <w:pPr>
              <w:spacing w:after="0" w:before="0"/>
            </w:pPr>
            <w:r>
              <w:rPr>
                <w:rFonts w:ascii="Arial" w:cs="Arial" w:eastAsia="Arial" w:hAnsi="Arial"/>
                <w:color w:val="666666"/>
                <w:sz w:val="13"/>
                <w:szCs w:val="13"/>
              </w:rPr>
              <w:t xml:space="preserve">What does the agent typically experience?</w:t>
            </w:r>
          </w:p>
        </w:tc>
        <w:tc>
          <w:tcPr>
            <w:tcW w:type="dxa" w:w="2778"/>
            <w:tcBorders>
              <w:top w:val="single" w:color="FFFFFF" w:sz="4"/>
              <w:left w:val="single" w:color="FFFFFF" w:sz="4"/>
              <w:bottom w:val="single" w:color="FFFFFF" w:sz="4"/>
              <w:right w:val="single" w:color="FFFFFF" w:sz="4"/>
            </w:tcBorders>
            <w:shd w:fill="D9C2F0" w:color="auto" w:val="clear"/>
            <w:tcMar>
              <w:top w:type="dxa" w:w="60"/>
              <w:left w:type="dxa" w:w="100"/>
              <w:bottom w:type="dxa" w:w="60"/>
              <w:right w:type="dxa" w:w="100"/>
            </w:tcMar>
            <w:vAlign w:val="top"/>
          </w:tcPr>
          <w:p>
            <w:pPr>
              <w:spacing w:after="20" w:before="0"/>
            </w:pPr>
            <w:r>
              <w:rPr>
                <w:rFonts w:ascii="Arial" w:cs="Arial" w:eastAsia="Arial" w:hAnsi="Arial"/>
                <w:b/>
                <w:bCs/>
                <w:sz w:val="15"/>
                <w:szCs w:val="15"/>
              </w:rPr>
              <w:t xml:space="preserve">Lower Impact to Medium</w:t>
            </w:r>
          </w:p>
          <w:p>
            <w:pPr>
              <w:spacing w:after="0" w:before="0"/>
            </w:pPr>
            <w:r>
              <w:rPr>
                <w:rFonts w:ascii="Arial" w:cs="Arial" w:eastAsia="Arial" w:hAnsi="Arial"/>
                <w:sz w:val="15"/>
                <w:szCs w:val="15"/>
              </w:rPr>
              <w:t xml:space="preserve">Reverse if false makes Urgency editable and Assignment group optional again.</w:t>
            </w:r>
          </w:p>
        </w:tc>
        <w:tc>
          <w:tcPr>
            <w:tcW w:type="dxa" w:w="2778"/>
            <w:tcBorders>
              <w:top w:val="single" w:color="FFFFFF" w:sz="4"/>
              <w:left w:val="single" w:color="FFFFFF" w:sz="4"/>
              <w:bottom w:val="single" w:color="FFFFFF" w:sz="4"/>
              <w:right w:val="single" w:color="FFFFFF" w:sz="4"/>
            </w:tcBorders>
            <w:shd w:fill="D9C2F0" w:color="auto" w:val="clear"/>
            <w:tcMar>
              <w:top w:type="dxa" w:w="60"/>
              <w:left w:type="dxa" w:w="100"/>
              <w:bottom w:type="dxa" w:w="60"/>
              <w:right w:type="dxa" w:w="100"/>
            </w:tcMar>
            <w:vAlign w:val="top"/>
          </w:tcPr>
          <w:p>
            <w:pPr>
              <w:spacing w:after="20" w:before="0"/>
            </w:pPr>
            <w:r>
              <w:rPr>
                <w:rFonts w:ascii="Arial" w:cs="Arial" w:eastAsia="Arial" w:hAnsi="Arial"/>
                <w:b/>
                <w:bCs/>
                <w:sz w:val="15"/>
                <w:szCs w:val="15"/>
              </w:rPr>
              <w:t xml:space="preserve">Edit State in list</w:t>
            </w:r>
          </w:p>
          <w:p>
            <w:pPr>
              <w:spacing w:after="0" w:before="0"/>
            </w:pPr>
            <w:r>
              <w:rPr>
                <w:rFonts w:ascii="Arial" w:cs="Arial" w:eastAsia="Arial" w:hAnsi="Arial"/>
                <w:sz w:val="15"/>
                <w:szCs w:val="15"/>
              </w:rPr>
              <w:t xml:space="preserve">onCellEdit script shows an alert and cancels the change.</w:t>
            </w:r>
          </w:p>
        </w:tc>
        <w:tc>
          <w:tcPr>
            <w:tcW w:type="dxa" w:w="2778"/>
            <w:tcBorders>
              <w:top w:val="single" w:color="FFFFFF" w:sz="4"/>
              <w:left w:val="single" w:color="FFFFFF" w:sz="4"/>
              <w:bottom w:val="single" w:color="FFFFFF" w:sz="4"/>
              <w:right w:val="single" w:color="FFFFFF" w:sz="4"/>
            </w:tcBorders>
            <w:shd w:fill="D9C2F0" w:color="auto" w:val="clear"/>
            <w:tcMar>
              <w:top w:type="dxa" w:w="60"/>
              <w:left w:type="dxa" w:w="100"/>
              <w:bottom w:type="dxa" w:w="60"/>
              <w:right w:type="dxa" w:w="100"/>
            </w:tcMar>
            <w:vAlign w:val="top"/>
          </w:tcPr>
          <w:p>
            <w:pPr>
              <w:spacing w:after="20" w:before="0"/>
            </w:pPr>
            <w:r>
              <w:rPr>
                <w:rFonts w:ascii="Arial" w:cs="Arial" w:eastAsia="Arial" w:hAnsi="Arial"/>
                <w:b/>
                <w:bCs/>
                <w:sz w:val="15"/>
                <w:szCs w:val="15"/>
              </w:rPr>
              <w:t xml:space="preserve">Update State on form</w:t>
            </w:r>
          </w:p>
          <w:p>
            <w:pPr>
              <w:spacing w:after="0" w:before="0"/>
            </w:pPr>
            <w:r>
              <w:rPr>
                <w:rFonts w:ascii="Arial" w:cs="Arial" w:eastAsia="Arial" w:hAnsi="Arial"/>
                <w:sz w:val="15"/>
                <w:szCs w:val="15"/>
              </w:rPr>
              <w:t xml:space="preserve">Agent changes State on the form and clicks Update; it saves.</w:t>
            </w:r>
          </w:p>
        </w:tc>
        <w:tc>
          <w:tcPr>
            <w:tcW w:type="dxa" w:w="2778"/>
            <w:tcBorders>
              <w:top w:val="single" w:color="FFFFFF" w:sz="4"/>
              <w:left w:val="single" w:color="FFFFFF" w:sz="4"/>
              <w:bottom w:val="single" w:color="FFFFFF" w:sz="4"/>
              <w:right w:val="single" w:color="FFFFFF" w:sz="4"/>
            </w:tcBorders>
            <w:shd w:fill="D9C2F0" w:color="auto" w:val="clear"/>
            <w:tcMar>
              <w:top w:type="dxa" w:w="60"/>
              <w:left w:type="dxa" w:w="100"/>
              <w:bottom w:type="dxa" w:w="60"/>
              <w:right w:type="dxa" w:w="100"/>
            </w:tcMar>
            <w:vAlign w:val="top"/>
          </w:tcPr>
          <w:p>
            <w:pPr>
              <w:spacing w:after="20" w:before="0"/>
            </w:pPr>
            <w:r>
              <w:rPr>
                <w:rFonts w:ascii="Arial" w:cs="Arial" w:eastAsia="Arial" w:hAnsi="Arial"/>
                <w:b/>
                <w:bCs/>
                <w:sz w:val="15"/>
                <w:szCs w:val="15"/>
              </w:rPr>
              <w:t xml:space="preserve">Reporting and SLA</w:t>
            </w:r>
          </w:p>
          <w:p>
            <w:pPr>
              <w:spacing w:after="0" w:before="0"/>
            </w:pPr>
            <w:r>
              <w:rPr>
                <w:rFonts w:ascii="Arial" w:cs="Arial" w:eastAsia="Arial" w:hAnsi="Arial"/>
                <w:sz w:val="15"/>
                <w:szCs w:val="15"/>
              </w:rPr>
              <w:t xml:space="preserve">Complete, consistent records feed dashboards and SLA tracking.</w:t>
            </w:r>
          </w:p>
        </w:tc>
        <w:tc>
          <w:tcPr>
            <w:tcW w:type="dxa" w:w="2778"/>
            <w:tcBorders>
              <w:top w:val="single" w:color="FFFFFF" w:sz="4"/>
              <w:left w:val="single" w:color="FFFFFF" w:sz="4"/>
              <w:bottom w:val="single" w:color="FFFFFF" w:sz="4"/>
              <w:right w:val="single" w:color="FFFFFF" w:sz="4"/>
            </w:tcBorders>
            <w:shd w:fill="D9C2F0" w:color="auto" w:val="clear"/>
            <w:tcMar>
              <w:top w:type="dxa" w:w="60"/>
              <w:left w:type="dxa" w:w="100"/>
              <w:bottom w:type="dxa" w:w="60"/>
              <w:right w:type="dxa" w:w="100"/>
            </w:tcMar>
            <w:vAlign w:val="top"/>
          </w:tcPr>
          <w:p>
            <w:pPr>
              <w:spacing w:after="20" w:before="0"/>
            </w:pPr>
            <w:r>
              <w:rPr>
                <w:rFonts w:ascii="Arial" w:cs="Arial" w:eastAsia="Arial" w:hAnsi="Arial"/>
                <w:b/>
                <w:bCs/>
                <w:sz w:val="15"/>
                <w:szCs w:val="15"/>
              </w:rPr>
              <w:t xml:space="preserve">Refine the rules</w:t>
            </w:r>
          </w:p>
          <w:p>
            <w:pPr>
              <w:spacing w:after="0" w:before="0"/>
            </w:pPr>
            <w:r>
              <w:rPr>
                <w:rFonts w:ascii="Arial" w:cs="Arial" w:eastAsia="Arial" w:hAnsi="Arial"/>
                <w:sz w:val="15"/>
                <w:szCs w:val="15"/>
              </w:rPr>
              <w:t xml:space="preserve">Admin reviews results and extends the policies.</w:t>
            </w:r>
          </w:p>
        </w:tc>
      </w:tr>
      <w:tr>
        <w:trPr>
          <w:cantSplit/>
        </w:trPr>
        <w:tc>
          <w:tcPr>
            <w:tcW w:type="dxa" w:w="1500"/>
            <w:tcBorders>
              <w:top w:val="single" w:color="FFFFFF" w:sz="4"/>
              <w:left w:val="single" w:color="FFFFFF" w:sz="4"/>
              <w:bottom w:val="single" w:color="FFFFFF" w:sz="4"/>
              <w:right w:val="single" w:color="FFFFFF" w:sz="4"/>
            </w:tcBorders>
            <w:tcMar>
              <w:top w:type="dxa" w:w="60"/>
              <w:left w:type="dxa" w:w="100"/>
              <w:bottom w:type="dxa" w:w="60"/>
              <w:right w:type="dxa" w:w="100"/>
            </w:tcMar>
            <w:vAlign w:val="top"/>
          </w:tcPr>
          <w:p>
            <w:pPr>
              <w:spacing w:after="10" w:before="0"/>
            </w:pPr>
            <w:r>
              <w:rPr>
                <w:rFonts w:ascii="Arial" w:cs="Arial" w:eastAsia="Arial" w:hAnsi="Arial"/>
                <w:b/>
                <w:bCs/>
                <w:sz w:val="18"/>
                <w:szCs w:val="18"/>
              </w:rPr>
              <w:t xml:space="preserve">Interactions</w:t>
            </w:r>
          </w:p>
          <w:p>
            <w:pPr>
              <w:spacing w:after="0" w:before="0"/>
            </w:pPr>
            <w:r>
              <w:rPr>
                <w:rFonts w:ascii="Arial" w:cs="Arial" w:eastAsia="Arial" w:hAnsi="Arial"/>
                <w:color w:val="666666"/>
                <w:sz w:val="13"/>
                <w:szCs w:val="13"/>
              </w:rPr>
              <w:t xml:space="preserve">Places, people and things at each step</w:t>
            </w:r>
          </w:p>
        </w:tc>
        <w:tc>
          <w:tcPr>
            <w:tcW w:type="dxa" w:w="2778"/>
            <w:tcBorders>
              <w:top w:val="single" w:color="FFFFFF" w:sz="4"/>
              <w:left w:val="single" w:color="FFFFFF" w:sz="4"/>
              <w:bottom w:val="single" w:color="FFFFFF" w:sz="4"/>
              <w:right w:val="single" w:color="FFFFFF" w:sz="4"/>
            </w:tcBorders>
            <w:shd w:fill="A9E3F5" w:color="auto" w:val="clear"/>
            <w:tcMar>
              <w:top w:type="dxa" w:w="60"/>
              <w:left w:type="dxa" w:w="100"/>
              <w:bottom w:type="dxa" w:w="60"/>
              <w:right w:type="dxa" w:w="100"/>
            </w:tcMar>
            <w:vAlign w:val="top"/>
          </w:tcPr>
          <w:p>
            <w:pPr>
              <w:spacing w:after="30" w:before="0"/>
            </w:pPr>
            <w:r>
              <w:rPr>
                <w:rFonts w:ascii="Arial" w:cs="Arial" w:eastAsia="Arial" w:hAnsi="Arial"/>
                <w:sz w:val="15"/>
                <w:szCs w:val="15"/>
              </w:rPr>
              <w:t xml:space="preserve">Impact field on an open incident</w:t>
            </w:r>
          </w:p>
          <w:p>
            <w:pPr>
              <w:spacing w:after="30" w:before="0"/>
            </w:pPr>
            <w:r>
              <w:rPr>
                <w:rFonts w:ascii="Arial" w:cs="Arial" w:eastAsia="Arial" w:hAnsi="Arial"/>
                <w:sz w:val="15"/>
                <w:szCs w:val="15"/>
              </w:rPr>
              <w:t xml:space="preserve">UI Policy reverse logic</w:t>
            </w:r>
          </w:p>
        </w:tc>
        <w:tc>
          <w:tcPr>
            <w:tcW w:type="dxa" w:w="2778"/>
            <w:tcBorders>
              <w:top w:val="single" w:color="FFFFFF" w:sz="4"/>
              <w:left w:val="single" w:color="FFFFFF" w:sz="4"/>
              <w:bottom w:val="single" w:color="FFFFFF" w:sz="4"/>
              <w:right w:val="single" w:color="FFFFFF" w:sz="4"/>
            </w:tcBorders>
            <w:shd w:fill="A9E3F5" w:color="auto" w:val="clear"/>
            <w:tcMar>
              <w:top w:type="dxa" w:w="60"/>
              <w:left w:type="dxa" w:w="100"/>
              <w:bottom w:type="dxa" w:w="60"/>
              <w:right w:type="dxa" w:w="100"/>
            </w:tcMar>
            <w:vAlign w:val="top"/>
          </w:tcPr>
          <w:p>
            <w:pPr>
              <w:spacing w:after="30" w:before="0"/>
            </w:pPr>
            <w:r>
              <w:rPr>
                <w:rFonts w:ascii="Arial" w:cs="Arial" w:eastAsia="Arial" w:hAnsi="Arial"/>
                <w:sz w:val="15"/>
                <w:szCs w:val="15"/>
              </w:rPr>
              <w:t xml:space="preserve">Incident list view (Incident &gt; All)</w:t>
            </w:r>
          </w:p>
          <w:p>
            <w:pPr>
              <w:spacing w:after="30" w:before="0"/>
            </w:pPr>
            <w:r>
              <w:rPr>
                <w:rFonts w:ascii="Arial" w:cs="Arial" w:eastAsia="Arial" w:hAnsi="Arial"/>
                <w:sz w:val="15"/>
                <w:szCs w:val="15"/>
              </w:rPr>
              <w:t xml:space="preserve">onCellEdit client script, browser alert</w:t>
            </w:r>
          </w:p>
        </w:tc>
        <w:tc>
          <w:tcPr>
            <w:tcW w:type="dxa" w:w="2778"/>
            <w:tcBorders>
              <w:top w:val="single" w:color="FFFFFF" w:sz="4"/>
              <w:left w:val="single" w:color="FFFFFF" w:sz="4"/>
              <w:bottom w:val="single" w:color="FFFFFF" w:sz="4"/>
              <w:right w:val="single" w:color="FFFFFF" w:sz="4"/>
            </w:tcBorders>
            <w:shd w:fill="A9E3F5" w:color="auto" w:val="clear"/>
            <w:tcMar>
              <w:top w:type="dxa" w:w="60"/>
              <w:left w:type="dxa" w:w="100"/>
              <w:bottom w:type="dxa" w:w="60"/>
              <w:right w:type="dxa" w:w="100"/>
            </w:tcMar>
            <w:vAlign w:val="top"/>
          </w:tcPr>
          <w:p>
            <w:pPr>
              <w:spacing w:after="30" w:before="0"/>
            </w:pPr>
            <w:r>
              <w:rPr>
                <w:rFonts w:ascii="Arial" w:cs="Arial" w:eastAsia="Arial" w:hAnsi="Arial"/>
                <w:sz w:val="15"/>
                <w:szCs w:val="15"/>
              </w:rPr>
              <w:t xml:space="preserve">Incident form, State field, Update button</w:t>
            </w:r>
          </w:p>
        </w:tc>
        <w:tc>
          <w:tcPr>
            <w:tcW w:type="dxa" w:w="2778"/>
            <w:tcBorders>
              <w:top w:val="single" w:color="FFFFFF" w:sz="4"/>
              <w:left w:val="single" w:color="FFFFFF" w:sz="4"/>
              <w:bottom w:val="single" w:color="FFFFFF" w:sz="4"/>
              <w:right w:val="single" w:color="FFFFFF" w:sz="4"/>
            </w:tcBorders>
            <w:shd w:fill="A9E3F5" w:color="auto" w:val="clear"/>
            <w:tcMar>
              <w:top w:type="dxa" w:w="60"/>
              <w:left w:type="dxa" w:w="100"/>
              <w:bottom w:type="dxa" w:w="60"/>
              <w:right w:type="dxa" w:w="100"/>
            </w:tcMar>
            <w:vAlign w:val="top"/>
          </w:tcPr>
          <w:p>
            <w:pPr>
              <w:spacing w:after="30" w:before="0"/>
            </w:pPr>
            <w:r>
              <w:rPr>
                <w:rFonts w:ascii="Arial" w:cs="Arial" w:eastAsia="Arial" w:hAnsi="Arial"/>
                <w:sz w:val="15"/>
                <w:szCs w:val="15"/>
              </w:rPr>
              <w:t xml:space="preserve">Dashboards, reports, SLA definitions</w:t>
            </w:r>
          </w:p>
          <w:p>
            <w:pPr>
              <w:spacing w:after="30" w:before="0"/>
            </w:pPr>
            <w:r>
              <w:rPr>
                <w:rFonts w:ascii="Arial" w:cs="Arial" w:eastAsia="Arial" w:hAnsi="Arial"/>
                <w:sz w:val="15"/>
                <w:szCs w:val="15"/>
              </w:rPr>
              <w:t xml:space="preserve">Service Desk manager</w:t>
            </w:r>
          </w:p>
        </w:tc>
        <w:tc>
          <w:tcPr>
            <w:tcW w:type="dxa" w:w="2778"/>
            <w:tcBorders>
              <w:top w:val="single" w:color="FFFFFF" w:sz="4"/>
              <w:left w:val="single" w:color="FFFFFF" w:sz="4"/>
              <w:bottom w:val="single" w:color="FFFFFF" w:sz="4"/>
              <w:right w:val="single" w:color="FFFFFF" w:sz="4"/>
            </w:tcBorders>
            <w:shd w:fill="A9E3F5" w:color="auto" w:val="clear"/>
            <w:tcMar>
              <w:top w:type="dxa" w:w="60"/>
              <w:left w:type="dxa" w:w="100"/>
              <w:bottom w:type="dxa" w:w="60"/>
              <w:right w:type="dxa" w:w="100"/>
            </w:tcMar>
            <w:vAlign w:val="top"/>
          </w:tcPr>
          <w:p>
            <w:pPr>
              <w:spacing w:after="30" w:before="0"/>
            </w:pPr>
            <w:r>
              <w:rPr>
                <w:rFonts w:ascii="Arial" w:cs="Arial" w:eastAsia="Arial" w:hAnsi="Arial"/>
                <w:sz w:val="15"/>
                <w:szCs w:val="15"/>
              </w:rPr>
              <w:t xml:space="preserve">System UI &gt; UI Policies and Client Scripts</w:t>
            </w:r>
          </w:p>
          <w:p>
            <w:pPr>
              <w:spacing w:after="30" w:before="0"/>
            </w:pPr>
            <w:r>
              <w:rPr>
                <w:rFonts w:ascii="Arial" w:cs="Arial" w:eastAsia="Arial" w:hAnsi="Arial"/>
                <w:sz w:val="15"/>
                <w:szCs w:val="15"/>
              </w:rPr>
              <w:t xml:space="preserve">ServiceNow admin</w:t>
            </w:r>
          </w:p>
        </w:tc>
      </w:tr>
      <w:tr>
        <w:trPr>
          <w:cantSplit/>
        </w:trPr>
        <w:tc>
          <w:tcPr>
            <w:tcW w:type="dxa" w:w="1500"/>
            <w:tcBorders>
              <w:top w:val="single" w:color="FFFFFF" w:sz="4"/>
              <w:left w:val="single" w:color="FFFFFF" w:sz="4"/>
              <w:bottom w:val="single" w:color="FFFFFF" w:sz="4"/>
              <w:right w:val="single" w:color="FFFFFF" w:sz="4"/>
            </w:tcBorders>
            <w:tcMar>
              <w:top w:type="dxa" w:w="60"/>
              <w:left w:type="dxa" w:w="100"/>
              <w:bottom w:type="dxa" w:w="60"/>
              <w:right w:type="dxa" w:w="100"/>
            </w:tcMar>
            <w:vAlign w:val="top"/>
          </w:tcPr>
          <w:p>
            <w:pPr>
              <w:spacing w:after="10" w:before="0"/>
            </w:pPr>
            <w:r>
              <w:rPr>
                <w:rFonts w:ascii="Arial" w:cs="Arial" w:eastAsia="Arial" w:hAnsi="Arial"/>
                <w:b/>
                <w:bCs/>
                <w:sz w:val="18"/>
                <w:szCs w:val="18"/>
              </w:rPr>
              <w:t xml:space="preserve">Goals &amp; motivations</w:t>
            </w:r>
          </w:p>
          <w:p>
            <w:pPr>
              <w:spacing w:after="0" w:before="0"/>
            </w:pPr>
            <w:r>
              <w:rPr>
                <w:rFonts w:ascii="Arial" w:cs="Arial" w:eastAsia="Arial" w:hAnsi="Arial"/>
                <w:color w:val="666666"/>
                <w:sz w:val="13"/>
                <w:szCs w:val="13"/>
              </w:rPr>
              <w:t xml:space="preserve">Help me... or Help me avoid...</w:t>
            </w:r>
          </w:p>
        </w:tc>
        <w:tc>
          <w:tcPr>
            <w:tcW w:type="dxa" w:w="2778"/>
            <w:tcBorders>
              <w:top w:val="single" w:color="FFFFFF" w:sz="4"/>
              <w:left w:val="single" w:color="FFFFFF" w:sz="4"/>
              <w:bottom w:val="single" w:color="FFFFFF" w:sz="4"/>
              <w:right w:val="single" w:color="FFFFFF" w:sz="4"/>
            </w:tcBorders>
            <w:shd w:fill="FBD77A" w:color="auto" w:val="clear"/>
            <w:tcMar>
              <w:top w:type="dxa" w:w="60"/>
              <w:left w:type="dxa" w:w="100"/>
              <w:bottom w:type="dxa" w:w="60"/>
              <w:right w:type="dxa" w:w="100"/>
            </w:tcMar>
            <w:vAlign w:val="top"/>
          </w:tcPr>
          <w:p>
            <w:pPr>
              <w:spacing w:after="30" w:before="0"/>
            </w:pPr>
            <w:r>
              <w:rPr>
                <w:rFonts w:ascii="Arial" w:cs="Arial" w:eastAsia="Arial" w:hAnsi="Arial"/>
                <w:sz w:val="15"/>
                <w:szCs w:val="15"/>
              </w:rPr>
              <w:t xml:space="preserve">Help me correct a wrong impact without leftover restrictions</w:t>
            </w:r>
          </w:p>
        </w:tc>
        <w:tc>
          <w:tcPr>
            <w:tcW w:type="dxa" w:w="2778"/>
            <w:tcBorders>
              <w:top w:val="single" w:color="FFFFFF" w:sz="4"/>
              <w:left w:val="single" w:color="FFFFFF" w:sz="4"/>
              <w:bottom w:val="single" w:color="FFFFFF" w:sz="4"/>
              <w:right w:val="single" w:color="FFFFFF" w:sz="4"/>
            </w:tcBorders>
            <w:shd w:fill="FBD77A" w:color="auto" w:val="clear"/>
            <w:tcMar>
              <w:top w:type="dxa" w:w="60"/>
              <w:left w:type="dxa" w:w="100"/>
              <w:bottom w:type="dxa" w:w="60"/>
              <w:right w:type="dxa" w:w="100"/>
            </w:tcMar>
            <w:vAlign w:val="top"/>
          </w:tcPr>
          <w:p>
            <w:pPr>
              <w:spacing w:after="30" w:before="0"/>
            </w:pPr>
            <w:r>
              <w:rPr>
                <w:rFonts w:ascii="Arial" w:cs="Arial" w:eastAsia="Arial" w:hAnsi="Arial"/>
                <w:sz w:val="15"/>
                <w:szCs w:val="15"/>
              </w:rPr>
              <w:t xml:space="preserve">Help me avoid accidentally changing State</w:t>
            </w:r>
          </w:p>
        </w:tc>
        <w:tc>
          <w:tcPr>
            <w:tcW w:type="dxa" w:w="2778"/>
            <w:tcBorders>
              <w:top w:val="single" w:color="FFFFFF" w:sz="4"/>
              <w:left w:val="single" w:color="FFFFFF" w:sz="4"/>
              <w:bottom w:val="single" w:color="FFFFFF" w:sz="4"/>
              <w:right w:val="single" w:color="FFFFFF" w:sz="4"/>
            </w:tcBorders>
            <w:shd w:fill="FBD77A" w:color="auto" w:val="clear"/>
            <w:tcMar>
              <w:top w:type="dxa" w:w="60"/>
              <w:left w:type="dxa" w:w="100"/>
              <w:bottom w:type="dxa" w:w="60"/>
              <w:right w:type="dxa" w:w="100"/>
            </w:tcMar>
            <w:vAlign w:val="top"/>
          </w:tcPr>
          <w:p>
            <w:pPr>
              <w:spacing w:after="30" w:before="0"/>
            </w:pPr>
            <w:r>
              <w:rPr>
                <w:rFonts w:ascii="Arial" w:cs="Arial" w:eastAsia="Arial" w:hAnsi="Arial"/>
                <w:sz w:val="15"/>
                <w:szCs w:val="15"/>
              </w:rPr>
              <w:t xml:space="preserve">Help me move the incident forward the right way</w:t>
            </w:r>
          </w:p>
        </w:tc>
        <w:tc>
          <w:tcPr>
            <w:tcW w:type="dxa" w:w="2778"/>
            <w:tcBorders>
              <w:top w:val="single" w:color="FFFFFF" w:sz="4"/>
              <w:left w:val="single" w:color="FFFFFF" w:sz="4"/>
              <w:bottom w:val="single" w:color="FFFFFF" w:sz="4"/>
              <w:right w:val="single" w:color="FFFFFF" w:sz="4"/>
            </w:tcBorders>
            <w:shd w:fill="FBD77A" w:color="auto" w:val="clear"/>
            <w:tcMar>
              <w:top w:type="dxa" w:w="60"/>
              <w:left w:type="dxa" w:w="100"/>
              <w:bottom w:type="dxa" w:w="60"/>
              <w:right w:type="dxa" w:w="100"/>
            </w:tcMar>
            <w:vAlign w:val="top"/>
          </w:tcPr>
          <w:p>
            <w:pPr>
              <w:spacing w:after="30" w:before="0"/>
            </w:pPr>
            <w:r>
              <w:rPr>
                <w:rFonts w:ascii="Arial" w:cs="Arial" w:eastAsia="Arial" w:hAnsi="Arial"/>
                <w:sz w:val="15"/>
                <w:szCs w:val="15"/>
              </w:rPr>
              <w:t xml:space="preserve">Help me trust the numbers I report</w:t>
            </w:r>
          </w:p>
        </w:tc>
        <w:tc>
          <w:tcPr>
            <w:tcW w:type="dxa" w:w="2778"/>
            <w:tcBorders>
              <w:top w:val="single" w:color="FFFFFF" w:sz="4"/>
              <w:left w:val="single" w:color="FFFFFF" w:sz="4"/>
              <w:bottom w:val="single" w:color="FFFFFF" w:sz="4"/>
              <w:right w:val="single" w:color="FFFFFF" w:sz="4"/>
            </w:tcBorders>
            <w:shd w:fill="FBD77A" w:color="auto" w:val="clear"/>
            <w:tcMar>
              <w:top w:type="dxa" w:w="60"/>
              <w:left w:type="dxa" w:w="100"/>
              <w:bottom w:type="dxa" w:w="60"/>
              <w:right w:type="dxa" w:w="100"/>
            </w:tcMar>
            <w:vAlign w:val="top"/>
          </w:tcPr>
          <w:p>
            <w:pPr>
              <w:spacing w:after="30" w:before="0"/>
            </w:pPr>
            <w:r>
              <w:rPr>
                <w:rFonts w:ascii="Arial" w:cs="Arial" w:eastAsia="Arial" w:hAnsi="Arial"/>
                <w:sz w:val="15"/>
                <w:szCs w:val="15"/>
              </w:rPr>
              <w:t xml:space="preserve">Help me keep rules relevant as needs change</w:t>
            </w:r>
          </w:p>
        </w:tc>
      </w:tr>
      <w:tr>
        <w:trPr>
          <w:cantSplit/>
        </w:trPr>
        <w:tc>
          <w:tcPr>
            <w:tcW w:type="dxa" w:w="1500"/>
            <w:tcBorders>
              <w:top w:val="single" w:color="FFFFFF" w:sz="4"/>
              <w:left w:val="single" w:color="FFFFFF" w:sz="4"/>
              <w:bottom w:val="single" w:color="FFFFFF" w:sz="4"/>
              <w:right w:val="single" w:color="FFFFFF" w:sz="4"/>
            </w:tcBorders>
            <w:tcMar>
              <w:top w:type="dxa" w:w="60"/>
              <w:left w:type="dxa" w:w="100"/>
              <w:bottom w:type="dxa" w:w="60"/>
              <w:right w:type="dxa" w:w="100"/>
            </w:tcMar>
            <w:vAlign w:val="top"/>
          </w:tcPr>
          <w:p>
            <w:pPr>
              <w:spacing w:after="10" w:before="0"/>
            </w:pPr>
            <w:r>
              <w:rPr>
                <w:rFonts w:ascii="Arial" w:cs="Arial" w:eastAsia="Arial" w:hAnsi="Arial"/>
                <w:b/>
                <w:bCs/>
                <w:sz w:val="18"/>
                <w:szCs w:val="18"/>
              </w:rPr>
              <w:t xml:space="preserve">Positive moments</w:t>
            </w:r>
          </w:p>
          <w:p>
            <w:pPr>
              <w:spacing w:after="0" w:before="0"/>
            </w:pPr>
            <w:r>
              <w:rPr>
                <w:rFonts w:ascii="Arial" w:cs="Arial" w:eastAsia="Arial" w:hAnsi="Arial"/>
                <w:color w:val="666666"/>
                <w:sz w:val="13"/>
                <w:szCs w:val="13"/>
              </w:rPr>
              <w:t xml:space="preserve">What feels easy, helpful or reassuring?</w:t>
            </w:r>
          </w:p>
        </w:tc>
        <w:tc>
          <w:tcPr>
            <w:tcW w:type="dxa" w:w="2778"/>
            <w:tcBorders>
              <w:top w:val="single" w:color="FFFFFF" w:sz="4"/>
              <w:left w:val="single" w:color="FFFFFF" w:sz="4"/>
              <w:bottom w:val="single" w:color="FFFFFF" w:sz="4"/>
              <w:right w:val="single" w:color="FFFFFF" w:sz="4"/>
            </w:tcBorders>
            <w:shd w:fill="BFEAA0" w:color="auto" w:val="clear"/>
            <w:tcMar>
              <w:top w:type="dxa" w:w="60"/>
              <w:left w:type="dxa" w:w="100"/>
              <w:bottom w:type="dxa" w:w="60"/>
              <w:right w:type="dxa" w:w="100"/>
            </w:tcMar>
            <w:vAlign w:val="top"/>
          </w:tcPr>
          <w:p>
            <w:pPr>
              <w:spacing w:after="30" w:before="0"/>
            </w:pPr>
            <w:r>
              <w:rPr>
                <w:rFonts w:ascii="Arial" w:cs="Arial" w:eastAsia="Arial" w:hAnsi="Arial"/>
                <w:sz w:val="15"/>
                <w:szCs w:val="15"/>
              </w:rPr>
              <w:t xml:space="preserve">Form relaxes instantly when Impact changes</w:t>
            </w:r>
          </w:p>
        </w:tc>
        <w:tc>
          <w:tcPr>
            <w:tcW w:type="dxa" w:w="2778"/>
            <w:tcBorders>
              <w:top w:val="single" w:color="FFFFFF" w:sz="4"/>
              <w:left w:val="single" w:color="FFFFFF" w:sz="4"/>
              <w:bottom w:val="single" w:color="FFFFFF" w:sz="4"/>
              <w:right w:val="single" w:color="FFFFFF" w:sz="4"/>
            </w:tcBorders>
            <w:shd w:fill="BFEAA0" w:color="auto" w:val="clear"/>
            <w:tcMar>
              <w:top w:type="dxa" w:w="60"/>
              <w:left w:type="dxa" w:w="100"/>
              <w:bottom w:type="dxa" w:w="60"/>
              <w:right w:type="dxa" w:w="100"/>
            </w:tcMar>
            <w:vAlign w:val="top"/>
          </w:tcPr>
          <w:p>
            <w:pPr>
              <w:spacing w:after="30" w:before="0"/>
            </w:pPr>
            <w:r>
              <w:rPr>
                <w:rFonts w:ascii="Arial" w:cs="Arial" w:eastAsia="Arial" w:hAnsi="Arial"/>
                <w:sz w:val="15"/>
                <w:szCs w:val="15"/>
              </w:rPr>
              <w:t xml:space="preserve">Clear alert explains why the edit was blocked</w:t>
            </w:r>
          </w:p>
        </w:tc>
        <w:tc>
          <w:tcPr>
            <w:tcW w:type="dxa" w:w="2778"/>
            <w:tcBorders>
              <w:top w:val="single" w:color="FFFFFF" w:sz="4"/>
              <w:left w:val="single" w:color="FFFFFF" w:sz="4"/>
              <w:bottom w:val="single" w:color="FFFFFF" w:sz="4"/>
              <w:right w:val="single" w:color="FFFFFF" w:sz="4"/>
            </w:tcBorders>
            <w:shd w:fill="BFEAA0" w:color="auto" w:val="clear"/>
            <w:tcMar>
              <w:top w:type="dxa" w:w="60"/>
              <w:left w:type="dxa" w:w="100"/>
              <w:bottom w:type="dxa" w:w="60"/>
              <w:right w:type="dxa" w:w="100"/>
            </w:tcMar>
            <w:vAlign w:val="top"/>
          </w:tcPr>
          <w:p>
            <w:pPr>
              <w:spacing w:after="30" w:before="0"/>
            </w:pPr>
            <w:r>
              <w:rPr>
                <w:rFonts w:ascii="Arial" w:cs="Arial" w:eastAsia="Arial" w:hAnsi="Arial"/>
                <w:sz w:val="15"/>
                <w:szCs w:val="15"/>
              </w:rPr>
              <w:t xml:space="preserve">Form updates work normally</w:t>
            </w:r>
          </w:p>
        </w:tc>
        <w:tc>
          <w:tcPr>
            <w:tcW w:type="dxa" w:w="2778"/>
            <w:tcBorders>
              <w:top w:val="single" w:color="FFFFFF" w:sz="4"/>
              <w:left w:val="single" w:color="FFFFFF" w:sz="4"/>
              <w:bottom w:val="single" w:color="FFFFFF" w:sz="4"/>
              <w:right w:val="single" w:color="FFFFFF" w:sz="4"/>
            </w:tcBorders>
            <w:shd w:fill="BFEAA0" w:color="auto" w:val="clear"/>
            <w:tcMar>
              <w:top w:type="dxa" w:w="60"/>
              <w:left w:type="dxa" w:w="100"/>
              <w:bottom w:type="dxa" w:w="60"/>
              <w:right w:type="dxa" w:w="100"/>
            </w:tcMar>
            <w:vAlign w:val="top"/>
          </w:tcPr>
          <w:p>
            <w:pPr>
              <w:spacing w:after="30" w:before="0"/>
            </w:pPr>
            <w:r>
              <w:rPr>
                <w:rFonts w:ascii="Arial" w:cs="Arial" w:eastAsia="Arial" w:hAnsi="Arial"/>
                <w:sz w:val="15"/>
                <w:szCs w:val="15"/>
              </w:rPr>
              <w:t xml:space="preserve">Cleaner, more consistent data</w:t>
            </w:r>
          </w:p>
        </w:tc>
        <w:tc>
          <w:tcPr>
            <w:tcW w:type="dxa" w:w="2778"/>
            <w:tcBorders>
              <w:top w:val="single" w:color="FFFFFF" w:sz="4"/>
              <w:left w:val="single" w:color="FFFFFF" w:sz="4"/>
              <w:bottom w:val="single" w:color="FFFFFF" w:sz="4"/>
              <w:right w:val="single" w:color="FFFFFF" w:sz="4"/>
            </w:tcBorders>
            <w:shd w:fill="BFEAA0" w:color="auto" w:val="clear"/>
            <w:tcMar>
              <w:top w:type="dxa" w:w="60"/>
              <w:left w:type="dxa" w:w="100"/>
              <w:bottom w:type="dxa" w:w="60"/>
              <w:right w:type="dxa" w:w="100"/>
            </w:tcMar>
            <w:vAlign w:val="top"/>
          </w:tcPr>
          <w:p>
            <w:pPr>
              <w:spacing w:after="30" w:before="0"/>
            </w:pPr>
            <w:r>
              <w:rPr>
                <w:rFonts w:ascii="Arial" w:cs="Arial" w:eastAsia="Arial" w:hAnsi="Arial"/>
                <w:sz w:val="15"/>
                <w:szCs w:val="15"/>
              </w:rPr>
              <w:t xml:space="preserve">Easy to adjust policies without platform changes</w:t>
            </w:r>
          </w:p>
        </w:tc>
      </w:tr>
      <w:tr>
        <w:trPr>
          <w:cantSplit/>
        </w:trPr>
        <w:tc>
          <w:tcPr>
            <w:tcW w:type="dxa" w:w="1500"/>
            <w:tcBorders>
              <w:top w:val="single" w:color="FFFFFF" w:sz="4"/>
              <w:left w:val="single" w:color="FFFFFF" w:sz="4"/>
              <w:bottom w:val="single" w:color="FFFFFF" w:sz="4"/>
              <w:right w:val="single" w:color="FFFFFF" w:sz="4"/>
            </w:tcBorders>
            <w:tcMar>
              <w:top w:type="dxa" w:w="60"/>
              <w:left w:type="dxa" w:w="100"/>
              <w:bottom w:type="dxa" w:w="60"/>
              <w:right w:type="dxa" w:w="100"/>
            </w:tcMar>
            <w:vAlign w:val="top"/>
          </w:tcPr>
          <w:p>
            <w:pPr>
              <w:spacing w:after="10" w:before="0"/>
            </w:pPr>
            <w:r>
              <w:rPr>
                <w:rFonts w:ascii="Arial" w:cs="Arial" w:eastAsia="Arial" w:hAnsi="Arial"/>
                <w:b/>
                <w:bCs/>
                <w:sz w:val="18"/>
                <w:szCs w:val="18"/>
              </w:rPr>
              <w:t xml:space="preserve">Negative moments</w:t>
            </w:r>
          </w:p>
          <w:p>
            <w:pPr>
              <w:spacing w:after="0" w:before="0"/>
            </w:pPr>
            <w:r>
              <w:rPr>
                <w:rFonts w:ascii="Arial" w:cs="Arial" w:eastAsia="Arial" w:hAnsi="Arial"/>
                <w:color w:val="666666"/>
                <w:sz w:val="13"/>
                <w:szCs w:val="13"/>
              </w:rPr>
              <w:t xml:space="preserve">What feels frustrating or confusing?</w:t>
            </w:r>
          </w:p>
        </w:tc>
        <w:tc>
          <w:tcPr>
            <w:tcW w:type="dxa" w:w="2778"/>
            <w:tcBorders>
              <w:top w:val="single" w:color="FFFFFF" w:sz="4"/>
              <w:left w:val="single" w:color="FFFFFF" w:sz="4"/>
              <w:bottom w:val="single" w:color="FFFFFF" w:sz="4"/>
              <w:right w:val="single" w:color="FFFFFF" w:sz="4"/>
            </w:tcBorders>
            <w:shd w:fill="F8B6CF" w:color="auto" w:val="clear"/>
            <w:tcMar>
              <w:top w:type="dxa" w:w="60"/>
              <w:left w:type="dxa" w:w="100"/>
              <w:bottom w:type="dxa" w:w="60"/>
              <w:right w:type="dxa" w:w="100"/>
            </w:tcMar>
            <w:vAlign w:val="top"/>
          </w:tcPr>
          <w:p>
            <w:pPr>
              <w:spacing w:after="30" w:before="0"/>
            </w:pPr>
            <w:r>
              <w:rPr>
                <w:rFonts w:ascii="Arial" w:cs="Arial" w:eastAsia="Arial" w:hAnsi="Arial"/>
                <w:sz w:val="15"/>
                <w:szCs w:val="15"/>
              </w:rPr>
              <w:t xml:space="preserve">Urgency stays at its earlier value until edited</w:t>
            </w:r>
          </w:p>
        </w:tc>
        <w:tc>
          <w:tcPr>
            <w:tcW w:type="dxa" w:w="2778"/>
            <w:tcBorders>
              <w:top w:val="single" w:color="FFFFFF" w:sz="4"/>
              <w:left w:val="single" w:color="FFFFFF" w:sz="4"/>
              <w:bottom w:val="single" w:color="FFFFFF" w:sz="4"/>
              <w:right w:val="single" w:color="FFFFFF" w:sz="4"/>
            </w:tcBorders>
            <w:shd w:fill="F8B6CF" w:color="auto" w:val="clear"/>
            <w:tcMar>
              <w:top w:type="dxa" w:w="60"/>
              <w:left w:type="dxa" w:w="100"/>
              <w:bottom w:type="dxa" w:w="60"/>
              <w:right w:type="dxa" w:w="100"/>
            </w:tcMar>
            <w:vAlign w:val="top"/>
          </w:tcPr>
          <w:p>
            <w:pPr>
              <w:spacing w:after="30" w:before="0"/>
            </w:pPr>
            <w:r>
              <w:rPr>
                <w:rFonts w:ascii="Arial" w:cs="Arial" w:eastAsia="Arial" w:hAnsi="Arial"/>
                <w:sz w:val="15"/>
                <w:szCs w:val="15"/>
              </w:rPr>
              <w:t xml:space="preserve">Blocked list edit can feel slow for quick updates</w:t>
            </w:r>
          </w:p>
        </w:tc>
        <w:tc>
          <w:tcPr>
            <w:tcW w:type="dxa" w:w="2778"/>
            <w:tcBorders>
              <w:top w:val="single" w:color="FFFFFF" w:sz="4"/>
              <w:left w:val="single" w:color="FFFFFF" w:sz="4"/>
              <w:bottom w:val="single" w:color="FFFFFF" w:sz="4"/>
              <w:right w:val="single" w:color="FFFFFF" w:sz="4"/>
            </w:tcBorders>
            <w:tcMar>
              <w:top w:type="dxa" w:w="60"/>
              <w:left w:type="dxa" w:w="100"/>
              <w:bottom w:type="dxa" w:w="60"/>
              <w:right w:type="dxa" w:w="100"/>
            </w:tcMar>
            <w:vAlign w:val="top"/>
          </w:tcPr>
          <w:p>
            <w:pPr>
              <w:spacing w:after="0" w:before="0"/>
            </w:pPr>
            <w:r>
              <w:rPr>
                <w:rFonts w:ascii="Arial" w:cs="Arial" w:eastAsia="Arial" w:hAnsi="Arial"/>
                <w:sz w:val="15"/>
                <w:szCs w:val="15"/>
              </w:rPr>
              <w:t xml:space="preserve"/>
            </w:r>
          </w:p>
        </w:tc>
        <w:tc>
          <w:tcPr>
            <w:tcW w:type="dxa" w:w="2778"/>
            <w:tcBorders>
              <w:top w:val="single" w:color="FFFFFF" w:sz="4"/>
              <w:left w:val="single" w:color="FFFFFF" w:sz="4"/>
              <w:bottom w:val="single" w:color="FFFFFF" w:sz="4"/>
              <w:right w:val="single" w:color="FFFFFF" w:sz="4"/>
            </w:tcBorders>
            <w:tcMar>
              <w:top w:type="dxa" w:w="60"/>
              <w:left w:type="dxa" w:w="100"/>
              <w:bottom w:type="dxa" w:w="60"/>
              <w:right w:type="dxa" w:w="100"/>
            </w:tcMar>
            <w:vAlign w:val="top"/>
          </w:tcPr>
          <w:p>
            <w:pPr>
              <w:spacing w:after="0" w:before="0"/>
            </w:pPr>
            <w:r>
              <w:rPr>
                <w:rFonts w:ascii="Arial" w:cs="Arial" w:eastAsia="Arial" w:hAnsi="Arial"/>
                <w:sz w:val="15"/>
                <w:szCs w:val="15"/>
              </w:rPr>
              <w:t xml:space="preserve"/>
            </w:r>
          </w:p>
        </w:tc>
        <w:tc>
          <w:tcPr>
            <w:tcW w:type="dxa" w:w="2778"/>
            <w:tcBorders>
              <w:top w:val="single" w:color="FFFFFF" w:sz="4"/>
              <w:left w:val="single" w:color="FFFFFF" w:sz="4"/>
              <w:bottom w:val="single" w:color="FFFFFF" w:sz="4"/>
              <w:right w:val="single" w:color="FFFFFF" w:sz="4"/>
            </w:tcBorders>
            <w:shd w:fill="F8B6CF" w:color="auto" w:val="clear"/>
            <w:tcMar>
              <w:top w:type="dxa" w:w="60"/>
              <w:left w:type="dxa" w:w="100"/>
              <w:bottom w:type="dxa" w:w="60"/>
              <w:right w:type="dxa" w:w="100"/>
            </w:tcMar>
            <w:vAlign w:val="top"/>
          </w:tcPr>
          <w:p>
            <w:pPr>
              <w:spacing w:after="30" w:before="0"/>
            </w:pPr>
            <w:r>
              <w:rPr>
                <w:rFonts w:ascii="Arial" w:cs="Arial" w:eastAsia="Arial" w:hAnsi="Arial"/>
                <w:sz w:val="15"/>
                <w:szCs w:val="15"/>
              </w:rPr>
              <w:t xml:space="preserve">Too many rules could make the form feel restrictive</w:t>
            </w:r>
          </w:p>
        </w:tc>
      </w:tr>
      <w:tr>
        <w:trPr>
          <w:cantSplit/>
        </w:trPr>
        <w:tc>
          <w:tcPr>
            <w:tcW w:type="dxa" w:w="1500"/>
            <w:tcBorders>
              <w:top w:val="single" w:color="FFFFFF" w:sz="4"/>
              <w:left w:val="single" w:color="FFFFFF" w:sz="4"/>
              <w:bottom w:val="single" w:color="FFFFFF" w:sz="4"/>
              <w:right w:val="single" w:color="FFFFFF" w:sz="4"/>
            </w:tcBorders>
            <w:tcMar>
              <w:top w:type="dxa" w:w="60"/>
              <w:left w:type="dxa" w:w="100"/>
              <w:bottom w:type="dxa" w:w="60"/>
              <w:right w:type="dxa" w:w="100"/>
            </w:tcMar>
            <w:vAlign w:val="top"/>
          </w:tcPr>
          <w:p>
            <w:pPr>
              <w:spacing w:after="10" w:before="0"/>
            </w:pPr>
            <w:r>
              <w:rPr>
                <w:rFonts w:ascii="Arial" w:cs="Arial" w:eastAsia="Arial" w:hAnsi="Arial"/>
                <w:b/>
                <w:bCs/>
                <w:sz w:val="18"/>
                <w:szCs w:val="18"/>
              </w:rPr>
              <w:t xml:space="preserve">Areas of opportunity</w:t>
            </w:r>
          </w:p>
          <w:p>
            <w:pPr>
              <w:spacing w:after="0" w:before="0"/>
            </w:pPr>
            <w:r>
              <w:rPr>
                <w:rFonts w:ascii="Arial" w:cs="Arial" w:eastAsia="Arial" w:hAnsi="Arial"/>
                <w:color w:val="666666"/>
                <w:sz w:val="13"/>
                <w:szCs w:val="13"/>
              </w:rPr>
              <w:t xml:space="preserve">How might we make each step better?</w:t>
            </w:r>
          </w:p>
        </w:tc>
        <w:tc>
          <w:tcPr>
            <w:tcW w:type="dxa" w:w="2778"/>
            <w:tcBorders>
              <w:top w:val="single" w:color="FFFFFF" w:sz="4"/>
              <w:left w:val="single" w:color="FFFFFF" w:sz="4"/>
              <w:bottom w:val="single" w:color="FFFFFF" w:sz="4"/>
              <w:right w:val="single" w:color="FFFFFF" w:sz="4"/>
            </w:tcBorders>
            <w:shd w:fill="FFF06A" w:color="auto" w:val="clear"/>
            <w:tcMar>
              <w:top w:type="dxa" w:w="60"/>
              <w:left w:type="dxa" w:w="100"/>
              <w:bottom w:type="dxa" w:w="60"/>
              <w:right w:type="dxa" w:w="100"/>
            </w:tcMar>
            <w:vAlign w:val="top"/>
          </w:tcPr>
          <w:p>
            <w:pPr>
              <w:spacing w:after="30" w:before="0"/>
            </w:pPr>
            <w:r>
              <w:rPr>
                <w:rFonts w:ascii="Arial" w:cs="Arial" w:eastAsia="Arial" w:hAnsi="Arial"/>
                <w:sz w:val="15"/>
                <w:szCs w:val="15"/>
              </w:rPr>
              <w:t xml:space="preserve">Re-calculate Urgency when Impact is lowered</w:t>
            </w:r>
          </w:p>
        </w:tc>
        <w:tc>
          <w:tcPr>
            <w:tcW w:type="dxa" w:w="2778"/>
            <w:tcBorders>
              <w:top w:val="single" w:color="FFFFFF" w:sz="4"/>
              <w:left w:val="single" w:color="FFFFFF" w:sz="4"/>
              <w:bottom w:val="single" w:color="FFFFFF" w:sz="4"/>
              <w:right w:val="single" w:color="FFFFFF" w:sz="4"/>
            </w:tcBorders>
            <w:shd w:fill="FFF06A" w:color="auto" w:val="clear"/>
            <w:tcMar>
              <w:top w:type="dxa" w:w="60"/>
              <w:left w:type="dxa" w:w="100"/>
              <w:bottom w:type="dxa" w:w="60"/>
              <w:right w:type="dxa" w:w="100"/>
            </w:tcMar>
            <w:vAlign w:val="top"/>
          </w:tcPr>
          <w:p>
            <w:pPr>
              <w:spacing w:after="30" w:before="0"/>
            </w:pPr>
            <w:r>
              <w:rPr>
                <w:rFonts w:ascii="Arial" w:cs="Arial" w:eastAsia="Arial" w:hAnsi="Arial"/>
                <w:sz w:val="15"/>
                <w:szCs w:val="15"/>
              </w:rPr>
              <w:t xml:space="preserve">Offer an Open incident shortcut inside the alert</w:t>
            </w:r>
          </w:p>
        </w:tc>
        <w:tc>
          <w:tcPr>
            <w:tcW w:type="dxa" w:w="2778"/>
            <w:tcBorders>
              <w:top w:val="single" w:color="FFFFFF" w:sz="4"/>
              <w:left w:val="single" w:color="FFFFFF" w:sz="4"/>
              <w:bottom w:val="single" w:color="FFFFFF" w:sz="4"/>
              <w:right w:val="single" w:color="FFFFFF" w:sz="4"/>
            </w:tcBorders>
            <w:shd w:fill="FFF06A" w:color="auto" w:val="clear"/>
            <w:tcMar>
              <w:top w:type="dxa" w:w="60"/>
              <w:left w:type="dxa" w:w="100"/>
              <w:bottom w:type="dxa" w:w="60"/>
              <w:right w:type="dxa" w:w="100"/>
            </w:tcMar>
            <w:vAlign w:val="top"/>
          </w:tcPr>
          <w:p>
            <w:pPr>
              <w:spacing w:after="30" w:before="0"/>
            </w:pPr>
            <w:r>
              <w:rPr>
                <w:rFonts w:ascii="Arial" w:cs="Arial" w:eastAsia="Arial" w:hAnsi="Arial"/>
                <w:sz w:val="15"/>
                <w:szCs w:val="15"/>
              </w:rPr>
              <w:t xml:space="preserve">Add a State-change checklist on the form</w:t>
            </w:r>
          </w:p>
        </w:tc>
        <w:tc>
          <w:tcPr>
            <w:tcW w:type="dxa" w:w="2778"/>
            <w:tcBorders>
              <w:top w:val="single" w:color="FFFFFF" w:sz="4"/>
              <w:left w:val="single" w:color="FFFFFF" w:sz="4"/>
              <w:bottom w:val="single" w:color="FFFFFF" w:sz="4"/>
              <w:right w:val="single" w:color="FFFFFF" w:sz="4"/>
            </w:tcBorders>
            <w:shd w:fill="FFF06A" w:color="auto" w:val="clear"/>
            <w:tcMar>
              <w:top w:type="dxa" w:w="60"/>
              <w:left w:type="dxa" w:w="100"/>
              <w:bottom w:type="dxa" w:w="60"/>
              <w:right w:type="dxa" w:w="100"/>
            </w:tcMar>
            <w:vAlign w:val="top"/>
          </w:tcPr>
          <w:p>
            <w:pPr>
              <w:spacing w:after="30" w:before="0"/>
            </w:pPr>
            <w:r>
              <w:rPr>
                <w:rFonts w:ascii="Arial" w:cs="Arial" w:eastAsia="Arial" w:hAnsi="Arial"/>
                <w:sz w:val="15"/>
                <w:szCs w:val="15"/>
              </w:rPr>
              <w:t xml:space="preserve">Build a data-quality dashboard for High-impact incidents</w:t>
            </w:r>
          </w:p>
        </w:tc>
        <w:tc>
          <w:tcPr>
            <w:tcW w:type="dxa" w:w="2778"/>
            <w:tcBorders>
              <w:top w:val="single" w:color="FFFFFF" w:sz="4"/>
              <w:left w:val="single" w:color="FFFFFF" w:sz="4"/>
              <w:bottom w:val="single" w:color="FFFFFF" w:sz="4"/>
              <w:right w:val="single" w:color="FFFFFF" w:sz="4"/>
            </w:tcBorders>
            <w:shd w:fill="FFF06A" w:color="auto" w:val="clear"/>
            <w:tcMar>
              <w:top w:type="dxa" w:w="60"/>
              <w:left w:type="dxa" w:w="100"/>
              <w:bottom w:type="dxa" w:w="60"/>
              <w:right w:type="dxa" w:w="100"/>
            </w:tcMar>
            <w:vAlign w:val="top"/>
          </w:tcPr>
          <w:p>
            <w:pPr>
              <w:spacing w:after="30" w:before="0"/>
            </w:pPr>
            <w:r>
              <w:rPr>
                <w:rFonts w:ascii="Arial" w:cs="Arial" w:eastAsia="Arial" w:hAnsi="Arial"/>
                <w:sz w:val="15"/>
                <w:szCs w:val="15"/>
              </w:rPr>
              <w:t xml:space="preserve">Review policies each quarter with the Service Desk team</w:t>
            </w:r>
          </w:p>
        </w:tc>
      </w:tr>
    </w:tbl>
    <w:p>
      <w:pPr>
        <w:sectPr>
          <w:footerReference w:type="default" r:id="rId8"/>
          <w:pgSz w:w="16838" w:h="11906" w:orient="landscape"/>
          <w:pgMar w:top="800" w:right="720" w:bottom="800" w:left="720" w:header="708" w:footer="708" w:gutter="0"/>
          <w:pgNumType/>
          <w:docGrid w:linePitch="360"/>
        </w:sectPr>
      </w:pPr>
    </w:p>
    <w:p>
      <w:pPr>
        <w:pStyle w:val="Heading2"/>
        <w:keepNext/>
        <w:spacing w:after="80" w:before="200"/>
      </w:pPr>
      <w:r>
        <w:rPr>
          <w:rFonts w:ascii="Arial" w:cs="Arial" w:eastAsia="Arial" w:hAnsi="Arial"/>
          <w:b/>
          <w:bCs/>
          <w:color w:val="222222"/>
          <w:sz w:val="25"/>
          <w:szCs w:val="25"/>
        </w:rPr>
        <w:t xml:space="preserve">3.2 Solution Requirement</w:t>
      </w:r>
    </w:p>
    <w:p>
      <w:pPr>
        <w:spacing w:after="60" w:before="0"/>
      </w:pPr>
      <w:r>
        <w:rPr>
          <w:rFonts w:ascii="Arial" w:cs="Arial" w:eastAsia="Arial" w:hAnsi="Arial"/>
          <w:b/>
          <w:bCs/>
          <w:sz w:val="21"/>
          <w:szCs w:val="21"/>
        </w:rPr>
        <w:t xml:space="preserve">Functional Requirements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6266"/>
      </w:tblGrid>
      <w:tr>
        <w:trPr>
          <w:tblHeader/>
        </w:trPr>
        <w:tc>
          <w:tcPr>
            <w:tcW w:type="dxa" w:w="1000"/>
            <w:tcBorders>
              <w:top w:val="single" w:color="808080" w:sz="4"/>
              <w:left w:val="single" w:color="808080" w:sz="4"/>
              <w:bottom w:val="single" w:color="808080" w:sz="4"/>
              <w:right w:val="single" w:color="808080" w:sz="4"/>
            </w:tcBorders>
            <w:shd w:fill="E6F3F9" w:color="auto" w:val="clear"/>
            <w:tcMar>
              <w:top w:type="dxa" w:w="60"/>
              <w:left w:type="dxa" w:w="100"/>
              <w:bottom w:type="dxa" w:w="60"/>
              <w:right w:type="dxa" w:w="100"/>
            </w:tcMar>
            <w:vAlign w:val="top"/>
          </w:tcPr>
          <w:p>
            <w:pPr>
              <w:spacing w:after="0" w:before="0"/>
            </w:pPr>
            <w:r>
              <w:rPr>
                <w:rFonts w:ascii="Arial" w:cs="Arial" w:eastAsia="Arial" w:hAnsi="Arial"/>
                <w:b/>
                <w:bCs/>
                <w:sz w:val="19"/>
                <w:szCs w:val="19"/>
              </w:rPr>
              <w:t xml:space="preserve">FR No.</w:t>
            </w:r>
          </w:p>
        </w:tc>
        <w:tc>
          <w:tcPr>
            <w:tcW w:type="dxa" w:w="3200"/>
            <w:tcBorders>
              <w:top w:val="single" w:color="808080" w:sz="4"/>
              <w:left w:val="single" w:color="808080" w:sz="4"/>
              <w:bottom w:val="single" w:color="808080" w:sz="4"/>
              <w:right w:val="single" w:color="808080" w:sz="4"/>
            </w:tcBorders>
            <w:shd w:fill="E6F3F9" w:color="auto" w:val="clear"/>
            <w:tcMar>
              <w:top w:type="dxa" w:w="60"/>
              <w:left w:type="dxa" w:w="100"/>
              <w:bottom w:type="dxa" w:w="60"/>
              <w:right w:type="dxa" w:w="100"/>
            </w:tcMar>
            <w:vAlign w:val="top"/>
          </w:tcPr>
          <w:p>
            <w:pPr>
              <w:spacing w:after="0" w:before="0"/>
            </w:pPr>
            <w:r>
              <w:rPr>
                <w:rFonts w:ascii="Arial" w:cs="Arial" w:eastAsia="Arial" w:hAnsi="Arial"/>
                <w:b/>
                <w:bCs/>
                <w:sz w:val="19"/>
                <w:szCs w:val="19"/>
              </w:rPr>
              <w:t xml:space="preserve">Functional Requirement (Epic)</w:t>
            </w:r>
          </w:p>
        </w:tc>
        <w:tc>
          <w:tcPr>
            <w:tcW w:type="dxa" w:w="6266"/>
            <w:tcBorders>
              <w:top w:val="single" w:color="808080" w:sz="4"/>
              <w:left w:val="single" w:color="808080" w:sz="4"/>
              <w:bottom w:val="single" w:color="808080" w:sz="4"/>
              <w:right w:val="single" w:color="808080" w:sz="4"/>
            </w:tcBorders>
            <w:shd w:fill="E6F3F9" w:color="auto" w:val="clear"/>
            <w:tcMar>
              <w:top w:type="dxa" w:w="60"/>
              <w:left w:type="dxa" w:w="100"/>
              <w:bottom w:type="dxa" w:w="60"/>
              <w:right w:type="dxa" w:w="100"/>
            </w:tcMar>
            <w:vAlign w:val="top"/>
          </w:tcPr>
          <w:p>
            <w:pPr>
              <w:spacing w:after="0" w:before="0"/>
            </w:pPr>
            <w:r>
              <w:rPr>
                <w:rFonts w:ascii="Arial" w:cs="Arial" w:eastAsia="Arial" w:hAnsi="Arial"/>
                <w:b/>
                <w:bCs/>
                <w:sz w:val="19"/>
                <w:szCs w:val="19"/>
              </w:rPr>
              <w:t xml:space="preserve">Sub Requirement (Story / Sub-Task)</w:t>
            </w:r>
          </w:p>
        </w:tc>
      </w:tr>
      <w:tr>
        <w:trPr>
          <w:cantSplit/>
        </w:trPr>
        <w:tc>
          <w:tcPr>
            <w:tcW w:type="dxa" w:w="1000"/>
            <w:vMerge w:val="restart"/>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9"/>
                <w:szCs w:val="19"/>
              </w:rPr>
              <w:t xml:space="preserve">FR-1</w:t>
            </w:r>
          </w:p>
        </w:tc>
        <w:tc>
          <w:tcPr>
            <w:tcW w:type="dxa" w:w="3200"/>
            <w:vMerge w:val="restart"/>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9"/>
                <w:szCs w:val="19"/>
              </w:rPr>
              <w:t xml:space="preserve">High Impact Control (UI Policy)</w:t>
            </w:r>
          </w:p>
        </w:tc>
        <w:tc>
          <w:tcPr>
            <w:tcW w:type="dxa" w:w="62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9"/>
                <w:szCs w:val="19"/>
              </w:rPr>
              <w:t xml:space="preserve">Make Assignment group mandatory when Impact is 1 - High</w:t>
            </w:r>
          </w:p>
        </w:tc>
      </w:tr>
      <w:tr>
        <w:trPr>
          <w:cantSplit/>
        </w:trPr>
        <w:tc>
          <w:tcPr>
            <w:vMerge w:val="continue"/>
            <w:tcBorders>
              <w:top w:val="single" w:color="808080" w:sz="4"/>
              <w:left w:val="single" w:color="808080" w:sz="4"/>
              <w:bottom w:val="single" w:color="808080" w:sz="4"/>
              <w:right w:val="single" w:color="808080" w:sz="4"/>
            </w:tcBorders>
          </w:tcPr>
          <w:p/>
        </w:tc>
        <w:tc>
          <w:tcPr>
            <w:vMerge w:val="continue"/>
            <w:tcBorders>
              <w:top w:val="single" w:color="808080" w:sz="4"/>
              <w:left w:val="single" w:color="808080" w:sz="4"/>
              <w:bottom w:val="single" w:color="808080" w:sz="4"/>
              <w:right w:val="single" w:color="808080" w:sz="4"/>
            </w:tcBorders>
          </w:tcPr>
          <w:p/>
        </w:tc>
        <w:tc>
          <w:tcPr>
            <w:tcW w:type="dxa" w:w="62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9"/>
                <w:szCs w:val="19"/>
              </w:rPr>
              <w:t xml:space="preserve">Make Urgency read-only when Impact is 1 - High</w:t>
            </w:r>
          </w:p>
        </w:tc>
      </w:tr>
      <w:tr>
        <w:trPr>
          <w:cantSplit/>
        </w:trPr>
        <w:tc>
          <w:tcPr>
            <w:vMerge w:val="continue"/>
            <w:tcBorders>
              <w:top w:val="single" w:color="808080" w:sz="4"/>
              <w:left w:val="single" w:color="808080" w:sz="4"/>
              <w:bottom w:val="single" w:color="808080" w:sz="4"/>
              <w:right w:val="single" w:color="808080" w:sz="4"/>
            </w:tcBorders>
          </w:tcPr>
          <w:p/>
        </w:tc>
        <w:tc>
          <w:tcPr>
            <w:vMerge w:val="continue"/>
            <w:tcBorders>
              <w:top w:val="single" w:color="808080" w:sz="4"/>
              <w:left w:val="single" w:color="808080" w:sz="4"/>
              <w:bottom w:val="single" w:color="808080" w:sz="4"/>
              <w:right w:val="single" w:color="808080" w:sz="4"/>
            </w:tcBorders>
          </w:tcPr>
          <w:p/>
        </w:tc>
        <w:tc>
          <w:tcPr>
            <w:tcW w:type="dxa" w:w="62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9"/>
                <w:szCs w:val="19"/>
              </w:rPr>
              <w:t xml:space="preserve">Reverse the policy effects when Impact is no longer High (Reverse if false)</w:t>
            </w:r>
          </w:p>
        </w:tc>
      </w:tr>
      <w:tr>
        <w:trPr>
          <w:cantSplit/>
        </w:trPr>
        <w:tc>
          <w:tcPr>
            <w:tcW w:type="dxa" w:w="1000"/>
            <w:vMerge w:val="restart"/>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9"/>
                <w:szCs w:val="19"/>
              </w:rPr>
              <w:t xml:space="preserve">FR-2</w:t>
            </w:r>
          </w:p>
        </w:tc>
        <w:tc>
          <w:tcPr>
            <w:tcW w:type="dxa" w:w="3200"/>
            <w:vMerge w:val="restart"/>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9"/>
                <w:szCs w:val="19"/>
              </w:rPr>
              <w:t xml:space="preserve">Auto-populate Urgency (onChange Client Script)</w:t>
            </w:r>
          </w:p>
        </w:tc>
        <w:tc>
          <w:tcPr>
            <w:tcW w:type="dxa" w:w="62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9"/>
                <w:szCs w:val="19"/>
              </w:rPr>
              <w:t xml:space="preserve">Set Urgency to 1 - High automatically when Impact is changed to High</w:t>
            </w:r>
          </w:p>
        </w:tc>
      </w:tr>
      <w:tr>
        <w:trPr>
          <w:cantSplit/>
        </w:trPr>
        <w:tc>
          <w:tcPr>
            <w:vMerge w:val="continue"/>
            <w:tcBorders>
              <w:top w:val="single" w:color="808080" w:sz="4"/>
              <w:left w:val="single" w:color="808080" w:sz="4"/>
              <w:bottom w:val="single" w:color="808080" w:sz="4"/>
              <w:right w:val="single" w:color="808080" w:sz="4"/>
            </w:tcBorders>
          </w:tcPr>
          <w:p/>
        </w:tc>
        <w:tc>
          <w:tcPr>
            <w:vMerge w:val="continue"/>
            <w:tcBorders>
              <w:top w:val="single" w:color="808080" w:sz="4"/>
              <w:left w:val="single" w:color="808080" w:sz="4"/>
              <w:bottom w:val="single" w:color="808080" w:sz="4"/>
              <w:right w:val="single" w:color="808080" w:sz="4"/>
            </w:tcBorders>
          </w:tcPr>
          <w:p/>
        </w:tc>
        <w:tc>
          <w:tcPr>
            <w:tcW w:type="dxa" w:w="62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9"/>
                <w:szCs w:val="19"/>
              </w:rPr>
              <w:t xml:space="preserve">Show the info message "Urgency set to High for High impact incident."</w:t>
            </w:r>
          </w:p>
        </w:tc>
      </w:tr>
      <w:tr>
        <w:trPr>
          <w:cantSplit/>
        </w:trPr>
        <w:tc>
          <w:tcPr>
            <w:tcW w:type="dxa" w:w="1000"/>
            <w:vMerge w:val="restart"/>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9"/>
                <w:szCs w:val="19"/>
              </w:rPr>
              <w:t xml:space="preserve">FR-3</w:t>
            </w:r>
          </w:p>
        </w:tc>
        <w:tc>
          <w:tcPr>
            <w:tcW w:type="dxa" w:w="3200"/>
            <w:vMerge w:val="restart"/>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9"/>
                <w:szCs w:val="19"/>
              </w:rPr>
              <w:t xml:space="preserve">Save Validation (onSubmit Client Script)</w:t>
            </w:r>
          </w:p>
        </w:tc>
        <w:tc>
          <w:tcPr>
            <w:tcW w:type="dxa" w:w="62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9"/>
                <w:szCs w:val="19"/>
              </w:rPr>
              <w:t xml:space="preserve">Prevent saving a High-impact incident when Assigned To is empty</w:t>
            </w:r>
          </w:p>
        </w:tc>
      </w:tr>
      <w:tr>
        <w:trPr>
          <w:cantSplit/>
        </w:trPr>
        <w:tc>
          <w:tcPr>
            <w:vMerge w:val="continue"/>
            <w:tcBorders>
              <w:top w:val="single" w:color="808080" w:sz="4"/>
              <w:left w:val="single" w:color="808080" w:sz="4"/>
              <w:bottom w:val="single" w:color="808080" w:sz="4"/>
              <w:right w:val="single" w:color="808080" w:sz="4"/>
            </w:tcBorders>
          </w:tcPr>
          <w:p/>
        </w:tc>
        <w:tc>
          <w:tcPr>
            <w:vMerge w:val="continue"/>
            <w:tcBorders>
              <w:top w:val="single" w:color="808080" w:sz="4"/>
              <w:left w:val="single" w:color="808080" w:sz="4"/>
              <w:bottom w:val="single" w:color="808080" w:sz="4"/>
              <w:right w:val="single" w:color="808080" w:sz="4"/>
            </w:tcBorders>
          </w:tcPr>
          <w:p/>
        </w:tc>
        <w:tc>
          <w:tcPr>
            <w:tcW w:type="dxa" w:w="62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9"/>
                <w:szCs w:val="19"/>
              </w:rPr>
              <w:t xml:space="preserve">Show an error message on the Assigned To field</w:t>
            </w:r>
          </w:p>
        </w:tc>
      </w:tr>
      <w:tr>
        <w:trPr>
          <w:cantSplit/>
        </w:trPr>
        <w:tc>
          <w:tcPr>
            <w:vMerge w:val="continue"/>
            <w:tcBorders>
              <w:top w:val="single" w:color="808080" w:sz="4"/>
              <w:left w:val="single" w:color="808080" w:sz="4"/>
              <w:bottom w:val="single" w:color="808080" w:sz="4"/>
              <w:right w:val="single" w:color="808080" w:sz="4"/>
            </w:tcBorders>
          </w:tcPr>
          <w:p/>
        </w:tc>
        <w:tc>
          <w:tcPr>
            <w:vMerge w:val="continue"/>
            <w:tcBorders>
              <w:top w:val="single" w:color="808080" w:sz="4"/>
              <w:left w:val="single" w:color="808080" w:sz="4"/>
              <w:bottom w:val="single" w:color="808080" w:sz="4"/>
              <w:right w:val="single" w:color="808080" w:sz="4"/>
            </w:tcBorders>
          </w:tcPr>
          <w:p/>
        </w:tc>
        <w:tc>
          <w:tcPr>
            <w:tcW w:type="dxa" w:w="62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9"/>
                <w:szCs w:val="19"/>
              </w:rPr>
              <w:t xml:space="preserve">Allow the incident to save once Assigned To is filled</w:t>
            </w:r>
          </w:p>
        </w:tc>
      </w:tr>
      <w:tr>
        <w:trPr>
          <w:cantSplit/>
        </w:trPr>
        <w:tc>
          <w:tcPr>
            <w:tcW w:type="dxa" w:w="1000"/>
            <w:vMerge w:val="restart"/>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9"/>
                <w:szCs w:val="19"/>
              </w:rPr>
              <w:t xml:space="preserve">FR-4</w:t>
            </w:r>
          </w:p>
        </w:tc>
        <w:tc>
          <w:tcPr>
            <w:tcW w:type="dxa" w:w="3200"/>
            <w:vMerge w:val="restart"/>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9"/>
                <w:szCs w:val="19"/>
              </w:rPr>
              <w:t xml:space="preserve">List Edit Control (onCellEdit Client Script)</w:t>
            </w:r>
          </w:p>
        </w:tc>
        <w:tc>
          <w:tcPr>
            <w:tcW w:type="dxa" w:w="62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9"/>
                <w:szCs w:val="19"/>
              </w:rPr>
              <w:t xml:space="preserve">Block changes to the State field when edited directly in the list view</w:t>
            </w:r>
          </w:p>
        </w:tc>
      </w:tr>
      <w:tr>
        <w:trPr>
          <w:cantSplit/>
        </w:trPr>
        <w:tc>
          <w:tcPr>
            <w:vMerge w:val="continue"/>
            <w:tcBorders>
              <w:top w:val="single" w:color="808080" w:sz="4"/>
              <w:left w:val="single" w:color="808080" w:sz="4"/>
              <w:bottom w:val="single" w:color="808080" w:sz="4"/>
              <w:right w:val="single" w:color="808080" w:sz="4"/>
            </w:tcBorders>
          </w:tcPr>
          <w:p/>
        </w:tc>
        <w:tc>
          <w:tcPr>
            <w:vMerge w:val="continue"/>
            <w:tcBorders>
              <w:top w:val="single" w:color="808080" w:sz="4"/>
              <w:left w:val="single" w:color="808080" w:sz="4"/>
              <w:bottom w:val="single" w:color="808080" w:sz="4"/>
              <w:right w:val="single" w:color="808080" w:sz="4"/>
            </w:tcBorders>
          </w:tcPr>
          <w:p/>
        </w:tc>
        <w:tc>
          <w:tcPr>
            <w:tcW w:type="dxa" w:w="62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9"/>
                <w:szCs w:val="19"/>
              </w:rPr>
              <w:t xml:space="preserve">Show the alert "State cannot be updated using list editing. Please open the Incident."</w:t>
            </w:r>
          </w:p>
        </w:tc>
      </w:tr>
      <w:tr>
        <w:trPr>
          <w:cantSplit/>
        </w:trPr>
        <w:tc>
          <w:tcPr>
            <w:vMerge w:val="continue"/>
            <w:tcBorders>
              <w:top w:val="single" w:color="808080" w:sz="4"/>
              <w:left w:val="single" w:color="808080" w:sz="4"/>
              <w:bottom w:val="single" w:color="808080" w:sz="4"/>
              <w:right w:val="single" w:color="808080" w:sz="4"/>
            </w:tcBorders>
          </w:tcPr>
          <w:p/>
        </w:tc>
        <w:tc>
          <w:tcPr>
            <w:vMerge w:val="continue"/>
            <w:tcBorders>
              <w:top w:val="single" w:color="808080" w:sz="4"/>
              <w:left w:val="single" w:color="808080" w:sz="4"/>
              <w:bottom w:val="single" w:color="808080" w:sz="4"/>
              <w:right w:val="single" w:color="808080" w:sz="4"/>
            </w:tcBorders>
          </w:tcPr>
          <w:p/>
        </w:tc>
        <w:tc>
          <w:tcPr>
            <w:tcW w:type="dxa" w:w="62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9"/>
                <w:szCs w:val="19"/>
              </w:rPr>
              <w:t xml:space="preserve">Keep the State value unchanged after the blocked edit</w:t>
            </w:r>
          </w:p>
        </w:tc>
      </w:tr>
      <w:tr>
        <w:trPr>
          <w:cantSplit/>
        </w:trPr>
        <w:tc>
          <w:tcPr>
            <w:tcW w:type="dxa" w:w="1000"/>
            <w:vMerge w:val="restart"/>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9"/>
                <w:szCs w:val="19"/>
              </w:rPr>
              <w:t xml:space="preserve">FR-5</w:t>
            </w:r>
          </w:p>
        </w:tc>
        <w:tc>
          <w:tcPr>
            <w:tcW w:type="dxa" w:w="3200"/>
            <w:vMerge w:val="restart"/>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9"/>
                <w:szCs w:val="19"/>
              </w:rPr>
              <w:t xml:space="preserve">Form-Based Update</w:t>
            </w:r>
          </w:p>
        </w:tc>
        <w:tc>
          <w:tcPr>
            <w:tcW w:type="dxa" w:w="62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9"/>
                <w:szCs w:val="19"/>
              </w:rPr>
              <w:t xml:space="preserve">Allow State changes made on the Incident form and saved with Update</w:t>
            </w:r>
          </w:p>
        </w:tc>
      </w:tr>
      <w:tr>
        <w:trPr>
          <w:cantSplit/>
        </w:trPr>
        <w:tc>
          <w:tcPr>
            <w:vMerge w:val="continue"/>
            <w:tcBorders>
              <w:top w:val="single" w:color="808080" w:sz="4"/>
              <w:left w:val="single" w:color="808080" w:sz="4"/>
              <w:bottom w:val="single" w:color="808080" w:sz="4"/>
              <w:right w:val="single" w:color="808080" w:sz="4"/>
            </w:tcBorders>
          </w:tcPr>
          <w:p/>
        </w:tc>
        <w:tc>
          <w:tcPr>
            <w:vMerge w:val="continue"/>
            <w:tcBorders>
              <w:top w:val="single" w:color="808080" w:sz="4"/>
              <w:left w:val="single" w:color="808080" w:sz="4"/>
              <w:bottom w:val="single" w:color="808080" w:sz="4"/>
              <w:right w:val="single" w:color="808080" w:sz="4"/>
            </w:tcBorders>
          </w:tcPr>
          <w:p/>
        </w:tc>
        <w:tc>
          <w:tcPr>
            <w:tcW w:type="dxa" w:w="62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9"/>
                <w:szCs w:val="19"/>
              </w:rPr>
              <w:t xml:space="preserve">Keep Assigned To and Urgency following the configured UI Policy and Client Script rules</w:t>
            </w:r>
          </w:p>
        </w:tc>
      </w:tr>
      <w:tr>
        <w:trPr>
          <w:cantSplit/>
        </w:trPr>
        <w:tc>
          <w:tcPr>
            <w:tcW w:type="dxa" w:w="1000"/>
            <w:vMerge w:val="restart"/>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9"/>
                <w:szCs w:val="19"/>
              </w:rPr>
              <w:t xml:space="preserve">FR-6</w:t>
            </w:r>
          </w:p>
        </w:tc>
        <w:tc>
          <w:tcPr>
            <w:tcW w:type="dxa" w:w="3200"/>
            <w:vMerge w:val="restart"/>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9"/>
                <w:szCs w:val="19"/>
              </w:rPr>
              <w:t xml:space="preserve">Configuration and Testing</w:t>
            </w:r>
          </w:p>
        </w:tc>
        <w:tc>
          <w:tcPr>
            <w:tcW w:type="dxa" w:w="62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9"/>
                <w:szCs w:val="19"/>
              </w:rPr>
              <w:t xml:space="preserve">Create the UI Policy, policy actions and three client scripts on the Incident table with administrative access</w:t>
            </w:r>
          </w:p>
        </w:tc>
      </w:tr>
      <w:tr>
        <w:trPr>
          <w:cantSplit/>
        </w:trPr>
        <w:tc>
          <w:tcPr>
            <w:vMerge w:val="continue"/>
            <w:tcBorders>
              <w:top w:val="single" w:color="808080" w:sz="4"/>
              <w:left w:val="single" w:color="808080" w:sz="4"/>
              <w:bottom w:val="single" w:color="808080" w:sz="4"/>
              <w:right w:val="single" w:color="808080" w:sz="4"/>
            </w:tcBorders>
          </w:tcPr>
          <w:p/>
        </w:tc>
        <w:tc>
          <w:tcPr>
            <w:vMerge w:val="continue"/>
            <w:tcBorders>
              <w:top w:val="single" w:color="808080" w:sz="4"/>
              <w:left w:val="single" w:color="808080" w:sz="4"/>
              <w:bottom w:val="single" w:color="808080" w:sz="4"/>
              <w:right w:val="single" w:color="808080" w:sz="4"/>
            </w:tcBorders>
          </w:tcPr>
          <w:p/>
        </w:tc>
        <w:tc>
          <w:tcPr>
            <w:tcW w:type="dxa" w:w="62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9"/>
                <w:szCs w:val="19"/>
              </w:rPr>
              <w:t xml:space="preserve">Test mandatory enforcement, successful save, reverse condition, list edit blocking and form-based update</w:t>
            </w:r>
          </w:p>
        </w:tc>
      </w:tr>
    </w:tbl>
    <w:p>
      <w:pPr>
        <w:spacing w:after="60" w:before="240"/>
      </w:pPr>
      <w:r>
        <w:rPr>
          <w:rFonts w:ascii="Arial" w:cs="Arial" w:eastAsia="Arial" w:hAnsi="Arial"/>
          <w:b/>
          <w:bCs/>
          <w:sz w:val="21"/>
          <w:szCs w:val="21"/>
        </w:rPr>
        <w:t xml:space="preserve">Non-functional Requirements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7266"/>
      </w:tblGrid>
      <w:tr>
        <w:trPr>
          <w:tblHeader/>
        </w:trPr>
        <w:tc>
          <w:tcPr>
            <w:tcW w:type="dxa" w:w="1000"/>
            <w:tcBorders>
              <w:top w:val="single" w:color="808080" w:sz="4"/>
              <w:left w:val="single" w:color="808080" w:sz="4"/>
              <w:bottom w:val="single" w:color="808080" w:sz="4"/>
              <w:right w:val="single" w:color="808080" w:sz="4"/>
            </w:tcBorders>
            <w:shd w:fill="E6F3F9" w:color="auto" w:val="clear"/>
            <w:tcMar>
              <w:top w:type="dxa" w:w="60"/>
              <w:left w:type="dxa" w:w="100"/>
              <w:bottom w:type="dxa" w:w="60"/>
              <w:right w:type="dxa" w:w="100"/>
            </w:tcMar>
            <w:vAlign w:val="top"/>
          </w:tcPr>
          <w:p>
            <w:pPr>
              <w:spacing w:after="0" w:before="0"/>
            </w:pPr>
            <w:r>
              <w:rPr>
                <w:rFonts w:ascii="Arial" w:cs="Arial" w:eastAsia="Arial" w:hAnsi="Arial"/>
                <w:b/>
                <w:bCs/>
                <w:sz w:val="19"/>
                <w:szCs w:val="19"/>
              </w:rPr>
              <w:t xml:space="preserve">NFR No.</w:t>
            </w:r>
          </w:p>
        </w:tc>
        <w:tc>
          <w:tcPr>
            <w:tcW w:type="dxa" w:w="2200"/>
            <w:tcBorders>
              <w:top w:val="single" w:color="808080" w:sz="4"/>
              <w:left w:val="single" w:color="808080" w:sz="4"/>
              <w:bottom w:val="single" w:color="808080" w:sz="4"/>
              <w:right w:val="single" w:color="808080" w:sz="4"/>
            </w:tcBorders>
            <w:shd w:fill="E6F3F9" w:color="auto" w:val="clear"/>
            <w:tcMar>
              <w:top w:type="dxa" w:w="60"/>
              <w:left w:type="dxa" w:w="100"/>
              <w:bottom w:type="dxa" w:w="60"/>
              <w:right w:type="dxa" w:w="100"/>
            </w:tcMar>
            <w:vAlign w:val="top"/>
          </w:tcPr>
          <w:p>
            <w:pPr>
              <w:spacing w:after="0" w:before="0"/>
            </w:pPr>
            <w:r>
              <w:rPr>
                <w:rFonts w:ascii="Arial" w:cs="Arial" w:eastAsia="Arial" w:hAnsi="Arial"/>
                <w:b/>
                <w:bCs/>
                <w:sz w:val="19"/>
                <w:szCs w:val="19"/>
              </w:rPr>
              <w:t xml:space="preserve">Non-Functional Requirement</w:t>
            </w:r>
          </w:p>
        </w:tc>
        <w:tc>
          <w:tcPr>
            <w:tcW w:type="dxa" w:w="7266"/>
            <w:tcBorders>
              <w:top w:val="single" w:color="808080" w:sz="4"/>
              <w:left w:val="single" w:color="808080" w:sz="4"/>
              <w:bottom w:val="single" w:color="808080" w:sz="4"/>
              <w:right w:val="single" w:color="808080" w:sz="4"/>
            </w:tcBorders>
            <w:shd w:fill="E6F3F9" w:color="auto" w:val="clear"/>
            <w:tcMar>
              <w:top w:type="dxa" w:w="60"/>
              <w:left w:type="dxa" w:w="100"/>
              <w:bottom w:type="dxa" w:w="60"/>
              <w:right w:type="dxa" w:w="100"/>
            </w:tcMar>
            <w:vAlign w:val="top"/>
          </w:tcPr>
          <w:p>
            <w:pPr>
              <w:spacing w:after="0" w:before="0"/>
            </w:pPr>
            <w:r>
              <w:rPr>
                <w:rFonts w:ascii="Arial" w:cs="Arial" w:eastAsia="Arial" w:hAnsi="Arial"/>
                <w:b/>
                <w:bCs/>
                <w:sz w:val="19"/>
                <w:szCs w:val="19"/>
              </w:rPr>
              <w:t xml:space="preserve">Description</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9"/>
                <w:szCs w:val="19"/>
              </w:rPr>
              <w:t xml:space="preserve">NFR-1</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9"/>
                <w:szCs w:val="19"/>
              </w:rPr>
              <w:t xml:space="preserve">Usability</w:t>
            </w:r>
          </w:p>
        </w:tc>
        <w:tc>
          <w:tcPr>
            <w:tcW w:type="dxa" w:w="72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9"/>
                <w:szCs w:val="19"/>
              </w:rPr>
              <w:t xml:space="preserve">Clear error, info and alert messages appear next to the affected field or as a pop-up. Mandatory fields are marked and the rules apply instantly without reloading the page.</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9"/>
                <w:szCs w:val="19"/>
              </w:rPr>
              <w:t xml:space="preserve">NFR-2</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9"/>
                <w:szCs w:val="19"/>
              </w:rPr>
              <w:t xml:space="preserve">Security</w:t>
            </w:r>
          </w:p>
        </w:tc>
        <w:tc>
          <w:tcPr>
            <w:tcW w:type="dxa" w:w="72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9"/>
                <w:szCs w:val="19"/>
              </w:rPr>
              <w:t xml:space="preserve">Only users with administrative or configuration access can create or change UI Policies and Client Scripts. Scripts run in isolated script mode. Client-side rules improve data entry but do not replace server-side controls such as ACLs and business rules.</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9"/>
                <w:szCs w:val="19"/>
              </w:rPr>
              <w:t xml:space="preserve">NFR-3</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9"/>
                <w:szCs w:val="19"/>
              </w:rPr>
              <w:t xml:space="preserve">Reliability</w:t>
            </w:r>
          </w:p>
        </w:tc>
        <w:tc>
          <w:tcPr>
            <w:tcW w:type="dxa" w:w="72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9"/>
                <w:szCs w:val="19"/>
              </w:rPr>
              <w:t xml:space="preserve">Rules apply consistently on every create and update. Reverse if false restores fields when the condition is no longer met, and the scripts ignore form load and empty values without errors.</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9"/>
                <w:szCs w:val="19"/>
              </w:rPr>
              <w:t xml:space="preserve">NFR-4</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9"/>
                <w:szCs w:val="19"/>
              </w:rPr>
              <w:t xml:space="preserve">Performance</w:t>
            </w:r>
          </w:p>
        </w:tc>
        <w:tc>
          <w:tcPr>
            <w:tcW w:type="dxa" w:w="72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9"/>
                <w:szCs w:val="19"/>
              </w:rPr>
              <w:t xml:space="preserve">Scripts are lightweight and run in the browser without extra server calls, so the Incident form opens and responds with no noticeable delay.</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9"/>
                <w:szCs w:val="19"/>
              </w:rPr>
              <w:t xml:space="preserve">NFR-5</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9"/>
                <w:szCs w:val="19"/>
              </w:rPr>
              <w:t xml:space="preserve">Availability</w:t>
            </w:r>
          </w:p>
        </w:tc>
        <w:tc>
          <w:tcPr>
            <w:tcW w:type="dxa" w:w="72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9"/>
                <w:szCs w:val="19"/>
              </w:rPr>
              <w:t xml:space="preserve">The UI Policy and Client Scripts are Active and global, so they are available whenever the Incident form or list is used on the ServiceNow instance.</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9"/>
                <w:szCs w:val="19"/>
              </w:rPr>
              <w:t xml:space="preserve">NFR-6</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9"/>
                <w:szCs w:val="19"/>
              </w:rPr>
              <w:t xml:space="preserve">Scalability</w:t>
            </w:r>
          </w:p>
        </w:tc>
        <w:tc>
          <w:tcPr>
            <w:tcW w:type="dxa" w:w="72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9"/>
                <w:szCs w:val="19"/>
              </w:rPr>
              <w:t xml:space="preserve">Rules are scoped to the Incident table and apply to all incidents. New fields or conditions can be added as extra UI Policy actions or scripts without redesigning the solution.</w:t>
            </w:r>
          </w:p>
        </w:tc>
      </w:tr>
    </w:tbl>
    <w:p>
      <w:pPr>
        <w:sectPr>
          <w:footerReference w:type="default" r:id="rId9"/>
          <w:pgSz w:w="11906" w:h="16838" w:orient="portrait"/>
          <w:pgMar w:top="1000" w:right="720" w:bottom="1000" w:left="720" w:header="708" w:footer="708" w:gutter="0"/>
          <w:pgNumType/>
          <w:docGrid w:linePitch="360"/>
        </w:sectPr>
      </w:pPr>
    </w:p>
    <w:p>
      <w:pPr>
        <w:pStyle w:val="Heading2"/>
        <w:keepNext/>
        <w:spacing w:after="80" w:before="200"/>
      </w:pPr>
      <w:r>
        <w:rPr>
          <w:rFonts w:ascii="Arial" w:cs="Arial" w:eastAsia="Arial" w:hAnsi="Arial"/>
          <w:b/>
          <w:bCs/>
          <w:color w:val="222222"/>
          <w:sz w:val="25"/>
          <w:szCs w:val="25"/>
        </w:rPr>
        <w:t xml:space="preserve">3.3 Data Flow Diagram</w:t>
      </w:r>
    </w:p>
    <w:p>
      <w:pPr>
        <w:spacing w:after="100" w:before="0"/>
      </w:pPr>
      <w:r>
        <w:rPr>
          <w:rFonts w:ascii="Arial" w:cs="Arial" w:eastAsia="Arial" w:hAnsi="Arial"/>
          <w:sz w:val="21"/>
          <w:szCs w:val="21"/>
        </w:rPr>
        <w:t xml:space="preserve">The Level 0 data flow diagram shows how an Incident record moves through the UI Policy and Client Script controls before it is saved.</w:t>
      </w:r>
    </w:p>
    <w:p>
      <w:pPr>
        <w:keepNext/>
        <w:spacing w:after="60" w:before="100"/>
        <w:jc w:val="center"/>
      </w:pPr>
      <w:r>
        <w:drawing>
          <wp:inline distT="0" distB="0" distL="0" distR="0">
            <wp:extent cx="9334500" cy="4286250"/>
            <wp:effectExtent t="0" r="0" b="0" l="0"/>
            <wp:docPr id="1" name="fig" descr="Figure 3.3: DFD Level 0 - Incident Client Script and UI Policy" title="Figure 3.3: DFD Level 0 - Incident Client Script and UI Poli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9334500" cy="4286250"/>
                    </a:xfrm>
                    <a:prstGeom prst="rect">
                      <a:avLst/>
                    </a:prstGeom>
                  </pic:spPr>
                </pic:pic>
              </a:graphicData>
            </a:graphic>
          </wp:inline>
        </w:drawing>
      </w:r>
    </w:p>
    <w:p>
      <w:pPr>
        <w:spacing w:after="160" w:before="0"/>
        <w:jc w:val="center"/>
      </w:pPr>
      <w:r>
        <w:rPr>
          <w:rFonts w:ascii="Arial" w:cs="Arial" w:eastAsia="Arial" w:hAnsi="Arial"/>
          <w:i/>
          <w:iCs/>
          <w:sz w:val="18"/>
          <w:szCs w:val="18"/>
        </w:rPr>
        <w:t xml:space="preserve">Figure 3.3: DFD Level 0 - Incident Client Script and UI Policy</w:t>
      </w:r>
    </w:p>
    <w:p>
      <w:pPr>
        <w:spacing w:after="60" w:before="0"/>
      </w:pPr>
      <w:r>
        <w:rPr>
          <w:rFonts w:ascii="Arial" w:cs="Arial" w:eastAsia="Arial" w:hAnsi="Arial"/>
          <w:b/>
          <w:bCs/>
          <w:sz w:val="21"/>
          <w:szCs w:val="21"/>
        </w:rPr>
        <w:t xml:space="preserve">Flow</w:t>
      </w:r>
    </w:p>
    <w:p>
      <w:pPr>
        <w:spacing w:after="60" w:before="0"/>
      </w:pPr>
      <w:r>
        <w:rPr>
          <w:rFonts w:ascii="Arial" w:cs="Arial" w:eastAsia="Arial" w:hAnsi="Arial"/>
          <w:sz w:val="21"/>
          <w:szCs w:val="21"/>
        </w:rPr>
        <w:t xml:space="preserve">1. The Service Desk Agent enters incident details (caller, category, impact, short description) on the Incident form, or edits a field from the Incident list.</w:t>
      </w:r>
    </w:p>
    <w:p>
      <w:pPr>
        <w:spacing w:after="60" w:before="0"/>
      </w:pPr>
      <w:r>
        <w:rPr>
          <w:rFonts w:ascii="Arial" w:cs="Arial" w:eastAsia="Arial" w:hAnsi="Arial"/>
          <w:sz w:val="21"/>
          <w:szCs w:val="21"/>
        </w:rPr>
        <w:t xml:space="preserve">2. The form sends the Impact value to the UI Policy (2.0). It reads the policy conditions from the UI Policy store (D2). When Impact is 1 - High, Assignment group becomes mandatory and Urgency becomes read-only. These effects are reversed when the condition is no longer true.</w:t>
      </w:r>
    </w:p>
    <w:p>
      <w:pPr>
        <w:spacing w:after="60" w:before="0"/>
      </w:pPr>
      <w:r>
        <w:rPr>
          <w:rFonts w:ascii="Arial" w:cs="Arial" w:eastAsia="Arial" w:hAnsi="Arial"/>
          <w:sz w:val="21"/>
          <w:szCs w:val="21"/>
        </w:rPr>
        <w:t xml:space="preserve">3. The Client Scripts process (3.0) reads the script rules from the Client Script store (D3). onChange sets Urgency to High with an info message, onSubmit blocks saving a High-impact incident without Assigned To, and onCellEdit blocks State changes from the list.</w:t>
      </w:r>
    </w:p>
    <w:p>
      <w:pPr>
        <w:spacing w:after="60" w:before="0"/>
      </w:pPr>
      <w:r>
        <w:rPr>
          <w:rFonts w:ascii="Arial" w:cs="Arial" w:eastAsia="Arial" w:hAnsi="Arial"/>
          <w:sz w:val="21"/>
          <w:szCs w:val="21"/>
        </w:rPr>
        <w:t xml:space="preserve">4. Messages, errors or alerts return to the agent. When all rules pass, the incident record is saved in the Incident table (D1) and the agent receives confirmation.</w:t>
      </w:r>
    </w:p>
    <w:p>
      <w:pPr>
        <w:spacing w:after="60" w:before="0"/>
      </w:pPr>
      <w:r>
        <w:rPr>
          <w:rFonts w:ascii="Arial" w:cs="Arial" w:eastAsia="Arial" w:hAnsi="Arial"/>
          <w:sz w:val="21"/>
          <w:szCs w:val="21"/>
        </w:rPr>
        <w:t xml:space="preserve">5. The Administrator defines the UI Policy, policy actions and client scripts in the Configure process (4.0), which stores them in D2 and D3.</w:t>
      </w:r>
    </w:p>
    <w:p>
      <w:pPr>
        <w:spacing w:after="60" w:before="200"/>
      </w:pPr>
      <w:r>
        <w:rPr>
          <w:rFonts w:ascii="Arial" w:cs="Arial" w:eastAsia="Arial" w:hAnsi="Arial"/>
          <w:b/>
          <w:bCs/>
          <w:sz w:val="21"/>
          <w:szCs w:val="21"/>
        </w:rPr>
        <w:t xml:space="preserve">User Stories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1000"/>
        <w:gridCol w:w="4600"/>
        <w:gridCol w:w="4400"/>
        <w:gridCol w:w="700"/>
        <w:gridCol w:w="698"/>
      </w:tblGrid>
      <w:tr>
        <w:trPr>
          <w:tblHeader/>
        </w:trPr>
        <w:tc>
          <w:tcPr>
            <w:tcW w:type="dxa" w:w="1700"/>
            <w:tcBorders>
              <w:top w:val="single" w:color="808080" w:sz="4"/>
              <w:left w:val="single" w:color="808080" w:sz="4"/>
              <w:bottom w:val="single" w:color="808080" w:sz="4"/>
              <w:right w:val="single" w:color="808080" w:sz="4"/>
            </w:tcBorders>
            <w:shd w:fill="E6F3F9" w:color="auto" w:val="clear"/>
            <w:tcMar>
              <w:top w:type="dxa" w:w="60"/>
              <w:left w:type="dxa" w:w="100"/>
              <w:bottom w:type="dxa" w:w="60"/>
              <w:right w:type="dxa" w:w="100"/>
            </w:tcMar>
            <w:vAlign w:val="top"/>
          </w:tcPr>
          <w:p>
            <w:pPr>
              <w:spacing w:after="0" w:before="0"/>
            </w:pPr>
            <w:r>
              <w:rPr>
                <w:rFonts w:ascii="Arial" w:cs="Arial" w:eastAsia="Arial" w:hAnsi="Arial"/>
                <w:b/>
                <w:bCs/>
                <w:sz w:val="16"/>
                <w:szCs w:val="16"/>
              </w:rPr>
              <w:t xml:space="preserve">User Type</w:t>
            </w:r>
          </w:p>
        </w:tc>
        <w:tc>
          <w:tcPr>
            <w:tcW w:type="dxa" w:w="2300"/>
            <w:tcBorders>
              <w:top w:val="single" w:color="808080" w:sz="4"/>
              <w:left w:val="single" w:color="808080" w:sz="4"/>
              <w:bottom w:val="single" w:color="808080" w:sz="4"/>
              <w:right w:val="single" w:color="808080" w:sz="4"/>
            </w:tcBorders>
            <w:shd w:fill="E6F3F9" w:color="auto" w:val="clear"/>
            <w:tcMar>
              <w:top w:type="dxa" w:w="60"/>
              <w:left w:type="dxa" w:w="100"/>
              <w:bottom w:type="dxa" w:w="60"/>
              <w:right w:type="dxa" w:w="100"/>
            </w:tcMar>
            <w:vAlign w:val="top"/>
          </w:tcPr>
          <w:p>
            <w:pPr>
              <w:spacing w:after="0" w:before="0"/>
            </w:pPr>
            <w:r>
              <w:rPr>
                <w:rFonts w:ascii="Arial" w:cs="Arial" w:eastAsia="Arial" w:hAnsi="Arial"/>
                <w:b/>
                <w:bCs/>
                <w:sz w:val="16"/>
                <w:szCs w:val="16"/>
              </w:rPr>
              <w:t xml:space="preserve">Functional Requirement (Epic)</w:t>
            </w:r>
          </w:p>
        </w:tc>
        <w:tc>
          <w:tcPr>
            <w:tcW w:type="dxa" w:w="1000"/>
            <w:tcBorders>
              <w:top w:val="single" w:color="808080" w:sz="4"/>
              <w:left w:val="single" w:color="808080" w:sz="4"/>
              <w:bottom w:val="single" w:color="808080" w:sz="4"/>
              <w:right w:val="single" w:color="808080" w:sz="4"/>
            </w:tcBorders>
            <w:shd w:fill="E6F3F9" w:color="auto" w:val="clear"/>
            <w:tcMar>
              <w:top w:type="dxa" w:w="60"/>
              <w:left w:type="dxa" w:w="100"/>
              <w:bottom w:type="dxa" w:w="60"/>
              <w:right w:type="dxa" w:w="100"/>
            </w:tcMar>
            <w:vAlign w:val="top"/>
          </w:tcPr>
          <w:p>
            <w:pPr>
              <w:spacing w:after="0" w:before="0"/>
            </w:pPr>
            <w:r>
              <w:rPr>
                <w:rFonts w:ascii="Arial" w:cs="Arial" w:eastAsia="Arial" w:hAnsi="Arial"/>
                <w:b/>
                <w:bCs/>
                <w:sz w:val="16"/>
                <w:szCs w:val="16"/>
              </w:rPr>
              <w:t xml:space="preserve">User Story Number</w:t>
            </w:r>
          </w:p>
        </w:tc>
        <w:tc>
          <w:tcPr>
            <w:tcW w:type="dxa" w:w="4600"/>
            <w:tcBorders>
              <w:top w:val="single" w:color="808080" w:sz="4"/>
              <w:left w:val="single" w:color="808080" w:sz="4"/>
              <w:bottom w:val="single" w:color="808080" w:sz="4"/>
              <w:right w:val="single" w:color="808080" w:sz="4"/>
            </w:tcBorders>
            <w:shd w:fill="E6F3F9" w:color="auto" w:val="clear"/>
            <w:tcMar>
              <w:top w:type="dxa" w:w="60"/>
              <w:left w:type="dxa" w:w="100"/>
              <w:bottom w:type="dxa" w:w="60"/>
              <w:right w:type="dxa" w:w="100"/>
            </w:tcMar>
            <w:vAlign w:val="top"/>
          </w:tcPr>
          <w:p>
            <w:pPr>
              <w:spacing w:after="0" w:before="0"/>
            </w:pPr>
            <w:r>
              <w:rPr>
                <w:rFonts w:ascii="Arial" w:cs="Arial" w:eastAsia="Arial" w:hAnsi="Arial"/>
                <w:b/>
                <w:bCs/>
                <w:sz w:val="16"/>
                <w:szCs w:val="16"/>
              </w:rPr>
              <w:t xml:space="preserve">User Story / Task</w:t>
            </w:r>
          </w:p>
        </w:tc>
        <w:tc>
          <w:tcPr>
            <w:tcW w:type="dxa" w:w="4400"/>
            <w:tcBorders>
              <w:top w:val="single" w:color="808080" w:sz="4"/>
              <w:left w:val="single" w:color="808080" w:sz="4"/>
              <w:bottom w:val="single" w:color="808080" w:sz="4"/>
              <w:right w:val="single" w:color="808080" w:sz="4"/>
            </w:tcBorders>
            <w:shd w:fill="E6F3F9" w:color="auto" w:val="clear"/>
            <w:tcMar>
              <w:top w:type="dxa" w:w="60"/>
              <w:left w:type="dxa" w:w="100"/>
              <w:bottom w:type="dxa" w:w="60"/>
              <w:right w:type="dxa" w:w="100"/>
            </w:tcMar>
            <w:vAlign w:val="top"/>
          </w:tcPr>
          <w:p>
            <w:pPr>
              <w:spacing w:after="0" w:before="0"/>
            </w:pPr>
            <w:r>
              <w:rPr>
                <w:rFonts w:ascii="Arial" w:cs="Arial" w:eastAsia="Arial" w:hAnsi="Arial"/>
                <w:b/>
                <w:bCs/>
                <w:sz w:val="16"/>
                <w:szCs w:val="16"/>
              </w:rPr>
              <w:t xml:space="preserve">Acceptance criteria</w:t>
            </w:r>
          </w:p>
        </w:tc>
        <w:tc>
          <w:tcPr>
            <w:tcW w:type="dxa" w:w="700"/>
            <w:tcBorders>
              <w:top w:val="single" w:color="808080" w:sz="4"/>
              <w:left w:val="single" w:color="808080" w:sz="4"/>
              <w:bottom w:val="single" w:color="808080" w:sz="4"/>
              <w:right w:val="single" w:color="808080" w:sz="4"/>
            </w:tcBorders>
            <w:shd w:fill="E6F3F9" w:color="auto" w:val="clear"/>
            <w:tcMar>
              <w:top w:type="dxa" w:w="60"/>
              <w:left w:type="dxa" w:w="100"/>
              <w:bottom w:type="dxa" w:w="60"/>
              <w:right w:type="dxa" w:w="100"/>
            </w:tcMar>
            <w:vAlign w:val="top"/>
          </w:tcPr>
          <w:p>
            <w:pPr>
              <w:spacing w:after="0" w:before="0"/>
            </w:pPr>
            <w:r>
              <w:rPr>
                <w:rFonts w:ascii="Arial" w:cs="Arial" w:eastAsia="Arial" w:hAnsi="Arial"/>
                <w:b/>
                <w:bCs/>
                <w:sz w:val="16"/>
                <w:szCs w:val="16"/>
              </w:rPr>
              <w:t xml:space="preserve">Priority</w:t>
            </w:r>
          </w:p>
        </w:tc>
        <w:tc>
          <w:tcPr>
            <w:tcW w:type="dxa" w:w="698"/>
            <w:tcBorders>
              <w:top w:val="single" w:color="808080" w:sz="4"/>
              <w:left w:val="single" w:color="808080" w:sz="4"/>
              <w:bottom w:val="single" w:color="808080" w:sz="4"/>
              <w:right w:val="single" w:color="808080" w:sz="4"/>
            </w:tcBorders>
            <w:shd w:fill="E6F3F9" w:color="auto" w:val="clear"/>
            <w:tcMar>
              <w:top w:type="dxa" w:w="60"/>
              <w:left w:type="dxa" w:w="100"/>
              <w:bottom w:type="dxa" w:w="60"/>
              <w:right w:type="dxa" w:w="100"/>
            </w:tcMar>
            <w:vAlign w:val="top"/>
          </w:tcPr>
          <w:p>
            <w:pPr>
              <w:spacing w:after="0" w:before="0"/>
            </w:pPr>
            <w:r>
              <w:rPr>
                <w:rFonts w:ascii="Arial" w:cs="Arial" w:eastAsia="Arial" w:hAnsi="Arial"/>
                <w:b/>
                <w:bCs/>
                <w:sz w:val="16"/>
                <w:szCs w:val="16"/>
              </w:rPr>
              <w:t xml:space="preserve">Release</w:t>
            </w:r>
          </w:p>
        </w:tc>
      </w:tr>
      <w:tr>
        <w:trPr>
          <w:cantSplit/>
        </w:trPr>
        <w:tc>
          <w:tcPr>
            <w:tcW w:type="dxa" w:w="1700"/>
            <w:vMerge w:val="restart"/>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6"/>
                <w:szCs w:val="16"/>
              </w:rPr>
              <w:t xml:space="preserve">Service Desk Agent</w:t>
            </w:r>
          </w:p>
        </w:tc>
        <w:tc>
          <w:tcPr>
            <w:tcW w:type="dxa" w:w="2300"/>
            <w:vMerge w:val="restart"/>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6"/>
                <w:szCs w:val="16"/>
              </w:rPr>
              <w:t xml:space="preserve">High Impact Control (UI Policy)</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6"/>
                <w:szCs w:val="16"/>
              </w:rPr>
              <w:t xml:space="preserve">USN-1</w:t>
            </w:r>
          </w:p>
        </w:tc>
        <w:tc>
          <w:tcPr>
            <w:tcW w:type="dxa" w:w="4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6"/>
                <w:szCs w:val="16"/>
              </w:rPr>
              <w:t xml:space="preserve">As an agent, I want Assignment group to become mandatory when Impact is High, so that high-impact incidents are always routed to a team.</w:t>
            </w:r>
          </w:p>
        </w:tc>
        <w:tc>
          <w:tcPr>
            <w:tcW w:type="dxa" w:w="4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6"/>
                <w:szCs w:val="16"/>
              </w:rPr>
              <w:t xml:space="preserve">Assignment group is mandatory when Impact = 1 - High</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6"/>
                <w:szCs w:val="16"/>
              </w:rPr>
              <w:t xml:space="preserve">High</w:t>
            </w:r>
          </w:p>
        </w:tc>
        <w:tc>
          <w:tcPr>
            <w:tcW w:type="dxa" w:w="69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6"/>
                <w:szCs w:val="16"/>
              </w:rPr>
              <w:t xml:space="preserve">Sprint-1</w:t>
            </w:r>
          </w:p>
        </w:tc>
      </w:tr>
      <w:tr>
        <w:trPr>
          <w:cantSplit/>
        </w:trPr>
        <w:tc>
          <w:tcPr>
            <w:vMerge w:val="continue"/>
            <w:tcBorders>
              <w:top w:val="single" w:color="808080" w:sz="4"/>
              <w:left w:val="single" w:color="808080" w:sz="4"/>
              <w:bottom w:val="single" w:color="808080" w:sz="4"/>
              <w:right w:val="single" w:color="808080" w:sz="4"/>
            </w:tcBorders>
          </w:tcPr>
          <w:p/>
        </w:tc>
        <w:tc>
          <w:tcPr>
            <w:vMerge w:val="continue"/>
            <w:tcBorders>
              <w:top w:val="single" w:color="808080" w:sz="4"/>
              <w:left w:val="single" w:color="808080" w:sz="4"/>
              <w:bottom w:val="single" w:color="808080" w:sz="4"/>
              <w:right w:val="single" w:color="808080" w:sz="4"/>
            </w:tcBorders>
          </w:tcP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6"/>
                <w:szCs w:val="16"/>
              </w:rPr>
              <w:t xml:space="preserve">USN-2</w:t>
            </w:r>
          </w:p>
        </w:tc>
        <w:tc>
          <w:tcPr>
            <w:tcW w:type="dxa" w:w="4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6"/>
                <w:szCs w:val="16"/>
              </w:rPr>
              <w:t xml:space="preserve">As an agent, I want Urgency to become read-only when Impact is High, so that priority stays consistent.</w:t>
            </w:r>
          </w:p>
        </w:tc>
        <w:tc>
          <w:tcPr>
            <w:tcW w:type="dxa" w:w="4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6"/>
                <w:szCs w:val="16"/>
              </w:rPr>
              <w:t xml:space="preserve">Urgency is visible but cannot be edited while Impact = High</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6"/>
                <w:szCs w:val="16"/>
              </w:rPr>
              <w:t xml:space="preserve">High</w:t>
            </w:r>
          </w:p>
        </w:tc>
        <w:tc>
          <w:tcPr>
            <w:tcW w:type="dxa" w:w="69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6"/>
                <w:szCs w:val="16"/>
              </w:rPr>
              <w:t xml:space="preserve">Sprint-1</w:t>
            </w:r>
          </w:p>
        </w:tc>
      </w:tr>
      <w:tr>
        <w:trPr>
          <w:cantSplit/>
        </w:trPr>
        <w:tc>
          <w:tcPr>
            <w:vMerge w:val="continue"/>
            <w:tcBorders>
              <w:top w:val="single" w:color="808080" w:sz="4"/>
              <w:left w:val="single" w:color="808080" w:sz="4"/>
              <w:bottom w:val="single" w:color="808080" w:sz="4"/>
              <w:right w:val="single" w:color="808080" w:sz="4"/>
            </w:tcBorders>
          </w:tcPr>
          <w:p/>
        </w:tc>
        <w:tc>
          <w:tcPr>
            <w:vMerge w:val="continue"/>
            <w:tcBorders>
              <w:top w:val="single" w:color="808080" w:sz="4"/>
              <w:left w:val="single" w:color="808080" w:sz="4"/>
              <w:bottom w:val="single" w:color="808080" w:sz="4"/>
              <w:right w:val="single" w:color="808080" w:sz="4"/>
            </w:tcBorders>
          </w:tcP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6"/>
                <w:szCs w:val="16"/>
              </w:rPr>
              <w:t xml:space="preserve">USN-3</w:t>
            </w:r>
          </w:p>
        </w:tc>
        <w:tc>
          <w:tcPr>
            <w:tcW w:type="dxa" w:w="4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6"/>
                <w:szCs w:val="16"/>
              </w:rPr>
              <w:t xml:space="preserve">As an agent, I want the restrictions removed when I lower the Impact, so that I can work normally on lower-impact incidents.</w:t>
            </w:r>
          </w:p>
        </w:tc>
        <w:tc>
          <w:tcPr>
            <w:tcW w:type="dxa" w:w="4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6"/>
                <w:szCs w:val="16"/>
              </w:rPr>
              <w:t xml:space="preserve">With Impact = 2 - Medium, Assignment group is optional and Urgency is editable (Reverse if false)</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6"/>
                <w:szCs w:val="16"/>
              </w:rPr>
              <w:t xml:space="preserve">Medium</w:t>
            </w:r>
          </w:p>
        </w:tc>
        <w:tc>
          <w:tcPr>
            <w:tcW w:type="dxa" w:w="69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6"/>
                <w:szCs w:val="16"/>
              </w:rPr>
              <w:t xml:space="preserve">Sprint-1</w:t>
            </w:r>
          </w:p>
        </w:tc>
      </w:tr>
      <w:tr>
        <w:trPr>
          <w:cantSplit/>
        </w:trPr>
        <w:tc>
          <w:tcPr>
            <w:vMerge w:val="continue"/>
            <w:tcBorders>
              <w:top w:val="single" w:color="808080" w:sz="4"/>
              <w:left w:val="single" w:color="808080" w:sz="4"/>
              <w:bottom w:val="single" w:color="808080" w:sz="4"/>
              <w:right w:val="single" w:color="808080" w:sz="4"/>
            </w:tcBorders>
          </w:tcP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6"/>
                <w:szCs w:val="16"/>
              </w:rPr>
              <w:t xml:space="preserve">Auto-populate (onChange Client Script)</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6"/>
                <w:szCs w:val="16"/>
              </w:rPr>
              <w:t xml:space="preserve">USN-4</w:t>
            </w:r>
          </w:p>
        </w:tc>
        <w:tc>
          <w:tcPr>
            <w:tcW w:type="dxa" w:w="4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6"/>
                <w:szCs w:val="16"/>
              </w:rPr>
              <w:t xml:space="preserve">As an agent, I want Urgency to be set to High automatically when I choose High Impact, so that I do not enter it manually.</w:t>
            </w:r>
          </w:p>
        </w:tc>
        <w:tc>
          <w:tcPr>
            <w:tcW w:type="dxa" w:w="4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6"/>
                <w:szCs w:val="16"/>
              </w:rPr>
              <w:t xml:space="preserve">Urgency = 1 - High and the info message "Urgency set to High for High impact incident." appears</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6"/>
                <w:szCs w:val="16"/>
              </w:rPr>
              <w:t xml:space="preserve">High</w:t>
            </w:r>
          </w:p>
        </w:tc>
        <w:tc>
          <w:tcPr>
            <w:tcW w:type="dxa" w:w="69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6"/>
                <w:szCs w:val="16"/>
              </w:rPr>
              <w:t xml:space="preserve">Sprint-2</w:t>
            </w:r>
          </w:p>
        </w:tc>
      </w:tr>
      <w:tr>
        <w:trPr>
          <w:cantSplit/>
        </w:trPr>
        <w:tc>
          <w:tcPr>
            <w:vMerge w:val="continue"/>
            <w:tcBorders>
              <w:top w:val="single" w:color="808080" w:sz="4"/>
              <w:left w:val="single" w:color="808080" w:sz="4"/>
              <w:bottom w:val="single" w:color="808080" w:sz="4"/>
              <w:right w:val="single" w:color="808080" w:sz="4"/>
            </w:tcBorders>
          </w:tcPr>
          <w:p/>
        </w:tc>
        <w:tc>
          <w:tcPr>
            <w:tcW w:type="dxa" w:w="2300"/>
            <w:vMerge w:val="restart"/>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6"/>
                <w:szCs w:val="16"/>
              </w:rPr>
              <w:t xml:space="preserve">Save validation (onSubmit Client Script)</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6"/>
                <w:szCs w:val="16"/>
              </w:rPr>
              <w:t xml:space="preserve">USN-5</w:t>
            </w:r>
          </w:p>
        </w:tc>
        <w:tc>
          <w:tcPr>
            <w:tcW w:type="dxa" w:w="4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6"/>
                <w:szCs w:val="16"/>
              </w:rPr>
              <w:t xml:space="preserve">As an agent, I want to be stopped from saving a High-impact incident without Assigned To, so that no incident is left without an owner.</w:t>
            </w:r>
          </w:p>
        </w:tc>
        <w:tc>
          <w:tcPr>
            <w:tcW w:type="dxa" w:w="4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6"/>
                <w:szCs w:val="16"/>
              </w:rPr>
              <w:t xml:space="preserve">Save is blocked and the error "Assigned To is mandatory for High impact incidents." appears on the field</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6"/>
                <w:szCs w:val="16"/>
              </w:rPr>
              <w:t xml:space="preserve">High</w:t>
            </w:r>
          </w:p>
        </w:tc>
        <w:tc>
          <w:tcPr>
            <w:tcW w:type="dxa" w:w="69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6"/>
                <w:szCs w:val="16"/>
              </w:rPr>
              <w:t xml:space="preserve">Sprint-2</w:t>
            </w:r>
          </w:p>
        </w:tc>
      </w:tr>
      <w:tr>
        <w:trPr>
          <w:cantSplit/>
        </w:trPr>
        <w:tc>
          <w:tcPr>
            <w:vMerge w:val="continue"/>
            <w:tcBorders>
              <w:top w:val="single" w:color="808080" w:sz="4"/>
              <w:left w:val="single" w:color="808080" w:sz="4"/>
              <w:bottom w:val="single" w:color="808080" w:sz="4"/>
              <w:right w:val="single" w:color="808080" w:sz="4"/>
            </w:tcBorders>
          </w:tcPr>
          <w:p/>
        </w:tc>
        <w:tc>
          <w:tcPr>
            <w:vMerge w:val="continue"/>
            <w:tcBorders>
              <w:top w:val="single" w:color="808080" w:sz="4"/>
              <w:left w:val="single" w:color="808080" w:sz="4"/>
              <w:bottom w:val="single" w:color="808080" w:sz="4"/>
              <w:right w:val="single" w:color="808080" w:sz="4"/>
            </w:tcBorders>
          </w:tcP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6"/>
                <w:szCs w:val="16"/>
              </w:rPr>
              <w:t xml:space="preserve">USN-6</w:t>
            </w:r>
          </w:p>
        </w:tc>
        <w:tc>
          <w:tcPr>
            <w:tcW w:type="dxa" w:w="4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6"/>
                <w:szCs w:val="16"/>
              </w:rPr>
              <w:t xml:space="preserve">As an agent, I want to save the incident once Assigned To is filled, so that I can complete the record.</w:t>
            </w:r>
          </w:p>
        </w:tc>
        <w:tc>
          <w:tcPr>
            <w:tcW w:type="dxa" w:w="4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6"/>
                <w:szCs w:val="16"/>
              </w:rPr>
              <w:t xml:space="preserve">Incident saves successfully with no errors</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6"/>
                <w:szCs w:val="16"/>
              </w:rPr>
              <w:t xml:space="preserve">High</w:t>
            </w:r>
          </w:p>
        </w:tc>
        <w:tc>
          <w:tcPr>
            <w:tcW w:type="dxa" w:w="69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6"/>
                <w:szCs w:val="16"/>
              </w:rPr>
              <w:t xml:space="preserve">Sprint-2</w:t>
            </w:r>
          </w:p>
        </w:tc>
      </w:tr>
      <w:tr>
        <w:trPr>
          <w:cantSplit/>
        </w:trPr>
        <w:tc>
          <w:tcPr>
            <w:vMerge w:val="continue"/>
            <w:tcBorders>
              <w:top w:val="single" w:color="808080" w:sz="4"/>
              <w:left w:val="single" w:color="808080" w:sz="4"/>
              <w:bottom w:val="single" w:color="808080" w:sz="4"/>
              <w:right w:val="single" w:color="808080" w:sz="4"/>
            </w:tcBorders>
          </w:tcPr>
          <w:p/>
        </w:tc>
        <w:tc>
          <w:tcPr>
            <w:tcW w:type="dxa" w:w="2300"/>
            <w:vMerge w:val="restart"/>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6"/>
                <w:szCs w:val="16"/>
              </w:rPr>
              <w:t xml:space="preserve">List edit control (onCellEdit Client Script)</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6"/>
                <w:szCs w:val="16"/>
              </w:rPr>
              <w:t xml:space="preserve">USN-7</w:t>
            </w:r>
          </w:p>
        </w:tc>
        <w:tc>
          <w:tcPr>
            <w:tcW w:type="dxa" w:w="4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6"/>
                <w:szCs w:val="16"/>
              </w:rPr>
              <w:t xml:space="preserve">As an agent, I want State changes from the list view to be blocked, so that State is not changed by accident.</w:t>
            </w:r>
          </w:p>
        </w:tc>
        <w:tc>
          <w:tcPr>
            <w:tcW w:type="dxa" w:w="4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6"/>
                <w:szCs w:val="16"/>
              </w:rPr>
              <w:t xml:space="preserve">Alert "State cannot be updated using list editing. Please open the Incident." appears and State stays unchanged</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6"/>
                <w:szCs w:val="16"/>
              </w:rPr>
              <w:t xml:space="preserve">Medium</w:t>
            </w:r>
          </w:p>
        </w:tc>
        <w:tc>
          <w:tcPr>
            <w:tcW w:type="dxa" w:w="69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6"/>
                <w:szCs w:val="16"/>
              </w:rPr>
              <w:t xml:space="preserve">Sprint-3</w:t>
            </w:r>
          </w:p>
        </w:tc>
      </w:tr>
      <w:tr>
        <w:trPr>
          <w:cantSplit/>
        </w:trPr>
        <w:tc>
          <w:tcPr>
            <w:vMerge w:val="continue"/>
            <w:tcBorders>
              <w:top w:val="single" w:color="808080" w:sz="4"/>
              <w:left w:val="single" w:color="808080" w:sz="4"/>
              <w:bottom w:val="single" w:color="808080" w:sz="4"/>
              <w:right w:val="single" w:color="808080" w:sz="4"/>
            </w:tcBorders>
          </w:tcPr>
          <w:p/>
        </w:tc>
        <w:tc>
          <w:tcPr>
            <w:vMerge w:val="continue"/>
            <w:tcBorders>
              <w:top w:val="single" w:color="808080" w:sz="4"/>
              <w:left w:val="single" w:color="808080" w:sz="4"/>
              <w:bottom w:val="single" w:color="808080" w:sz="4"/>
              <w:right w:val="single" w:color="808080" w:sz="4"/>
            </w:tcBorders>
          </w:tcP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6"/>
                <w:szCs w:val="16"/>
              </w:rPr>
              <w:t xml:space="preserve">USN-8</w:t>
            </w:r>
          </w:p>
        </w:tc>
        <w:tc>
          <w:tcPr>
            <w:tcW w:type="dxa" w:w="4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6"/>
                <w:szCs w:val="16"/>
              </w:rPr>
              <w:t xml:space="preserve">As an agent, I want to change State from the Incident form, so that I can still update the incident properly.</w:t>
            </w:r>
          </w:p>
        </w:tc>
        <w:tc>
          <w:tcPr>
            <w:tcW w:type="dxa" w:w="4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6"/>
                <w:szCs w:val="16"/>
              </w:rPr>
              <w:t xml:space="preserve">State change made on the form saves successfully</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6"/>
                <w:szCs w:val="16"/>
              </w:rPr>
              <w:t xml:space="preserve">Medium</w:t>
            </w:r>
          </w:p>
        </w:tc>
        <w:tc>
          <w:tcPr>
            <w:tcW w:type="dxa" w:w="69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6"/>
                <w:szCs w:val="16"/>
              </w:rPr>
              <w:t xml:space="preserve">Sprint-3</w:t>
            </w:r>
          </w:p>
        </w:tc>
      </w:tr>
      <w:tr>
        <w:trPr>
          <w:cantSplit/>
        </w:trPr>
        <w:tc>
          <w:tcPr>
            <w:tcW w:type="dxa" w:w="1700"/>
            <w:vMerge w:val="restart"/>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6"/>
                <w:szCs w:val="16"/>
              </w:rPr>
              <w:t xml:space="preserve">Administrator</w:t>
            </w:r>
          </w:p>
        </w:tc>
        <w:tc>
          <w:tcPr>
            <w:tcW w:type="dxa" w:w="2300"/>
            <w:vMerge w:val="restart"/>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6"/>
                <w:szCs w:val="16"/>
              </w:rPr>
              <w:t xml:space="preserve">Configuration</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6"/>
                <w:szCs w:val="16"/>
              </w:rPr>
              <w:t xml:space="preserve">USN-9</w:t>
            </w:r>
          </w:p>
        </w:tc>
        <w:tc>
          <w:tcPr>
            <w:tcW w:type="dxa" w:w="4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6"/>
                <w:szCs w:val="16"/>
              </w:rPr>
              <w:t xml:space="preserve">As an administrator, I want to create the UI Policy "High Impact Control" with its actions, so that field behavior is controlled by Impact.</w:t>
            </w:r>
          </w:p>
        </w:tc>
        <w:tc>
          <w:tcPr>
            <w:tcW w:type="dxa" w:w="4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6"/>
                <w:szCs w:val="16"/>
              </w:rPr>
              <w:t xml:space="preserve">Active policy on the Incident table with condition Impact is 1 - High; actions for Assignment group and Urgency</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6"/>
                <w:szCs w:val="16"/>
              </w:rPr>
              <w:t xml:space="preserve">High</w:t>
            </w:r>
          </w:p>
        </w:tc>
        <w:tc>
          <w:tcPr>
            <w:tcW w:type="dxa" w:w="69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6"/>
                <w:szCs w:val="16"/>
              </w:rPr>
              <w:t xml:space="preserve">Sprint-1</w:t>
            </w:r>
          </w:p>
        </w:tc>
      </w:tr>
      <w:tr>
        <w:trPr>
          <w:cantSplit/>
        </w:trPr>
        <w:tc>
          <w:tcPr>
            <w:vMerge w:val="continue"/>
            <w:tcBorders>
              <w:top w:val="single" w:color="808080" w:sz="4"/>
              <w:left w:val="single" w:color="808080" w:sz="4"/>
              <w:bottom w:val="single" w:color="808080" w:sz="4"/>
              <w:right w:val="single" w:color="808080" w:sz="4"/>
            </w:tcBorders>
          </w:tcPr>
          <w:p/>
        </w:tc>
        <w:tc>
          <w:tcPr>
            <w:vMerge w:val="continue"/>
            <w:tcBorders>
              <w:top w:val="single" w:color="808080" w:sz="4"/>
              <w:left w:val="single" w:color="808080" w:sz="4"/>
              <w:bottom w:val="single" w:color="808080" w:sz="4"/>
              <w:right w:val="single" w:color="808080" w:sz="4"/>
            </w:tcBorders>
          </w:tcP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6"/>
                <w:szCs w:val="16"/>
              </w:rPr>
              <w:t xml:space="preserve">USN-10</w:t>
            </w:r>
          </w:p>
        </w:tc>
        <w:tc>
          <w:tcPr>
            <w:tcW w:type="dxa" w:w="4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6"/>
                <w:szCs w:val="16"/>
              </w:rPr>
              <w:t xml:space="preserve">As an administrator, I want to create the onChange, onSubmit and onCellEdit client scripts on Incident, so that data rules are enforced on the form and list.</w:t>
            </w:r>
          </w:p>
        </w:tc>
        <w:tc>
          <w:tcPr>
            <w:tcW w:type="dxa" w:w="4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6"/>
                <w:szCs w:val="16"/>
              </w:rPr>
              <w:t xml:space="preserve">Three active client scripts saved on the Incident table and working in tests</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6"/>
                <w:szCs w:val="16"/>
              </w:rPr>
              <w:t xml:space="preserve">High</w:t>
            </w:r>
          </w:p>
        </w:tc>
        <w:tc>
          <w:tcPr>
            <w:tcW w:type="dxa" w:w="69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6"/>
                <w:szCs w:val="16"/>
              </w:rPr>
              <w:t xml:space="preserve">Sprint-2</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6"/>
                <w:szCs w:val="16"/>
              </w:rPr>
              <w:t xml:space="preserve">Service Desk Manager</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6"/>
                <w:szCs w:val="16"/>
              </w:rPr>
              <w:t xml:space="preserve">Data quality and reporting</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6"/>
                <w:szCs w:val="16"/>
              </w:rPr>
              <w:t xml:space="preserve">USN-11</w:t>
            </w:r>
          </w:p>
        </w:tc>
        <w:tc>
          <w:tcPr>
            <w:tcW w:type="dxa" w:w="4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6"/>
                <w:szCs w:val="16"/>
              </w:rPr>
              <w:t xml:space="preserve">As a manager, I want complete and consistent incident data, so that reports and SLA tracking are accurate.</w:t>
            </w:r>
          </w:p>
        </w:tc>
        <w:tc>
          <w:tcPr>
            <w:tcW w:type="dxa" w:w="4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6"/>
                <w:szCs w:val="16"/>
              </w:rPr>
              <w:t xml:space="preserve">Every High-impact incident has an Assignment group and an Assigned To value</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6"/>
                <w:szCs w:val="16"/>
              </w:rPr>
              <w:t xml:space="preserve">Medium</w:t>
            </w:r>
          </w:p>
        </w:tc>
        <w:tc>
          <w:tcPr>
            <w:tcW w:type="dxa" w:w="69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6"/>
                <w:szCs w:val="16"/>
              </w:rPr>
              <w:t xml:space="preserve">Sprint-3</w:t>
            </w:r>
          </w:p>
        </w:tc>
      </w:tr>
    </w:tbl>
    <w:p>
      <w:pPr>
        <w:sectPr>
          <w:footerReference w:type="default" r:id="rId10"/>
          <w:pgSz w:w="16838" w:h="11906" w:orient="landscape"/>
          <w:pgMar w:top="800" w:right="720" w:bottom="800" w:left="720" w:header="708" w:footer="708" w:gutter="0"/>
          <w:pgNumType/>
          <w:docGrid w:linePitch="360"/>
        </w:sectPr>
      </w:pPr>
    </w:p>
    <w:p>
      <w:pPr>
        <w:pStyle w:val="Heading2"/>
        <w:keepNext/>
        <w:spacing w:after="80" w:before="200"/>
      </w:pPr>
      <w:r>
        <w:rPr>
          <w:rFonts w:ascii="Arial" w:cs="Arial" w:eastAsia="Arial" w:hAnsi="Arial"/>
          <w:b/>
          <w:bCs/>
          <w:color w:val="222222"/>
          <w:sz w:val="25"/>
          <w:szCs w:val="25"/>
        </w:rPr>
        <w:t xml:space="preserve">3.4 Technology Stack</w:t>
      </w:r>
    </w:p>
    <w:p>
      <w:pPr>
        <w:spacing w:after="100" w:before="0"/>
      </w:pPr>
      <w:r>
        <w:rPr>
          <w:rFonts w:ascii="Arial" w:cs="Arial" w:eastAsia="Arial" w:hAnsi="Arial"/>
          <w:sz w:val="21"/>
          <w:szCs w:val="21"/>
        </w:rPr>
        <w:t xml:space="preserve">The solution runs fully on the ServiceNow platform. The Service Desk Agent works in the browser, where the UI Policy and Client Scripts run on the client side, while the ServiceNow cloud instance stores incident data and the rule definitions. No external API or machine learning model is used.</w:t>
      </w:r>
    </w:p>
    <w:p>
      <w:pPr>
        <w:keepNext/>
        <w:spacing w:after="60" w:before="100"/>
        <w:jc w:val="center"/>
      </w:pPr>
      <w:r>
        <w:drawing>
          <wp:inline distT="0" distB="0" distL="0" distR="0">
            <wp:extent cx="9334500" cy="2781300"/>
            <wp:effectExtent t="0" r="0" b="0" l="0"/>
            <wp:docPr id="1" name="fig" descr="Figure 3.4: Technical architecture" title="Figure 3.4: Technica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9334500" cy="2781300"/>
                    </a:xfrm>
                    <a:prstGeom prst="rect">
                      <a:avLst/>
                    </a:prstGeom>
                  </pic:spPr>
                </pic:pic>
              </a:graphicData>
            </a:graphic>
          </wp:inline>
        </w:drawing>
      </w:r>
    </w:p>
    <w:p>
      <w:pPr>
        <w:spacing w:after="160" w:before="0"/>
        <w:jc w:val="center"/>
      </w:pPr>
      <w:r>
        <w:rPr>
          <w:rFonts w:ascii="Arial" w:cs="Arial" w:eastAsia="Arial" w:hAnsi="Arial"/>
          <w:i/>
          <w:iCs/>
          <w:sz w:val="18"/>
          <w:szCs w:val="18"/>
        </w:rPr>
        <w:t xml:space="preserve">Figure 3.4: Technical architecture</w:t>
      </w:r>
    </w:p>
    <w:p>
      <w:pPr>
        <w:spacing w:after="60" w:before="0"/>
      </w:pPr>
      <w:r>
        <w:rPr>
          <w:rFonts w:ascii="Arial" w:cs="Arial" w:eastAsia="Arial" w:hAnsi="Arial"/>
          <w:b/>
          <w:bCs/>
          <w:sz w:val="21"/>
          <w:szCs w:val="21"/>
        </w:rPr>
        <w:t xml:space="preserve">Table-1: Components &amp; Technologies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7500"/>
        <w:gridCol w:w="4598"/>
      </w:tblGrid>
      <w:tr>
        <w:trPr>
          <w:tblHeader/>
        </w:trPr>
        <w:tc>
          <w:tcPr>
            <w:tcW w:type="dxa" w:w="700"/>
            <w:tcBorders>
              <w:top w:val="single" w:color="808080" w:sz="4"/>
              <w:left w:val="single" w:color="808080" w:sz="4"/>
              <w:bottom w:val="single" w:color="808080" w:sz="4"/>
              <w:right w:val="single" w:color="808080" w:sz="4"/>
            </w:tcBorders>
            <w:shd w:fill="E6F3F9" w:color="auto" w:val="clear"/>
            <w:tcMar>
              <w:top w:type="dxa" w:w="60"/>
              <w:left w:type="dxa" w:w="100"/>
              <w:bottom w:type="dxa" w:w="60"/>
              <w:right w:type="dxa" w:w="100"/>
            </w:tcMar>
            <w:vAlign w:val="top"/>
          </w:tcPr>
          <w:p>
            <w:pPr>
              <w:spacing w:after="0" w:before="0"/>
            </w:pPr>
            <w:r>
              <w:rPr>
                <w:rFonts w:ascii="Arial" w:cs="Arial" w:eastAsia="Arial" w:hAnsi="Arial"/>
                <w:b/>
                <w:bCs/>
                <w:sz w:val="17"/>
                <w:szCs w:val="17"/>
              </w:rPr>
              <w:t xml:space="preserve">S.No</w:t>
            </w:r>
          </w:p>
        </w:tc>
        <w:tc>
          <w:tcPr>
            <w:tcW w:type="dxa" w:w="2600"/>
            <w:tcBorders>
              <w:top w:val="single" w:color="808080" w:sz="4"/>
              <w:left w:val="single" w:color="808080" w:sz="4"/>
              <w:bottom w:val="single" w:color="808080" w:sz="4"/>
              <w:right w:val="single" w:color="808080" w:sz="4"/>
            </w:tcBorders>
            <w:shd w:fill="E6F3F9" w:color="auto" w:val="clear"/>
            <w:tcMar>
              <w:top w:type="dxa" w:w="60"/>
              <w:left w:type="dxa" w:w="100"/>
              <w:bottom w:type="dxa" w:w="60"/>
              <w:right w:type="dxa" w:w="100"/>
            </w:tcMar>
            <w:vAlign w:val="top"/>
          </w:tcPr>
          <w:p>
            <w:pPr>
              <w:spacing w:after="0" w:before="0"/>
            </w:pPr>
            <w:r>
              <w:rPr>
                <w:rFonts w:ascii="Arial" w:cs="Arial" w:eastAsia="Arial" w:hAnsi="Arial"/>
                <w:b/>
                <w:bCs/>
                <w:sz w:val="17"/>
                <w:szCs w:val="17"/>
              </w:rPr>
              <w:t xml:space="preserve">Component</w:t>
            </w:r>
          </w:p>
        </w:tc>
        <w:tc>
          <w:tcPr>
            <w:tcW w:type="dxa" w:w="7500"/>
            <w:tcBorders>
              <w:top w:val="single" w:color="808080" w:sz="4"/>
              <w:left w:val="single" w:color="808080" w:sz="4"/>
              <w:bottom w:val="single" w:color="808080" w:sz="4"/>
              <w:right w:val="single" w:color="808080" w:sz="4"/>
            </w:tcBorders>
            <w:shd w:fill="E6F3F9" w:color="auto" w:val="clear"/>
            <w:tcMar>
              <w:top w:type="dxa" w:w="60"/>
              <w:left w:type="dxa" w:w="100"/>
              <w:bottom w:type="dxa" w:w="60"/>
              <w:right w:type="dxa" w:w="100"/>
            </w:tcMar>
            <w:vAlign w:val="top"/>
          </w:tcPr>
          <w:p>
            <w:pPr>
              <w:spacing w:after="0" w:before="0"/>
            </w:pPr>
            <w:r>
              <w:rPr>
                <w:rFonts w:ascii="Arial" w:cs="Arial" w:eastAsia="Arial" w:hAnsi="Arial"/>
                <w:b/>
                <w:bCs/>
                <w:sz w:val="17"/>
                <w:szCs w:val="17"/>
              </w:rPr>
              <w:t xml:space="preserve">Description</w:t>
            </w:r>
          </w:p>
        </w:tc>
        <w:tc>
          <w:tcPr>
            <w:tcW w:type="dxa" w:w="4598"/>
            <w:tcBorders>
              <w:top w:val="single" w:color="808080" w:sz="4"/>
              <w:left w:val="single" w:color="808080" w:sz="4"/>
              <w:bottom w:val="single" w:color="808080" w:sz="4"/>
              <w:right w:val="single" w:color="808080" w:sz="4"/>
            </w:tcBorders>
            <w:shd w:fill="E6F3F9" w:color="auto" w:val="clear"/>
            <w:tcMar>
              <w:top w:type="dxa" w:w="60"/>
              <w:left w:type="dxa" w:w="100"/>
              <w:bottom w:type="dxa" w:w="60"/>
              <w:right w:type="dxa" w:w="100"/>
            </w:tcMar>
            <w:vAlign w:val="top"/>
          </w:tcPr>
          <w:p>
            <w:pPr>
              <w:spacing w:after="0" w:before="0"/>
            </w:pPr>
            <w:r>
              <w:rPr>
                <w:rFonts w:ascii="Arial" w:cs="Arial" w:eastAsia="Arial" w:hAnsi="Arial"/>
                <w:b/>
                <w:bCs/>
                <w:sz w:val="17"/>
                <w:szCs w:val="17"/>
              </w:rPr>
              <w:t xml:space="preserve">Technology</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1.</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User Interface</w:t>
            </w:r>
          </w:p>
        </w:tc>
        <w:tc>
          <w:tcPr>
            <w:tcW w:type="dxa" w:w="7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How the agent interacts with the application: Incident form (create / update) and Incident list view in the browser</w:t>
            </w:r>
          </w:p>
        </w:tc>
        <w:tc>
          <w:tcPr>
            <w:tcW w:type="dxa" w:w="459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ServiceNow Platform UI; HTML, CSS, JavaScript in the browser</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2.</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Application Logic-1</w:t>
            </w:r>
          </w:p>
        </w:tc>
        <w:tc>
          <w:tcPr>
            <w:tcW w:type="dxa" w:w="7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UI Policy "High Impact Control": when Impact is 1 - High, Assignment group becomes mandatory and Urgency becomes read-only; effects are reversed when the condition is false</w:t>
            </w:r>
          </w:p>
        </w:tc>
        <w:tc>
          <w:tcPr>
            <w:tcW w:type="dxa" w:w="459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ServiceNow UI Policy and UI Policy Actions (no-code)</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3.</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Application Logic-2</w:t>
            </w:r>
          </w:p>
        </w:tc>
        <w:tc>
          <w:tcPr>
            <w:tcW w:type="dxa" w:w="7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onChange client script on Impact: sets Urgency to High and shows an info message</w:t>
            </w:r>
          </w:p>
        </w:tc>
        <w:tc>
          <w:tcPr>
            <w:tcW w:type="dxa" w:w="459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JavaScript, GlideForm API (g_form.setValue, g_form.addInfoMessage)</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4.</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Application Logic-3</w:t>
            </w:r>
          </w:p>
        </w:tc>
        <w:tc>
          <w:tcPr>
            <w:tcW w:type="dxa" w:w="7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onSubmit client script: blocks saving a High-impact incident when Assigned To is empty and shows an error on the field</w:t>
            </w:r>
          </w:p>
        </w:tc>
        <w:tc>
          <w:tcPr>
            <w:tcW w:type="dxa" w:w="459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JavaScript, GlideForm API (g_form.getValue, g_form.showErrorBox)</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5.</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Application Logic-4</w:t>
            </w:r>
          </w:p>
        </w:tc>
        <w:tc>
          <w:tcPr>
            <w:tcW w:type="dxa" w:w="7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onCellEdit client script on State: blocks State changes made directly in the list and shows an alert</w:t>
            </w:r>
          </w:p>
        </w:tc>
        <w:tc>
          <w:tcPr>
            <w:tcW w:type="dxa" w:w="459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JavaScript, onCellEdit callback, browser alert</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6.</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Database</w:t>
            </w:r>
          </w:p>
        </w:tc>
        <w:tc>
          <w:tcPr>
            <w:tcW w:type="dxa" w:w="7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Incident records and rule definitions are stored in platform tables (incident, sys_ui_policy, sys_script_client)</w:t>
            </w:r>
          </w:p>
        </w:tc>
        <w:tc>
          <w:tcPr>
            <w:tcW w:type="dxa" w:w="459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ServiceNow platform relational database</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7.</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Cloud Database</w:t>
            </w:r>
          </w:p>
        </w:tc>
        <w:tc>
          <w:tcPr>
            <w:tcW w:type="dxa" w:w="7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Database service provided with the ServiceNow cloud instance used for this project (developer instance)</w:t>
            </w:r>
          </w:p>
        </w:tc>
        <w:tc>
          <w:tcPr>
            <w:tcW w:type="dxa" w:w="459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ServiceNow cloud-hosted instance database</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8.</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File Storage</w:t>
            </w:r>
          </w:p>
        </w:tc>
        <w:tc>
          <w:tcPr>
            <w:tcW w:type="dxa" w:w="7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Not required. This solution does not store files</w:t>
            </w:r>
          </w:p>
        </w:tc>
        <w:tc>
          <w:tcPr>
            <w:tcW w:type="dxa" w:w="459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Not applicable (ServiceNow attachments available if needed)</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9.</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External API</w:t>
            </w:r>
          </w:p>
        </w:tc>
        <w:tc>
          <w:tcPr>
            <w:tcW w:type="dxa" w:w="7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Not used. All logic runs inside the ServiceNow platform and browser</w:t>
            </w:r>
          </w:p>
        </w:tc>
        <w:tc>
          <w:tcPr>
            <w:tcW w:type="dxa" w:w="459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Not applicable</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10.</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Machine Learning Model</w:t>
            </w:r>
          </w:p>
        </w:tc>
        <w:tc>
          <w:tcPr>
            <w:tcW w:type="dxa" w:w="7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Not used in this project</w:t>
            </w:r>
          </w:p>
        </w:tc>
        <w:tc>
          <w:tcPr>
            <w:tcW w:type="dxa" w:w="459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Not applicable</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11.</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Infrastructure (Server / Cloud)</w:t>
            </w:r>
          </w:p>
        </w:tc>
        <w:tc>
          <w:tcPr>
            <w:tcW w:type="dxa" w:w="7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Local: user web browser only, no local server needed. Cloud: ServiceNow-managed instance that hosts the application, database and rules</w:t>
            </w:r>
          </w:p>
        </w:tc>
        <w:tc>
          <w:tcPr>
            <w:tcW w:type="dxa" w:w="459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Local: web browser. Cloud: ServiceNow cloud instance</w:t>
            </w:r>
          </w:p>
        </w:tc>
      </w:tr>
    </w:tbl>
    <w:p>
      <w:pPr>
        <w:spacing w:after="60" w:before="200"/>
      </w:pPr>
      <w:r>
        <w:rPr>
          <w:rFonts w:ascii="Arial" w:cs="Arial" w:eastAsia="Arial" w:hAnsi="Arial"/>
          <w:b/>
          <w:bCs/>
          <w:sz w:val="21"/>
          <w:szCs w:val="21"/>
        </w:rPr>
        <w:t xml:space="preserve">Table-2: Application Characteristics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7500"/>
        <w:gridCol w:w="4598"/>
      </w:tblGrid>
      <w:tr>
        <w:trPr>
          <w:tblHeader/>
        </w:trPr>
        <w:tc>
          <w:tcPr>
            <w:tcW w:type="dxa" w:w="700"/>
            <w:tcBorders>
              <w:top w:val="single" w:color="808080" w:sz="4"/>
              <w:left w:val="single" w:color="808080" w:sz="4"/>
              <w:bottom w:val="single" w:color="808080" w:sz="4"/>
              <w:right w:val="single" w:color="808080" w:sz="4"/>
            </w:tcBorders>
            <w:shd w:fill="E6F3F9" w:color="auto" w:val="clear"/>
            <w:tcMar>
              <w:top w:type="dxa" w:w="60"/>
              <w:left w:type="dxa" w:w="100"/>
              <w:bottom w:type="dxa" w:w="60"/>
              <w:right w:type="dxa" w:w="100"/>
            </w:tcMar>
            <w:vAlign w:val="top"/>
          </w:tcPr>
          <w:p>
            <w:pPr>
              <w:spacing w:after="0" w:before="0"/>
            </w:pPr>
            <w:r>
              <w:rPr>
                <w:rFonts w:ascii="Arial" w:cs="Arial" w:eastAsia="Arial" w:hAnsi="Arial"/>
                <w:b/>
                <w:bCs/>
                <w:sz w:val="17"/>
                <w:szCs w:val="17"/>
              </w:rPr>
              <w:t xml:space="preserve">S.No</w:t>
            </w:r>
          </w:p>
        </w:tc>
        <w:tc>
          <w:tcPr>
            <w:tcW w:type="dxa" w:w="2600"/>
            <w:tcBorders>
              <w:top w:val="single" w:color="808080" w:sz="4"/>
              <w:left w:val="single" w:color="808080" w:sz="4"/>
              <w:bottom w:val="single" w:color="808080" w:sz="4"/>
              <w:right w:val="single" w:color="808080" w:sz="4"/>
            </w:tcBorders>
            <w:shd w:fill="E6F3F9" w:color="auto" w:val="clear"/>
            <w:tcMar>
              <w:top w:type="dxa" w:w="60"/>
              <w:left w:type="dxa" w:w="100"/>
              <w:bottom w:type="dxa" w:w="60"/>
              <w:right w:type="dxa" w:w="100"/>
            </w:tcMar>
            <w:vAlign w:val="top"/>
          </w:tcPr>
          <w:p>
            <w:pPr>
              <w:spacing w:after="0" w:before="0"/>
            </w:pPr>
            <w:r>
              <w:rPr>
                <w:rFonts w:ascii="Arial" w:cs="Arial" w:eastAsia="Arial" w:hAnsi="Arial"/>
                <w:b/>
                <w:bCs/>
                <w:sz w:val="17"/>
                <w:szCs w:val="17"/>
              </w:rPr>
              <w:t xml:space="preserve">Characteristics</w:t>
            </w:r>
          </w:p>
        </w:tc>
        <w:tc>
          <w:tcPr>
            <w:tcW w:type="dxa" w:w="7500"/>
            <w:tcBorders>
              <w:top w:val="single" w:color="808080" w:sz="4"/>
              <w:left w:val="single" w:color="808080" w:sz="4"/>
              <w:bottom w:val="single" w:color="808080" w:sz="4"/>
              <w:right w:val="single" w:color="808080" w:sz="4"/>
            </w:tcBorders>
            <w:shd w:fill="E6F3F9" w:color="auto" w:val="clear"/>
            <w:tcMar>
              <w:top w:type="dxa" w:w="60"/>
              <w:left w:type="dxa" w:w="100"/>
              <w:bottom w:type="dxa" w:w="60"/>
              <w:right w:type="dxa" w:w="100"/>
            </w:tcMar>
            <w:vAlign w:val="top"/>
          </w:tcPr>
          <w:p>
            <w:pPr>
              <w:spacing w:after="0" w:before="0"/>
            </w:pPr>
            <w:r>
              <w:rPr>
                <w:rFonts w:ascii="Arial" w:cs="Arial" w:eastAsia="Arial" w:hAnsi="Arial"/>
                <w:b/>
                <w:bCs/>
                <w:sz w:val="17"/>
                <w:szCs w:val="17"/>
              </w:rPr>
              <w:t xml:space="preserve">Description</w:t>
            </w:r>
          </w:p>
        </w:tc>
        <w:tc>
          <w:tcPr>
            <w:tcW w:type="dxa" w:w="4598"/>
            <w:tcBorders>
              <w:top w:val="single" w:color="808080" w:sz="4"/>
              <w:left w:val="single" w:color="808080" w:sz="4"/>
              <w:bottom w:val="single" w:color="808080" w:sz="4"/>
              <w:right w:val="single" w:color="808080" w:sz="4"/>
            </w:tcBorders>
            <w:shd w:fill="E6F3F9" w:color="auto" w:val="clear"/>
            <w:tcMar>
              <w:top w:type="dxa" w:w="60"/>
              <w:left w:type="dxa" w:w="100"/>
              <w:bottom w:type="dxa" w:w="60"/>
              <w:right w:type="dxa" w:w="100"/>
            </w:tcMar>
            <w:vAlign w:val="top"/>
          </w:tcPr>
          <w:p>
            <w:pPr>
              <w:spacing w:after="0" w:before="0"/>
            </w:pPr>
            <w:r>
              <w:rPr>
                <w:rFonts w:ascii="Arial" w:cs="Arial" w:eastAsia="Arial" w:hAnsi="Arial"/>
                <w:b/>
                <w:bCs/>
                <w:sz w:val="17"/>
                <w:szCs w:val="17"/>
              </w:rPr>
              <w:t xml:space="preserve">Technology</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1.</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Open-Source Frameworks</w:t>
            </w:r>
          </w:p>
        </w:tc>
        <w:tc>
          <w:tcPr>
            <w:tcW w:type="dxa" w:w="7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No extra open-source framework is added. Client scripts use standard JavaScript on the ServiceNow platform</w:t>
            </w:r>
          </w:p>
        </w:tc>
        <w:tc>
          <w:tcPr>
            <w:tcW w:type="dxa" w:w="459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JavaScript (ECMAScript), ServiceNow GlideForm API</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2.</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Security Implementations</w:t>
            </w:r>
          </w:p>
        </w:tc>
        <w:tc>
          <w:tcPr>
            <w:tcW w:type="dxa" w:w="7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Login authentication for every user; only administrative or configuration access can create UI Policies and Client Scripts; scripts run in isolated (strict) mode without direct DOM access; traffic to the instance uses HTTPS. Client-side checks do not replace server-side ACLs and business rules</w:t>
            </w:r>
          </w:p>
        </w:tc>
        <w:tc>
          <w:tcPr>
            <w:tcW w:type="dxa" w:w="459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Role-based access control, ACLs, HTTPS / TLS, isolate script</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3.</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Scalable Architecture</w:t>
            </w:r>
          </w:p>
        </w:tc>
        <w:tc>
          <w:tcPr>
            <w:tcW w:type="dxa" w:w="7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Multi-tier platform (browser client, application server, database). Rules are defined once on the Incident table and apply to every incident; new rules can be added as extra UI Policy actions or scripts</w:t>
            </w:r>
          </w:p>
        </w:tc>
        <w:tc>
          <w:tcPr>
            <w:tcW w:type="dxa" w:w="459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ServiceNow multi-tier cloud architecture</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4.</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Availability</w:t>
            </w:r>
          </w:p>
        </w:tc>
        <w:tc>
          <w:tcPr>
            <w:tcW w:type="dxa" w:w="7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The application runs on a ServiceNow-managed cloud instance. UI Policy and Client Scripts are Active and Global, so they are available whenever the instance is available</w:t>
            </w:r>
          </w:p>
        </w:tc>
        <w:tc>
          <w:tcPr>
            <w:tcW w:type="dxa" w:w="459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ServiceNow cloud hosting</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5.</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Performance</w:t>
            </w:r>
          </w:p>
        </w:tc>
        <w:tc>
          <w:tcPr>
            <w:tcW w:type="dxa" w:w="7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Validations and field changes run in the browser, so no extra server round trip is needed. Scripts are short and lightweight, so the form responds immediately</w:t>
            </w:r>
          </w:p>
        </w:tc>
        <w:tc>
          <w:tcPr>
            <w:tcW w:type="dxa" w:w="459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Client-side execution (UI Policy, Client Scripts)</w:t>
            </w:r>
          </w:p>
        </w:tc>
      </w:tr>
    </w:tbl>
    <w:p>
      <w:pPr>
        <w:sectPr>
          <w:footerReference w:type="default" r:id="rId11"/>
          <w:pgSz w:w="16838" w:h="11906" w:orient="landscape"/>
          <w:pgMar w:top="800" w:right="720" w:bottom="800" w:left="720" w:header="708" w:footer="708" w:gutter="0"/>
          <w:pgNumType/>
          <w:docGrid w:linePitch="360"/>
        </w:sectPr>
      </w:pPr>
    </w:p>
    <w:p>
      <w:pPr>
        <w:pStyle w:val="Heading1"/>
        <w:keepNext/>
        <w:spacing w:after="120" w:before="240"/>
      </w:pPr>
      <w:r>
        <w:rPr>
          <w:rFonts w:ascii="Arial" w:cs="Arial" w:eastAsia="Arial" w:hAnsi="Arial"/>
          <w:b/>
          <w:bCs/>
          <w:color w:val="1B5E7E"/>
          <w:sz w:val="32"/>
          <w:szCs w:val="32"/>
        </w:rPr>
        <w:t xml:space="preserve">4. Project Design</w:t>
      </w:r>
    </w:p>
    <w:p>
      <w:pPr>
        <w:pStyle w:val="Heading2"/>
        <w:keepNext/>
        <w:spacing w:after="80" w:before="200"/>
      </w:pPr>
      <w:r>
        <w:rPr>
          <w:rFonts w:ascii="Arial" w:cs="Arial" w:eastAsia="Arial" w:hAnsi="Arial"/>
          <w:b/>
          <w:bCs/>
          <w:color w:val="222222"/>
          <w:sz w:val="25"/>
          <w:szCs w:val="25"/>
        </w:rPr>
        <w:t xml:space="preserve">4.1 Problem Solution Fit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tcBorders>
              <w:top w:val="single" w:color="808080" w:sz="4"/>
              <w:left w:val="single" w:color="808080" w:sz="4"/>
              <w:bottom w:val="single" w:color="808080" w:sz="4"/>
              <w:right w:val="single" w:color="808080" w:sz="4"/>
            </w:tcBorders>
            <w:shd w:fill="E6F3F9" w:color="auto" w:val="clear"/>
            <w:tcMar>
              <w:top w:type="dxa" w:w="60"/>
              <w:left w:type="dxa" w:w="100"/>
              <w:bottom w:type="dxa" w:w="60"/>
              <w:right w:type="dxa" w:w="100"/>
            </w:tcMar>
            <w:vAlign w:val="top"/>
          </w:tcPr>
          <w:p>
            <w:pPr>
              <w:spacing w:after="0" w:before="0"/>
            </w:pPr>
            <w:r>
              <w:rPr>
                <w:rFonts w:ascii="Arial" w:cs="Arial" w:eastAsia="Arial" w:hAnsi="Arial"/>
                <w:b/>
                <w:bCs/>
                <w:sz w:val="19"/>
                <w:szCs w:val="19"/>
              </w:rPr>
              <w:t xml:space="preserve">Aspect</w:t>
            </w:r>
          </w:p>
        </w:tc>
        <w:tc>
          <w:tcPr>
            <w:tcW w:type="dxa" w:w="6800"/>
            <w:tcBorders>
              <w:top w:val="single" w:color="808080" w:sz="4"/>
              <w:left w:val="single" w:color="808080" w:sz="4"/>
              <w:bottom w:val="single" w:color="808080" w:sz="4"/>
              <w:right w:val="single" w:color="808080" w:sz="4"/>
            </w:tcBorders>
            <w:shd w:fill="E6F3F9" w:color="auto" w:val="clear"/>
            <w:tcMar>
              <w:top w:type="dxa" w:w="60"/>
              <w:left w:type="dxa" w:w="100"/>
              <w:bottom w:type="dxa" w:w="60"/>
              <w:right w:type="dxa" w:w="100"/>
            </w:tcMar>
            <w:vAlign w:val="top"/>
          </w:tcPr>
          <w:p>
            <w:pPr>
              <w:spacing w:after="0" w:before="0"/>
            </w:pPr>
            <w:r>
              <w:rPr>
                <w:rFonts w:ascii="Arial" w:cs="Arial" w:eastAsia="Arial" w:hAnsi="Arial"/>
                <w:b/>
                <w:bCs/>
                <w:sz w:val="19"/>
                <w:szCs w:val="19"/>
              </w:rPr>
              <w:t xml:space="preserve">Description</w:t>
            </w:r>
          </w:p>
        </w:tc>
      </w:tr>
      <w:tr>
        <w:trPr>
          <w:cantSplit/>
        </w:trPr>
        <w:tc>
          <w:tcPr>
            <w:tcW w:type="dxa" w:w="2600"/>
            <w:tcBorders>
              <w:top w:val="single" w:color="808080" w:sz="4"/>
              <w:left w:val="single" w:color="808080" w:sz="4"/>
              <w:bottom w:val="single" w:color="808080" w:sz="4"/>
              <w:right w:val="single" w:color="808080" w:sz="4"/>
            </w:tcBorders>
            <w:shd w:fill="F3F6F8" w:color="auto" w:val="clear"/>
            <w:tcMar>
              <w:top w:type="dxa" w:w="60"/>
              <w:left w:type="dxa" w:w="100"/>
              <w:bottom w:type="dxa" w:w="60"/>
              <w:right w:type="dxa" w:w="100"/>
            </w:tcMar>
            <w:vAlign w:val="top"/>
          </w:tcPr>
          <w:p>
            <w:pPr>
              <w:spacing w:after="0" w:before="0"/>
            </w:pPr>
            <w:r>
              <w:rPr>
                <w:rFonts w:ascii="Arial" w:cs="Arial" w:eastAsia="Arial" w:hAnsi="Arial"/>
                <w:sz w:val="19"/>
                <w:szCs w:val="19"/>
              </w:rPr>
              <w:t xml:space="preserve">Customer segment</w:t>
            </w:r>
          </w:p>
        </w:tc>
        <w:tc>
          <w:tcPr>
            <w:tcW w:type="dxa" w:w="6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9"/>
                <w:szCs w:val="19"/>
              </w:rPr>
              <w:t xml:space="preserve">Service Desk Agents and incident managers using ServiceNow Incident Management</w:t>
            </w:r>
          </w:p>
        </w:tc>
      </w:tr>
      <w:tr>
        <w:trPr>
          <w:cantSplit/>
        </w:trPr>
        <w:tc>
          <w:tcPr>
            <w:tcW w:type="dxa" w:w="2600"/>
            <w:tcBorders>
              <w:top w:val="single" w:color="808080" w:sz="4"/>
              <w:left w:val="single" w:color="808080" w:sz="4"/>
              <w:bottom w:val="single" w:color="808080" w:sz="4"/>
              <w:right w:val="single" w:color="808080" w:sz="4"/>
            </w:tcBorders>
            <w:shd w:fill="F3F6F8" w:color="auto" w:val="clear"/>
            <w:tcMar>
              <w:top w:type="dxa" w:w="60"/>
              <w:left w:type="dxa" w:w="100"/>
              <w:bottom w:type="dxa" w:w="60"/>
              <w:right w:type="dxa" w:w="100"/>
            </w:tcMar>
            <w:vAlign w:val="top"/>
          </w:tcPr>
          <w:p>
            <w:pPr>
              <w:spacing w:after="0" w:before="0"/>
            </w:pPr>
            <w:r>
              <w:rPr>
                <w:rFonts w:ascii="Arial" w:cs="Arial" w:eastAsia="Arial" w:hAnsi="Arial"/>
                <w:sz w:val="19"/>
                <w:szCs w:val="19"/>
              </w:rPr>
              <w:t xml:space="preserve">Problem</w:t>
            </w:r>
          </w:p>
        </w:tc>
        <w:tc>
          <w:tcPr>
            <w:tcW w:type="dxa" w:w="6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9"/>
                <w:szCs w:val="19"/>
              </w:rPr>
              <w:t xml:space="preserve">Incidents can be saved incomplete or inconsistent because data quality depends on manual checks</w:t>
            </w:r>
          </w:p>
        </w:tc>
      </w:tr>
      <w:tr>
        <w:trPr>
          <w:cantSplit/>
        </w:trPr>
        <w:tc>
          <w:tcPr>
            <w:tcW w:type="dxa" w:w="2600"/>
            <w:tcBorders>
              <w:top w:val="single" w:color="808080" w:sz="4"/>
              <w:left w:val="single" w:color="808080" w:sz="4"/>
              <w:bottom w:val="single" w:color="808080" w:sz="4"/>
              <w:right w:val="single" w:color="808080" w:sz="4"/>
            </w:tcBorders>
            <w:shd w:fill="F3F6F8" w:color="auto" w:val="clear"/>
            <w:tcMar>
              <w:top w:type="dxa" w:w="60"/>
              <w:left w:type="dxa" w:w="100"/>
              <w:bottom w:type="dxa" w:w="60"/>
              <w:right w:type="dxa" w:w="100"/>
            </w:tcMar>
            <w:vAlign w:val="top"/>
          </w:tcPr>
          <w:p>
            <w:pPr>
              <w:spacing w:after="0" w:before="0"/>
            </w:pPr>
            <w:r>
              <w:rPr>
                <w:rFonts w:ascii="Arial" w:cs="Arial" w:eastAsia="Arial" w:hAnsi="Arial"/>
                <w:sz w:val="19"/>
                <w:szCs w:val="19"/>
              </w:rPr>
              <w:t xml:space="preserve">Current alternatives</w:t>
            </w:r>
          </w:p>
        </w:tc>
        <w:tc>
          <w:tcPr>
            <w:tcW w:type="dxa" w:w="6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9"/>
                <w:szCs w:val="19"/>
              </w:rPr>
              <w:t xml:space="preserve">Training, reminders and after-the-fact clean-up of records</w:t>
            </w:r>
          </w:p>
        </w:tc>
      </w:tr>
      <w:tr>
        <w:trPr>
          <w:cantSplit/>
        </w:trPr>
        <w:tc>
          <w:tcPr>
            <w:tcW w:type="dxa" w:w="2600"/>
            <w:tcBorders>
              <w:top w:val="single" w:color="808080" w:sz="4"/>
              <w:left w:val="single" w:color="808080" w:sz="4"/>
              <w:bottom w:val="single" w:color="808080" w:sz="4"/>
              <w:right w:val="single" w:color="808080" w:sz="4"/>
            </w:tcBorders>
            <w:shd w:fill="F3F6F8" w:color="auto" w:val="clear"/>
            <w:tcMar>
              <w:top w:type="dxa" w:w="60"/>
              <w:left w:type="dxa" w:w="100"/>
              <w:bottom w:type="dxa" w:w="60"/>
              <w:right w:type="dxa" w:w="100"/>
            </w:tcMar>
            <w:vAlign w:val="top"/>
          </w:tcPr>
          <w:p>
            <w:pPr>
              <w:spacing w:after="0" w:before="0"/>
            </w:pPr>
            <w:r>
              <w:rPr>
                <w:rFonts w:ascii="Arial" w:cs="Arial" w:eastAsia="Arial" w:hAnsi="Arial"/>
                <w:sz w:val="19"/>
                <w:szCs w:val="19"/>
              </w:rPr>
              <w:t xml:space="preserve">Solution</w:t>
            </w:r>
          </w:p>
        </w:tc>
        <w:tc>
          <w:tcPr>
            <w:tcW w:type="dxa" w:w="6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9"/>
                <w:szCs w:val="19"/>
              </w:rPr>
              <w:t xml:space="preserve">UI Policy and Client Scripts that enforce rules at the moment of data entry</w:t>
            </w:r>
          </w:p>
        </w:tc>
      </w:tr>
      <w:tr>
        <w:trPr>
          <w:cantSplit/>
        </w:trPr>
        <w:tc>
          <w:tcPr>
            <w:tcW w:type="dxa" w:w="2600"/>
            <w:tcBorders>
              <w:top w:val="single" w:color="808080" w:sz="4"/>
              <w:left w:val="single" w:color="808080" w:sz="4"/>
              <w:bottom w:val="single" w:color="808080" w:sz="4"/>
              <w:right w:val="single" w:color="808080" w:sz="4"/>
            </w:tcBorders>
            <w:shd w:fill="F3F6F8" w:color="auto" w:val="clear"/>
            <w:tcMar>
              <w:top w:type="dxa" w:w="60"/>
              <w:left w:type="dxa" w:w="100"/>
              <w:bottom w:type="dxa" w:w="60"/>
              <w:right w:type="dxa" w:w="100"/>
            </w:tcMar>
            <w:vAlign w:val="top"/>
          </w:tcPr>
          <w:p>
            <w:pPr>
              <w:spacing w:after="0" w:before="0"/>
            </w:pPr>
            <w:r>
              <w:rPr>
                <w:rFonts w:ascii="Arial" w:cs="Arial" w:eastAsia="Arial" w:hAnsi="Arial"/>
                <w:sz w:val="19"/>
                <w:szCs w:val="19"/>
              </w:rPr>
              <w:t xml:space="preserve">Fit</w:t>
            </w:r>
          </w:p>
        </w:tc>
        <w:tc>
          <w:tcPr>
            <w:tcW w:type="dxa" w:w="6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9"/>
                <w:szCs w:val="19"/>
              </w:rPr>
              <w:t xml:space="preserve">The rules apply on every form and list interaction, give instant feedback and need no extra tools</w:t>
            </w:r>
          </w:p>
        </w:tc>
      </w:tr>
      <w:tr>
        <w:trPr>
          <w:cantSplit/>
        </w:trPr>
        <w:tc>
          <w:tcPr>
            <w:tcW w:type="dxa" w:w="2600"/>
            <w:tcBorders>
              <w:top w:val="single" w:color="808080" w:sz="4"/>
              <w:left w:val="single" w:color="808080" w:sz="4"/>
              <w:bottom w:val="single" w:color="808080" w:sz="4"/>
              <w:right w:val="single" w:color="808080" w:sz="4"/>
            </w:tcBorders>
            <w:shd w:fill="F3F6F8" w:color="auto" w:val="clear"/>
            <w:tcMar>
              <w:top w:type="dxa" w:w="60"/>
              <w:left w:type="dxa" w:w="100"/>
              <w:bottom w:type="dxa" w:w="60"/>
              <w:right w:type="dxa" w:w="100"/>
            </w:tcMar>
            <w:vAlign w:val="top"/>
          </w:tcPr>
          <w:p>
            <w:pPr>
              <w:spacing w:after="0" w:before="0"/>
            </w:pPr>
            <w:r>
              <w:rPr>
                <w:rFonts w:ascii="Arial" w:cs="Arial" w:eastAsia="Arial" w:hAnsi="Arial"/>
                <w:sz w:val="19"/>
                <w:szCs w:val="19"/>
              </w:rPr>
              <w:t xml:space="preserve">Outcome</w:t>
            </w:r>
          </w:p>
        </w:tc>
        <w:tc>
          <w:tcPr>
            <w:tcW w:type="dxa" w:w="6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9"/>
                <w:szCs w:val="19"/>
              </w:rPr>
              <w:t xml:space="preserve">Complete and consistent High-impact incidents, better routing, more reliable reporting and SLA tracking</w:t>
            </w:r>
          </w:p>
        </w:tc>
      </w:tr>
    </w:tbl>
    <w:p>
      <w:pPr>
        <w:pStyle w:val="Heading2"/>
        <w:keepNext/>
        <w:spacing w:after="80" w:before="200"/>
      </w:pPr>
      <w:r>
        <w:rPr>
          <w:rFonts w:ascii="Arial" w:cs="Arial" w:eastAsia="Arial" w:hAnsi="Arial"/>
          <w:b/>
          <w:bCs/>
          <w:color w:val="222222"/>
          <w:sz w:val="25"/>
          <w:szCs w:val="25"/>
        </w:rPr>
        <w:t xml:space="preserve">4.2 Proposed Solution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tcBorders>
              <w:top w:val="single" w:color="808080" w:sz="4"/>
              <w:left w:val="single" w:color="808080" w:sz="4"/>
              <w:bottom w:val="single" w:color="808080" w:sz="4"/>
              <w:right w:val="single" w:color="808080" w:sz="4"/>
            </w:tcBorders>
            <w:shd w:fill="E6F3F9" w:color="auto" w:val="clear"/>
            <w:tcMar>
              <w:top w:type="dxa" w:w="60"/>
              <w:left w:type="dxa" w:w="100"/>
              <w:bottom w:type="dxa" w:w="60"/>
              <w:right w:type="dxa" w:w="100"/>
            </w:tcMar>
            <w:vAlign w:val="top"/>
          </w:tcPr>
          <w:p>
            <w:pPr>
              <w:spacing w:after="0" w:before="0"/>
            </w:pPr>
            <w:r>
              <w:rPr>
                <w:rFonts w:ascii="Arial" w:cs="Arial" w:eastAsia="Arial" w:hAnsi="Arial"/>
                <w:b/>
                <w:bCs/>
                <w:sz w:val="19"/>
                <w:szCs w:val="19"/>
              </w:rPr>
              <w:t xml:space="preserve">Item</w:t>
            </w:r>
          </w:p>
        </w:tc>
        <w:tc>
          <w:tcPr>
            <w:tcW w:type="dxa" w:w="6800"/>
            <w:tcBorders>
              <w:top w:val="single" w:color="808080" w:sz="4"/>
              <w:left w:val="single" w:color="808080" w:sz="4"/>
              <w:bottom w:val="single" w:color="808080" w:sz="4"/>
              <w:right w:val="single" w:color="808080" w:sz="4"/>
            </w:tcBorders>
            <w:shd w:fill="E6F3F9" w:color="auto" w:val="clear"/>
            <w:tcMar>
              <w:top w:type="dxa" w:w="60"/>
              <w:left w:type="dxa" w:w="100"/>
              <w:bottom w:type="dxa" w:w="60"/>
              <w:right w:type="dxa" w:w="100"/>
            </w:tcMar>
            <w:vAlign w:val="top"/>
          </w:tcPr>
          <w:p>
            <w:pPr>
              <w:spacing w:after="0" w:before="0"/>
            </w:pPr>
            <w:r>
              <w:rPr>
                <w:rFonts w:ascii="Arial" w:cs="Arial" w:eastAsia="Arial" w:hAnsi="Arial"/>
                <w:b/>
                <w:bCs/>
                <w:sz w:val="19"/>
                <w:szCs w:val="19"/>
              </w:rPr>
              <w:t xml:space="preserve">Description</w:t>
            </w:r>
          </w:p>
        </w:tc>
      </w:tr>
      <w:tr>
        <w:trPr>
          <w:cantSplit/>
        </w:trPr>
        <w:tc>
          <w:tcPr>
            <w:tcW w:type="dxa" w:w="2600"/>
            <w:tcBorders>
              <w:top w:val="single" w:color="808080" w:sz="4"/>
              <w:left w:val="single" w:color="808080" w:sz="4"/>
              <w:bottom w:val="single" w:color="808080" w:sz="4"/>
              <w:right w:val="single" w:color="808080" w:sz="4"/>
            </w:tcBorders>
            <w:shd w:fill="F3F6F8" w:color="auto" w:val="clear"/>
            <w:tcMar>
              <w:top w:type="dxa" w:w="60"/>
              <w:left w:type="dxa" w:w="100"/>
              <w:bottom w:type="dxa" w:w="60"/>
              <w:right w:type="dxa" w:w="100"/>
            </w:tcMar>
            <w:vAlign w:val="top"/>
          </w:tcPr>
          <w:p>
            <w:pPr>
              <w:spacing w:after="0" w:before="0"/>
            </w:pPr>
            <w:r>
              <w:rPr>
                <w:rFonts w:ascii="Arial" w:cs="Arial" w:eastAsia="Arial" w:hAnsi="Arial"/>
                <w:sz w:val="19"/>
                <w:szCs w:val="19"/>
              </w:rPr>
              <w:t xml:space="preserve">Problem to be solved</w:t>
            </w:r>
          </w:p>
        </w:tc>
        <w:tc>
          <w:tcPr>
            <w:tcW w:type="dxa" w:w="6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9"/>
                <w:szCs w:val="19"/>
              </w:rPr>
              <w:t xml:space="preserve">Incomplete and inconsistent Incident data caused by manual checks</w:t>
            </w:r>
          </w:p>
        </w:tc>
      </w:tr>
      <w:tr>
        <w:trPr>
          <w:cantSplit/>
        </w:trPr>
        <w:tc>
          <w:tcPr>
            <w:tcW w:type="dxa" w:w="2600"/>
            <w:tcBorders>
              <w:top w:val="single" w:color="808080" w:sz="4"/>
              <w:left w:val="single" w:color="808080" w:sz="4"/>
              <w:bottom w:val="single" w:color="808080" w:sz="4"/>
              <w:right w:val="single" w:color="808080" w:sz="4"/>
            </w:tcBorders>
            <w:shd w:fill="F3F6F8" w:color="auto" w:val="clear"/>
            <w:tcMar>
              <w:top w:type="dxa" w:w="60"/>
              <w:left w:type="dxa" w:w="100"/>
              <w:bottom w:type="dxa" w:w="60"/>
              <w:right w:type="dxa" w:w="100"/>
            </w:tcMar>
            <w:vAlign w:val="top"/>
          </w:tcPr>
          <w:p>
            <w:pPr>
              <w:spacing w:after="0" w:before="0"/>
            </w:pPr>
            <w:r>
              <w:rPr>
                <w:rFonts w:ascii="Arial" w:cs="Arial" w:eastAsia="Arial" w:hAnsi="Arial"/>
                <w:sz w:val="19"/>
                <w:szCs w:val="19"/>
              </w:rPr>
              <w:t xml:space="preserve">Idea / solution</w:t>
            </w:r>
          </w:p>
        </w:tc>
        <w:tc>
          <w:tcPr>
            <w:tcW w:type="dxa" w:w="6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9"/>
                <w:szCs w:val="19"/>
              </w:rPr>
              <w:t xml:space="preserve">Use one UI Policy and three Client Scripts (onChange, onSubmit, onCellEdit) to control fields, auto-populate Urgency, validate on save and block list edits</w:t>
            </w:r>
          </w:p>
        </w:tc>
      </w:tr>
      <w:tr>
        <w:trPr>
          <w:cantSplit/>
        </w:trPr>
        <w:tc>
          <w:tcPr>
            <w:tcW w:type="dxa" w:w="2600"/>
            <w:tcBorders>
              <w:top w:val="single" w:color="808080" w:sz="4"/>
              <w:left w:val="single" w:color="808080" w:sz="4"/>
              <w:bottom w:val="single" w:color="808080" w:sz="4"/>
              <w:right w:val="single" w:color="808080" w:sz="4"/>
            </w:tcBorders>
            <w:shd w:fill="F3F6F8" w:color="auto" w:val="clear"/>
            <w:tcMar>
              <w:top w:type="dxa" w:w="60"/>
              <w:left w:type="dxa" w:w="100"/>
              <w:bottom w:type="dxa" w:w="60"/>
              <w:right w:type="dxa" w:w="100"/>
            </w:tcMar>
            <w:vAlign w:val="top"/>
          </w:tcPr>
          <w:p>
            <w:pPr>
              <w:spacing w:after="0" w:before="0"/>
            </w:pPr>
            <w:r>
              <w:rPr>
                <w:rFonts w:ascii="Arial" w:cs="Arial" w:eastAsia="Arial" w:hAnsi="Arial"/>
                <w:sz w:val="19"/>
                <w:szCs w:val="19"/>
              </w:rPr>
              <w:t xml:space="preserve">Novelty</w:t>
            </w:r>
          </w:p>
        </w:tc>
        <w:tc>
          <w:tcPr>
            <w:tcW w:type="dxa" w:w="6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9"/>
                <w:szCs w:val="19"/>
              </w:rPr>
              <w:t xml:space="preserve">Combines declarative UI Policy and scripted Client Script controls on one table with a tested reverse condition</w:t>
            </w:r>
          </w:p>
        </w:tc>
      </w:tr>
      <w:tr>
        <w:trPr>
          <w:cantSplit/>
        </w:trPr>
        <w:tc>
          <w:tcPr>
            <w:tcW w:type="dxa" w:w="2600"/>
            <w:tcBorders>
              <w:top w:val="single" w:color="808080" w:sz="4"/>
              <w:left w:val="single" w:color="808080" w:sz="4"/>
              <w:bottom w:val="single" w:color="808080" w:sz="4"/>
              <w:right w:val="single" w:color="808080" w:sz="4"/>
            </w:tcBorders>
            <w:shd w:fill="F3F6F8" w:color="auto" w:val="clear"/>
            <w:tcMar>
              <w:top w:type="dxa" w:w="60"/>
              <w:left w:type="dxa" w:w="100"/>
              <w:bottom w:type="dxa" w:w="60"/>
              <w:right w:type="dxa" w:w="100"/>
            </w:tcMar>
            <w:vAlign w:val="top"/>
          </w:tcPr>
          <w:p>
            <w:pPr>
              <w:spacing w:after="0" w:before="0"/>
            </w:pPr>
            <w:r>
              <w:rPr>
                <w:rFonts w:ascii="Arial" w:cs="Arial" w:eastAsia="Arial" w:hAnsi="Arial"/>
                <w:sz w:val="19"/>
                <w:szCs w:val="19"/>
              </w:rPr>
              <w:t xml:space="preserve">Customer satisfaction</w:t>
            </w:r>
          </w:p>
        </w:tc>
        <w:tc>
          <w:tcPr>
            <w:tcW w:type="dxa" w:w="6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9"/>
                <w:szCs w:val="19"/>
              </w:rPr>
              <w:t xml:space="preserve">Clear messages guide agents; incidents reach the right team with the right data</w:t>
            </w:r>
          </w:p>
        </w:tc>
      </w:tr>
      <w:tr>
        <w:trPr>
          <w:cantSplit/>
        </w:trPr>
        <w:tc>
          <w:tcPr>
            <w:tcW w:type="dxa" w:w="2600"/>
            <w:tcBorders>
              <w:top w:val="single" w:color="808080" w:sz="4"/>
              <w:left w:val="single" w:color="808080" w:sz="4"/>
              <w:bottom w:val="single" w:color="808080" w:sz="4"/>
              <w:right w:val="single" w:color="808080" w:sz="4"/>
            </w:tcBorders>
            <w:shd w:fill="F3F6F8" w:color="auto" w:val="clear"/>
            <w:tcMar>
              <w:top w:type="dxa" w:w="60"/>
              <w:left w:type="dxa" w:w="100"/>
              <w:bottom w:type="dxa" w:w="60"/>
              <w:right w:type="dxa" w:w="100"/>
            </w:tcMar>
            <w:vAlign w:val="top"/>
          </w:tcPr>
          <w:p>
            <w:pPr>
              <w:spacing w:after="0" w:before="0"/>
            </w:pPr>
            <w:r>
              <w:rPr>
                <w:rFonts w:ascii="Arial" w:cs="Arial" w:eastAsia="Arial" w:hAnsi="Arial"/>
                <w:sz w:val="19"/>
                <w:szCs w:val="19"/>
              </w:rPr>
              <w:t xml:space="preserve">Business model</w:t>
            </w:r>
          </w:p>
        </w:tc>
        <w:tc>
          <w:tcPr>
            <w:tcW w:type="dxa" w:w="6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9"/>
                <w:szCs w:val="19"/>
              </w:rPr>
              <w:t xml:space="preserve">Not a revenue product. The value is less rework and better SLA compliance for the service desk</w:t>
            </w:r>
          </w:p>
        </w:tc>
      </w:tr>
      <w:tr>
        <w:trPr>
          <w:cantSplit/>
        </w:trPr>
        <w:tc>
          <w:tcPr>
            <w:tcW w:type="dxa" w:w="2600"/>
            <w:tcBorders>
              <w:top w:val="single" w:color="808080" w:sz="4"/>
              <w:left w:val="single" w:color="808080" w:sz="4"/>
              <w:bottom w:val="single" w:color="808080" w:sz="4"/>
              <w:right w:val="single" w:color="808080" w:sz="4"/>
            </w:tcBorders>
            <w:shd w:fill="F3F6F8" w:color="auto" w:val="clear"/>
            <w:tcMar>
              <w:top w:type="dxa" w:w="60"/>
              <w:left w:type="dxa" w:w="100"/>
              <w:bottom w:type="dxa" w:w="60"/>
              <w:right w:type="dxa" w:w="100"/>
            </w:tcMar>
            <w:vAlign w:val="top"/>
          </w:tcPr>
          <w:p>
            <w:pPr>
              <w:spacing w:after="0" w:before="0"/>
            </w:pPr>
            <w:r>
              <w:rPr>
                <w:rFonts w:ascii="Arial" w:cs="Arial" w:eastAsia="Arial" w:hAnsi="Arial"/>
                <w:sz w:val="19"/>
                <w:szCs w:val="19"/>
              </w:rPr>
              <w:t xml:space="preserve">Scalability</w:t>
            </w:r>
          </w:p>
        </w:tc>
        <w:tc>
          <w:tcPr>
            <w:tcW w:type="dxa" w:w="6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9"/>
                <w:szCs w:val="19"/>
              </w:rPr>
              <w:t xml:space="preserve">Rules are defined once on the Incident table and apply to all incidents; new fields or conditions can be added as extra actions or scripts</w:t>
            </w:r>
          </w:p>
        </w:tc>
      </w:tr>
    </w:tbl>
    <w:p>
      <w:pPr>
        <w:pStyle w:val="Heading2"/>
        <w:keepNext/>
        <w:spacing w:after="80" w:before="200"/>
      </w:pPr>
      <w:r>
        <w:rPr>
          <w:rFonts w:ascii="Arial" w:cs="Arial" w:eastAsia="Arial" w:hAnsi="Arial"/>
          <w:b/>
          <w:bCs/>
          <w:color w:val="222222"/>
          <w:sz w:val="25"/>
          <w:szCs w:val="25"/>
        </w:rPr>
        <w:t xml:space="preserve">4.3 Solution Architecture</w:t>
      </w:r>
    </w:p>
    <w:p>
      <w:pPr>
        <w:spacing w:after="100" w:before="0"/>
      </w:pPr>
      <w:r>
        <w:rPr>
          <w:rFonts w:ascii="Arial" w:cs="Arial" w:eastAsia="Arial" w:hAnsi="Arial"/>
          <w:sz w:val="21"/>
          <w:szCs w:val="21"/>
        </w:rPr>
        <w:t xml:space="preserve">The solution has three layers, shown in Figure 3.4 and the data flow in Figure 3.3:</w:t>
      </w:r>
    </w:p>
    <w:tbl>
      <w:tblPr>
        <w:tblW w:type="dxa" w:w="9466"/>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3066"/>
      </w:tblGrid>
      <w:tr>
        <w:trPr>
          <w:tblHeader/>
        </w:trPr>
        <w:tc>
          <w:tcPr>
            <w:tcW w:type="dxa" w:w="2400"/>
            <w:tcBorders>
              <w:top w:val="single" w:color="808080" w:sz="4"/>
              <w:left w:val="single" w:color="808080" w:sz="4"/>
              <w:bottom w:val="single" w:color="808080" w:sz="4"/>
              <w:right w:val="single" w:color="808080" w:sz="4"/>
            </w:tcBorders>
            <w:shd w:fill="E6F3F9" w:color="auto" w:val="clear"/>
            <w:tcMar>
              <w:top w:type="dxa" w:w="60"/>
              <w:left w:type="dxa" w:w="100"/>
              <w:bottom w:type="dxa" w:w="60"/>
              <w:right w:type="dxa" w:w="100"/>
            </w:tcMar>
            <w:vAlign w:val="top"/>
          </w:tcPr>
          <w:p>
            <w:pPr>
              <w:spacing w:after="0" w:before="0"/>
            </w:pPr>
            <w:r>
              <w:rPr>
                <w:rFonts w:ascii="Arial" w:cs="Arial" w:eastAsia="Arial" w:hAnsi="Arial"/>
                <w:b/>
                <w:bCs/>
                <w:sz w:val="18"/>
                <w:szCs w:val="18"/>
              </w:rPr>
              <w:t xml:space="preserve">Layer</w:t>
            </w:r>
          </w:p>
        </w:tc>
        <w:tc>
          <w:tcPr>
            <w:tcW w:type="dxa" w:w="4000"/>
            <w:tcBorders>
              <w:top w:val="single" w:color="808080" w:sz="4"/>
              <w:left w:val="single" w:color="808080" w:sz="4"/>
              <w:bottom w:val="single" w:color="808080" w:sz="4"/>
              <w:right w:val="single" w:color="808080" w:sz="4"/>
            </w:tcBorders>
            <w:shd w:fill="E6F3F9" w:color="auto" w:val="clear"/>
            <w:tcMar>
              <w:top w:type="dxa" w:w="60"/>
              <w:left w:type="dxa" w:w="100"/>
              <w:bottom w:type="dxa" w:w="60"/>
              <w:right w:type="dxa" w:w="100"/>
            </w:tcMar>
            <w:vAlign w:val="top"/>
          </w:tcPr>
          <w:p>
            <w:pPr>
              <w:spacing w:after="0" w:before="0"/>
            </w:pPr>
            <w:r>
              <w:rPr>
                <w:rFonts w:ascii="Arial" w:cs="Arial" w:eastAsia="Arial" w:hAnsi="Arial"/>
                <w:b/>
                <w:bCs/>
                <w:sz w:val="18"/>
                <w:szCs w:val="18"/>
              </w:rPr>
              <w:t xml:space="preserve">Components</w:t>
            </w:r>
          </w:p>
        </w:tc>
        <w:tc>
          <w:tcPr>
            <w:tcW w:type="dxa" w:w="3066"/>
            <w:tcBorders>
              <w:top w:val="single" w:color="808080" w:sz="4"/>
              <w:left w:val="single" w:color="808080" w:sz="4"/>
              <w:bottom w:val="single" w:color="808080" w:sz="4"/>
              <w:right w:val="single" w:color="808080" w:sz="4"/>
            </w:tcBorders>
            <w:shd w:fill="E6F3F9" w:color="auto" w:val="clear"/>
            <w:tcMar>
              <w:top w:type="dxa" w:w="60"/>
              <w:left w:type="dxa" w:w="100"/>
              <w:bottom w:type="dxa" w:w="60"/>
              <w:right w:type="dxa" w:w="100"/>
            </w:tcMar>
            <w:vAlign w:val="top"/>
          </w:tcPr>
          <w:p>
            <w:pPr>
              <w:spacing w:after="0" w:before="0"/>
            </w:pPr>
            <w:r>
              <w:rPr>
                <w:rFonts w:ascii="Arial" w:cs="Arial" w:eastAsia="Arial" w:hAnsi="Arial"/>
                <w:b/>
                <w:bCs/>
                <w:sz w:val="18"/>
                <w:szCs w:val="18"/>
              </w:rPr>
              <w:t xml:space="preserve">Role</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Presentation (browser)</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Incident form and Incident list</w:t>
            </w:r>
          </w:p>
        </w:tc>
        <w:tc>
          <w:tcPr>
            <w:tcW w:type="dxa" w:w="30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Where the agent enters and edits data</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Control (client side)</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UI Policy "High Impact Control"; onChange, onSubmit and onCellEdit client scripts</w:t>
            </w:r>
          </w:p>
        </w:tc>
        <w:tc>
          <w:tcPr>
            <w:tcW w:type="dxa" w:w="30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Apply field behavior, auto-populate Urgency, validate on save and block list edits</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Data (ServiceNow cloud)</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Incident table; rule definitions (sys_ui_policy, sys_script_client)</w:t>
            </w:r>
          </w:p>
        </w:tc>
        <w:tc>
          <w:tcPr>
            <w:tcW w:type="dxa" w:w="30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Store incident records and the rules that control them</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Administration</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ServiceNow Administrator using System UI &gt; UI Policies and Client Scripts</w:t>
            </w:r>
          </w:p>
        </w:tc>
        <w:tc>
          <w:tcPr>
            <w:tcW w:type="dxa" w:w="30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Create and maintain the rules</w:t>
            </w:r>
          </w:p>
        </w:tc>
      </w:tr>
    </w:tbl>
    <w:p>
      <w:pPr>
        <w:spacing w:after="100" w:before="100"/>
      </w:pPr>
      <w:r>
        <w:rPr>
          <w:rFonts w:ascii="Arial" w:cs="Arial" w:eastAsia="Arial" w:hAnsi="Arial"/>
          <w:sz w:val="21"/>
          <w:szCs w:val="21"/>
        </w:rPr>
        <w:t xml:space="preserve">Runtime behavior: when the form loads, the rules are sent to the browser with it. Changing Impact triggers the UI Policy and the onChange script. Clicking Submit runs the onSubmit script, and only a passing record is sent to the server and saved in the Incident table.</w:t>
      </w:r>
    </w:p>
    <w:p>
      <w:pPr>
        <w:pStyle w:val="Heading1"/>
        <w:keepNext/>
        <w:spacing w:after="120" w:before="240"/>
      </w:pPr>
      <w:r>
        <w:rPr>
          <w:rFonts w:ascii="Arial" w:cs="Arial" w:eastAsia="Arial" w:hAnsi="Arial"/>
          <w:b/>
          <w:bCs/>
          <w:color w:val="1B5E7E"/>
          <w:sz w:val="32"/>
          <w:szCs w:val="32"/>
        </w:rPr>
        <w:t xml:space="preserve">5. Project Planning &amp; Scheduling</w:t>
      </w:r>
    </w:p>
    <w:p>
      <w:pPr>
        <w:pStyle w:val="Heading2"/>
        <w:keepNext/>
        <w:spacing w:after="80" w:before="200"/>
      </w:pPr>
      <w:r>
        <w:rPr>
          <w:rFonts w:ascii="Arial" w:cs="Arial" w:eastAsia="Arial" w:hAnsi="Arial"/>
          <w:b/>
          <w:bCs/>
          <w:color w:val="222222"/>
          <w:sz w:val="25"/>
          <w:szCs w:val="25"/>
        </w:rPr>
        <w:t xml:space="preserve">5.1 Project Planning</w:t>
      </w:r>
    </w:p>
    <w:p>
      <w:pPr>
        <w:spacing w:after="100" w:before="0"/>
      </w:pPr>
      <w:r>
        <w:rPr>
          <w:rFonts w:ascii="Arial" w:cs="Arial" w:eastAsia="Arial" w:hAnsi="Arial"/>
          <w:sz w:val="21"/>
          <w:szCs w:val="21"/>
        </w:rPr>
        <w:t xml:space="preserve">The work was organised into three sprints using the user stories from Section 3.3. Sprint dates can be added by the team.</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1800"/>
        <w:gridCol w:w="4000"/>
        <w:gridCol w:w="1000"/>
      </w:tblGrid>
      <w:tr>
        <w:trPr>
          <w:tblHeader/>
        </w:trPr>
        <w:tc>
          <w:tcPr>
            <w:tcW w:type="dxa" w:w="1000"/>
            <w:tcBorders>
              <w:top w:val="single" w:color="808080" w:sz="4"/>
              <w:left w:val="single" w:color="808080" w:sz="4"/>
              <w:bottom w:val="single" w:color="808080" w:sz="4"/>
              <w:right w:val="single" w:color="808080" w:sz="4"/>
            </w:tcBorders>
            <w:shd w:fill="E6F3F9" w:color="auto" w:val="clear"/>
            <w:tcMar>
              <w:top w:type="dxa" w:w="60"/>
              <w:left w:type="dxa" w:w="100"/>
              <w:bottom w:type="dxa" w:w="60"/>
              <w:right w:type="dxa" w:w="100"/>
            </w:tcMar>
            <w:vAlign w:val="top"/>
          </w:tcPr>
          <w:p>
            <w:pPr>
              <w:spacing w:after="0" w:before="0"/>
            </w:pPr>
            <w:r>
              <w:rPr>
                <w:rFonts w:ascii="Arial" w:cs="Arial" w:eastAsia="Arial" w:hAnsi="Arial"/>
                <w:b/>
                <w:bCs/>
                <w:sz w:val="18"/>
                <w:szCs w:val="18"/>
              </w:rPr>
              <w:t xml:space="preserve">Sprint</w:t>
            </w:r>
          </w:p>
        </w:tc>
        <w:tc>
          <w:tcPr>
            <w:tcW w:type="dxa" w:w="2300"/>
            <w:tcBorders>
              <w:top w:val="single" w:color="808080" w:sz="4"/>
              <w:left w:val="single" w:color="808080" w:sz="4"/>
              <w:bottom w:val="single" w:color="808080" w:sz="4"/>
              <w:right w:val="single" w:color="808080" w:sz="4"/>
            </w:tcBorders>
            <w:shd w:fill="E6F3F9" w:color="auto" w:val="clear"/>
            <w:tcMar>
              <w:top w:type="dxa" w:w="60"/>
              <w:left w:type="dxa" w:w="100"/>
              <w:bottom w:type="dxa" w:w="60"/>
              <w:right w:type="dxa" w:w="100"/>
            </w:tcMar>
            <w:vAlign w:val="top"/>
          </w:tcPr>
          <w:p>
            <w:pPr>
              <w:spacing w:after="0" w:before="0"/>
            </w:pPr>
            <w:r>
              <w:rPr>
                <w:rFonts w:ascii="Arial" w:cs="Arial" w:eastAsia="Arial" w:hAnsi="Arial"/>
                <w:b/>
                <w:bCs/>
                <w:sz w:val="18"/>
                <w:szCs w:val="18"/>
              </w:rPr>
              <w:t xml:space="preserve">Functional Requirement (Epic)</w:t>
            </w:r>
          </w:p>
        </w:tc>
        <w:tc>
          <w:tcPr>
            <w:tcW w:type="dxa" w:w="1800"/>
            <w:tcBorders>
              <w:top w:val="single" w:color="808080" w:sz="4"/>
              <w:left w:val="single" w:color="808080" w:sz="4"/>
              <w:bottom w:val="single" w:color="808080" w:sz="4"/>
              <w:right w:val="single" w:color="808080" w:sz="4"/>
            </w:tcBorders>
            <w:shd w:fill="E6F3F9" w:color="auto" w:val="clear"/>
            <w:tcMar>
              <w:top w:type="dxa" w:w="60"/>
              <w:left w:type="dxa" w:w="100"/>
              <w:bottom w:type="dxa" w:w="60"/>
              <w:right w:type="dxa" w:w="100"/>
            </w:tcMar>
            <w:vAlign w:val="top"/>
          </w:tcPr>
          <w:p>
            <w:pPr>
              <w:spacing w:after="0" w:before="0"/>
            </w:pPr>
            <w:r>
              <w:rPr>
                <w:rFonts w:ascii="Arial" w:cs="Arial" w:eastAsia="Arial" w:hAnsi="Arial"/>
                <w:b/>
                <w:bCs/>
                <w:sz w:val="18"/>
                <w:szCs w:val="18"/>
              </w:rPr>
              <w:t xml:space="preserve">User Stories</w:t>
            </w:r>
          </w:p>
        </w:tc>
        <w:tc>
          <w:tcPr>
            <w:tcW w:type="dxa" w:w="4000"/>
            <w:tcBorders>
              <w:top w:val="single" w:color="808080" w:sz="4"/>
              <w:left w:val="single" w:color="808080" w:sz="4"/>
              <w:bottom w:val="single" w:color="808080" w:sz="4"/>
              <w:right w:val="single" w:color="808080" w:sz="4"/>
            </w:tcBorders>
            <w:shd w:fill="E6F3F9" w:color="auto" w:val="clear"/>
            <w:tcMar>
              <w:top w:type="dxa" w:w="60"/>
              <w:left w:type="dxa" w:w="100"/>
              <w:bottom w:type="dxa" w:w="60"/>
              <w:right w:type="dxa" w:w="100"/>
            </w:tcMar>
            <w:vAlign w:val="top"/>
          </w:tcPr>
          <w:p>
            <w:pPr>
              <w:spacing w:after="0" w:before="0"/>
            </w:pPr>
            <w:r>
              <w:rPr>
                <w:rFonts w:ascii="Arial" w:cs="Arial" w:eastAsia="Arial" w:hAnsi="Arial"/>
                <w:b/>
                <w:bCs/>
                <w:sz w:val="18"/>
                <w:szCs w:val="18"/>
              </w:rPr>
              <w:t xml:space="preserve">Sprint Outcome</w:t>
            </w:r>
          </w:p>
        </w:tc>
        <w:tc>
          <w:tcPr>
            <w:tcW w:type="dxa" w:w="1000"/>
            <w:tcBorders>
              <w:top w:val="single" w:color="808080" w:sz="4"/>
              <w:left w:val="single" w:color="808080" w:sz="4"/>
              <w:bottom w:val="single" w:color="808080" w:sz="4"/>
              <w:right w:val="single" w:color="808080" w:sz="4"/>
            </w:tcBorders>
            <w:shd w:fill="E6F3F9" w:color="auto" w:val="clear"/>
            <w:tcMar>
              <w:top w:type="dxa" w:w="60"/>
              <w:left w:type="dxa" w:w="100"/>
              <w:bottom w:type="dxa" w:w="60"/>
              <w:right w:type="dxa" w:w="100"/>
            </w:tcMar>
            <w:vAlign w:val="top"/>
          </w:tcPr>
          <w:p>
            <w:pPr>
              <w:spacing w:after="0" w:before="0"/>
            </w:pPr>
            <w:r>
              <w:rPr>
                <w:rFonts w:ascii="Arial" w:cs="Arial" w:eastAsia="Arial" w:hAnsi="Arial"/>
                <w:b/>
                <w:bCs/>
                <w:sz w:val="18"/>
                <w:szCs w:val="18"/>
              </w:rPr>
              <w:t xml:space="preserve">Status</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Sprint-1</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High Impact Control (UI Policy); Configuration</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USN-1, USN-2, USN-3, USN-9</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UI Policy "High Impact Control" created with actions for Assignment group (mandatory) and Urgency (read-only), Reverse if false enabled</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Completed</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Sprint-2</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Auto-populate Urgency; Save validation; Configuration</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USN-4, USN-5, USN-6, USN-10</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onChange and onSubmit client scripts created and active on the Incident table</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Completed</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Sprint-3</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List edit control; Form-based update; Data quality</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USN-7, USN-8, USN-11</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onCellEdit client script created; full testing and verification completed</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Completed</w:t>
            </w:r>
          </w:p>
        </w:tc>
      </w:tr>
    </w:tbl>
    <w:p>
      <w:pPr>
        <w:pStyle w:val="Heading1"/>
        <w:keepNext/>
        <w:spacing w:after="120" w:before="240"/>
      </w:pPr>
      <w:r>
        <w:rPr>
          <w:rFonts w:ascii="Arial" w:cs="Arial" w:eastAsia="Arial" w:hAnsi="Arial"/>
          <w:b/>
          <w:bCs/>
          <w:color w:val="1B5E7E"/>
          <w:sz w:val="32"/>
          <w:szCs w:val="32"/>
        </w:rPr>
        <w:t xml:space="preserve">6. Functional and Performance Testing</w:t>
      </w:r>
    </w:p>
    <w:p>
      <w:pPr>
        <w:spacing w:after="100" w:before="0"/>
      </w:pPr>
      <w:r>
        <w:rPr>
          <w:rFonts w:ascii="Arial" w:cs="Arial" w:eastAsia="Arial" w:hAnsi="Arial"/>
          <w:sz w:val="21"/>
          <w:szCs w:val="21"/>
        </w:rPr>
        <w:t xml:space="preserve">Functional test cases were run on the ServiceNow instance using the steps in the project testing tasks. Results are taken from the test output screenshots in Section 7.</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2300"/>
        <w:gridCol w:w="3800"/>
        <w:gridCol w:w="966"/>
      </w:tblGrid>
      <w:tr>
        <w:trPr>
          <w:tblHeader/>
        </w:trPr>
        <w:tc>
          <w:tcPr>
            <w:tcW w:type="dxa" w:w="800"/>
            <w:tcBorders>
              <w:top w:val="single" w:color="808080" w:sz="4"/>
              <w:left w:val="single" w:color="808080" w:sz="4"/>
              <w:bottom w:val="single" w:color="808080" w:sz="4"/>
              <w:right w:val="single" w:color="808080" w:sz="4"/>
            </w:tcBorders>
            <w:shd w:fill="E6F3F9" w:color="auto" w:val="clear"/>
            <w:tcMar>
              <w:top w:type="dxa" w:w="60"/>
              <w:left w:type="dxa" w:w="100"/>
              <w:bottom w:type="dxa" w:w="60"/>
              <w:right w:type="dxa" w:w="100"/>
            </w:tcMar>
            <w:vAlign w:val="top"/>
          </w:tcPr>
          <w:p>
            <w:pPr>
              <w:spacing w:after="0" w:before="0"/>
            </w:pPr>
            <w:r>
              <w:rPr>
                <w:rFonts w:ascii="Arial" w:cs="Arial" w:eastAsia="Arial" w:hAnsi="Arial"/>
                <w:b/>
                <w:bCs/>
                <w:sz w:val="17"/>
                <w:szCs w:val="17"/>
              </w:rPr>
              <w:t xml:space="preserve">Test ID</w:t>
            </w:r>
          </w:p>
        </w:tc>
        <w:tc>
          <w:tcPr>
            <w:tcW w:type="dxa" w:w="2600"/>
            <w:tcBorders>
              <w:top w:val="single" w:color="808080" w:sz="4"/>
              <w:left w:val="single" w:color="808080" w:sz="4"/>
              <w:bottom w:val="single" w:color="808080" w:sz="4"/>
              <w:right w:val="single" w:color="808080" w:sz="4"/>
            </w:tcBorders>
            <w:shd w:fill="E6F3F9" w:color="auto" w:val="clear"/>
            <w:tcMar>
              <w:top w:type="dxa" w:w="60"/>
              <w:left w:type="dxa" w:w="100"/>
              <w:bottom w:type="dxa" w:w="60"/>
              <w:right w:type="dxa" w:w="100"/>
            </w:tcMar>
            <w:vAlign w:val="top"/>
          </w:tcPr>
          <w:p>
            <w:pPr>
              <w:spacing w:after="0" w:before="0"/>
            </w:pPr>
            <w:r>
              <w:rPr>
                <w:rFonts w:ascii="Arial" w:cs="Arial" w:eastAsia="Arial" w:hAnsi="Arial"/>
                <w:b/>
                <w:bCs/>
                <w:sz w:val="17"/>
                <w:szCs w:val="17"/>
              </w:rPr>
              <w:t xml:space="preserve">Scenario</w:t>
            </w:r>
          </w:p>
        </w:tc>
        <w:tc>
          <w:tcPr>
            <w:tcW w:type="dxa" w:w="2300"/>
            <w:tcBorders>
              <w:top w:val="single" w:color="808080" w:sz="4"/>
              <w:left w:val="single" w:color="808080" w:sz="4"/>
              <w:bottom w:val="single" w:color="808080" w:sz="4"/>
              <w:right w:val="single" w:color="808080" w:sz="4"/>
            </w:tcBorders>
            <w:shd w:fill="E6F3F9" w:color="auto" w:val="clear"/>
            <w:tcMar>
              <w:top w:type="dxa" w:w="60"/>
              <w:left w:type="dxa" w:w="100"/>
              <w:bottom w:type="dxa" w:w="60"/>
              <w:right w:type="dxa" w:w="100"/>
            </w:tcMar>
            <w:vAlign w:val="top"/>
          </w:tcPr>
          <w:p>
            <w:pPr>
              <w:spacing w:after="0" w:before="0"/>
            </w:pPr>
            <w:r>
              <w:rPr>
                <w:rFonts w:ascii="Arial" w:cs="Arial" w:eastAsia="Arial" w:hAnsi="Arial"/>
                <w:b/>
                <w:bCs/>
                <w:sz w:val="17"/>
                <w:szCs w:val="17"/>
              </w:rPr>
              <w:t xml:space="preserve">Expected result</w:t>
            </w:r>
          </w:p>
        </w:tc>
        <w:tc>
          <w:tcPr>
            <w:tcW w:type="dxa" w:w="3800"/>
            <w:tcBorders>
              <w:top w:val="single" w:color="808080" w:sz="4"/>
              <w:left w:val="single" w:color="808080" w:sz="4"/>
              <w:bottom w:val="single" w:color="808080" w:sz="4"/>
              <w:right w:val="single" w:color="808080" w:sz="4"/>
            </w:tcBorders>
            <w:shd w:fill="E6F3F9" w:color="auto" w:val="clear"/>
            <w:tcMar>
              <w:top w:type="dxa" w:w="60"/>
              <w:left w:type="dxa" w:w="100"/>
              <w:bottom w:type="dxa" w:w="60"/>
              <w:right w:type="dxa" w:w="100"/>
            </w:tcMar>
            <w:vAlign w:val="top"/>
          </w:tcPr>
          <w:p>
            <w:pPr>
              <w:spacing w:after="0" w:before="0"/>
            </w:pPr>
            <w:r>
              <w:rPr>
                <w:rFonts w:ascii="Arial" w:cs="Arial" w:eastAsia="Arial" w:hAnsi="Arial"/>
                <w:b/>
                <w:bCs/>
                <w:sz w:val="17"/>
                <w:szCs w:val="17"/>
              </w:rPr>
              <w:t xml:space="preserve">Actual result</w:t>
            </w:r>
          </w:p>
        </w:tc>
        <w:tc>
          <w:tcPr>
            <w:tcW w:type="dxa" w:w="966"/>
            <w:tcBorders>
              <w:top w:val="single" w:color="808080" w:sz="4"/>
              <w:left w:val="single" w:color="808080" w:sz="4"/>
              <w:bottom w:val="single" w:color="808080" w:sz="4"/>
              <w:right w:val="single" w:color="808080" w:sz="4"/>
            </w:tcBorders>
            <w:shd w:fill="E6F3F9" w:color="auto" w:val="clear"/>
            <w:tcMar>
              <w:top w:type="dxa" w:w="60"/>
              <w:left w:type="dxa" w:w="100"/>
              <w:bottom w:type="dxa" w:w="60"/>
              <w:right w:type="dxa" w:w="100"/>
            </w:tcMar>
            <w:vAlign w:val="top"/>
          </w:tcPr>
          <w:p>
            <w:pPr>
              <w:spacing w:after="0" w:before="0"/>
            </w:pPr>
            <w:r>
              <w:rPr>
                <w:rFonts w:ascii="Arial" w:cs="Arial" w:eastAsia="Arial" w:hAnsi="Arial"/>
                <w:b/>
                <w:bCs/>
                <w:sz w:val="17"/>
                <w:szCs w:val="17"/>
              </w:rPr>
              <w:t xml:space="preserve">Status</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TC-1</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Set Impact to 1 - High on a new incident</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Assignment group becomes mandatory</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Assignment group shown as mandatory</w:t>
            </w:r>
          </w:p>
        </w:tc>
        <w:tc>
          <w:tcPr>
            <w:tcW w:type="dxa" w:w="9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Pass</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TC-2</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Set Impact to 1 - High</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Urgency becomes read-only</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Urgency shown greyed out and not editable</w:t>
            </w:r>
          </w:p>
        </w:tc>
        <w:tc>
          <w:tcPr>
            <w:tcW w:type="dxa" w:w="9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Pass</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TC-3</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Change Impact to 1 - High (onChange)</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Urgency set to 1 - High with info message</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Urgency set to 1 - High automatically</w:t>
            </w:r>
          </w:p>
        </w:tc>
        <w:tc>
          <w:tcPr>
            <w:tcW w:type="dxa" w:w="9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Pass</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TC-4</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Save a High-impact incident with Assigned To empty (onSubmit)</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Save blocked, error shown on Assigned To</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Incident not saved; error "Assigned To is mandatory for High impact incidents." shown</w:t>
            </w:r>
          </w:p>
        </w:tc>
        <w:tc>
          <w:tcPr>
            <w:tcW w:type="dxa" w:w="9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Pass</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TC-5</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Fill Assigned To and click Submit</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Incident saves without errors</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Incident saved successfully</w:t>
            </w:r>
          </w:p>
        </w:tc>
        <w:tc>
          <w:tcPr>
            <w:tcW w:type="dxa" w:w="9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Pass</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TC-6</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Change Impact from High to Medium on an existing incident</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Assigned To optional, Urgency editable, record saves</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Restrictions removed and record saves</w:t>
            </w:r>
          </w:p>
        </w:tc>
        <w:tc>
          <w:tcPr>
            <w:tcW w:type="dxa" w:w="9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Pass</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TC-7</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Double-click State in the Incident list (onCellEdit)</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Alert shown and State unchanged</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Alert "State cannot be changed from the list. Please open the Incident." shown; State unchanged</w:t>
            </w:r>
          </w:p>
        </w:tc>
        <w:tc>
          <w:tcPr>
            <w:tcW w:type="dxa" w:w="9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Pass</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TC-8</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Change State on the Incident form and click Update</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State change saves</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State saved as In Progress</w:t>
            </w:r>
          </w:p>
        </w:tc>
        <w:tc>
          <w:tcPr>
            <w:tcW w:type="dxa" w:w="9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Pass</w:t>
            </w:r>
          </w:p>
        </w:tc>
      </w:tr>
    </w:tbl>
    <w:p>
      <w:pPr>
        <w:spacing w:after="100" w:before="100"/>
      </w:pPr>
      <w:r>
        <w:rPr>
          <w:rFonts w:ascii="Arial" w:cs="Arial" w:eastAsia="Arial" w:hAnsi="Arial"/>
          <w:sz w:val="21"/>
          <w:szCs w:val="21"/>
        </w:rPr>
        <w:t xml:space="preserve">Observation: after Impact is changed from High to Medium, Urgency stays at its earlier value (1 - High) but becomes editable. The onChange script sets Urgency only when Impact becomes High.</w:t>
      </w:r>
    </w:p>
    <w:p>
      <w:pPr>
        <w:pStyle w:val="Heading2"/>
        <w:keepNext/>
        <w:spacing w:after="80" w:before="200"/>
      </w:pPr>
      <w:r>
        <w:rPr>
          <w:rFonts w:ascii="Arial" w:cs="Arial" w:eastAsia="Arial" w:hAnsi="Arial"/>
          <w:b/>
          <w:bCs/>
          <w:color w:val="222222"/>
          <w:sz w:val="25"/>
          <w:szCs w:val="25"/>
        </w:rPr>
        <w:t xml:space="preserve">6.1 Performance Testing</w:t>
      </w:r>
    </w:p>
    <w:p>
      <w:pPr>
        <w:spacing w:after="100" w:before="0"/>
      </w:pPr>
      <w:r>
        <w:rPr>
          <w:rFonts w:ascii="Arial" w:cs="Arial" w:eastAsia="Arial" w:hAnsi="Arial"/>
          <w:sz w:val="21"/>
          <w:szCs w:val="21"/>
        </w:rPr>
        <w:t xml:space="preserve">No formal load or timing tests were run for this micro project, so no measured figures are reported. The observations below are qualitative and come from the testing sessions and the design of the solution.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tcBorders>
              <w:top w:val="single" w:color="808080" w:sz="4"/>
              <w:left w:val="single" w:color="808080" w:sz="4"/>
              <w:bottom w:val="single" w:color="808080" w:sz="4"/>
              <w:right w:val="single" w:color="808080" w:sz="4"/>
            </w:tcBorders>
            <w:shd w:fill="E6F3F9" w:color="auto" w:val="clear"/>
            <w:tcMar>
              <w:top w:type="dxa" w:w="60"/>
              <w:left w:type="dxa" w:w="100"/>
              <w:bottom w:type="dxa" w:w="60"/>
              <w:right w:type="dxa" w:w="100"/>
            </w:tcMar>
            <w:vAlign w:val="top"/>
          </w:tcPr>
          <w:p>
            <w:pPr>
              <w:spacing w:after="0" w:before="0"/>
            </w:pPr>
            <w:r>
              <w:rPr>
                <w:rFonts w:ascii="Arial" w:cs="Arial" w:eastAsia="Arial" w:hAnsi="Arial"/>
                <w:b/>
                <w:bCs/>
                <w:sz w:val="19"/>
                <w:szCs w:val="19"/>
              </w:rPr>
              <w:t xml:space="preserve">Aspect</w:t>
            </w:r>
          </w:p>
        </w:tc>
        <w:tc>
          <w:tcPr>
            <w:tcW w:type="dxa" w:w="6800"/>
            <w:tcBorders>
              <w:top w:val="single" w:color="808080" w:sz="4"/>
              <w:left w:val="single" w:color="808080" w:sz="4"/>
              <w:bottom w:val="single" w:color="808080" w:sz="4"/>
              <w:right w:val="single" w:color="808080" w:sz="4"/>
            </w:tcBorders>
            <w:shd w:fill="E6F3F9" w:color="auto" w:val="clear"/>
            <w:tcMar>
              <w:top w:type="dxa" w:w="60"/>
              <w:left w:type="dxa" w:w="100"/>
              <w:bottom w:type="dxa" w:w="60"/>
              <w:right w:type="dxa" w:w="100"/>
            </w:tcMar>
            <w:vAlign w:val="top"/>
          </w:tcPr>
          <w:p>
            <w:pPr>
              <w:spacing w:after="0" w:before="0"/>
            </w:pPr>
            <w:r>
              <w:rPr>
                <w:rFonts w:ascii="Arial" w:cs="Arial" w:eastAsia="Arial" w:hAnsi="Arial"/>
                <w:b/>
                <w:bCs/>
                <w:sz w:val="19"/>
                <w:szCs w:val="19"/>
              </w:rPr>
              <w:t xml:space="preserve">Observation</w:t>
            </w:r>
          </w:p>
        </w:tc>
      </w:tr>
      <w:tr>
        <w:trPr>
          <w:cantSplit/>
        </w:trPr>
        <w:tc>
          <w:tcPr>
            <w:tcW w:type="dxa" w:w="2600"/>
            <w:tcBorders>
              <w:top w:val="single" w:color="808080" w:sz="4"/>
              <w:left w:val="single" w:color="808080" w:sz="4"/>
              <w:bottom w:val="single" w:color="808080" w:sz="4"/>
              <w:right w:val="single" w:color="808080" w:sz="4"/>
            </w:tcBorders>
            <w:shd w:fill="F3F6F8" w:color="auto" w:val="clear"/>
            <w:tcMar>
              <w:top w:type="dxa" w:w="60"/>
              <w:left w:type="dxa" w:w="100"/>
              <w:bottom w:type="dxa" w:w="60"/>
              <w:right w:type="dxa" w:w="100"/>
            </w:tcMar>
            <w:vAlign w:val="top"/>
          </w:tcPr>
          <w:p>
            <w:pPr>
              <w:spacing w:after="0" w:before="0"/>
            </w:pPr>
            <w:r>
              <w:rPr>
                <w:rFonts w:ascii="Arial" w:cs="Arial" w:eastAsia="Arial" w:hAnsi="Arial"/>
                <w:sz w:val="19"/>
                <w:szCs w:val="19"/>
              </w:rPr>
              <w:t xml:space="preserve">Responsiveness</w:t>
            </w:r>
          </w:p>
        </w:tc>
        <w:tc>
          <w:tcPr>
            <w:tcW w:type="dxa" w:w="6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9"/>
                <w:szCs w:val="19"/>
              </w:rPr>
              <w:t xml:space="preserve">UI Policy effects, info messages, error boxes and alerts appeared immediately during testing</w:t>
            </w:r>
          </w:p>
        </w:tc>
      </w:tr>
      <w:tr>
        <w:trPr>
          <w:cantSplit/>
        </w:trPr>
        <w:tc>
          <w:tcPr>
            <w:tcW w:type="dxa" w:w="2600"/>
            <w:tcBorders>
              <w:top w:val="single" w:color="808080" w:sz="4"/>
              <w:left w:val="single" w:color="808080" w:sz="4"/>
              <w:bottom w:val="single" w:color="808080" w:sz="4"/>
              <w:right w:val="single" w:color="808080" w:sz="4"/>
            </w:tcBorders>
            <w:shd w:fill="F3F6F8" w:color="auto" w:val="clear"/>
            <w:tcMar>
              <w:top w:type="dxa" w:w="60"/>
              <w:left w:type="dxa" w:w="100"/>
              <w:bottom w:type="dxa" w:w="60"/>
              <w:right w:type="dxa" w:w="100"/>
            </w:tcMar>
            <w:vAlign w:val="top"/>
          </w:tcPr>
          <w:p>
            <w:pPr>
              <w:spacing w:after="0" w:before="0"/>
            </w:pPr>
            <w:r>
              <w:rPr>
                <w:rFonts w:ascii="Arial" w:cs="Arial" w:eastAsia="Arial" w:hAnsi="Arial"/>
                <w:sz w:val="19"/>
                <w:szCs w:val="19"/>
              </w:rPr>
              <w:t xml:space="preserve">Server load</w:t>
            </w:r>
          </w:p>
        </w:tc>
        <w:tc>
          <w:tcPr>
            <w:tcW w:type="dxa" w:w="6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9"/>
                <w:szCs w:val="19"/>
              </w:rPr>
              <w:t xml:space="preserve">Validations run in the browser, so they need no extra server request</w:t>
            </w:r>
          </w:p>
        </w:tc>
      </w:tr>
      <w:tr>
        <w:trPr>
          <w:cantSplit/>
        </w:trPr>
        <w:tc>
          <w:tcPr>
            <w:tcW w:type="dxa" w:w="2600"/>
            <w:tcBorders>
              <w:top w:val="single" w:color="808080" w:sz="4"/>
              <w:left w:val="single" w:color="808080" w:sz="4"/>
              <w:bottom w:val="single" w:color="808080" w:sz="4"/>
              <w:right w:val="single" w:color="808080" w:sz="4"/>
            </w:tcBorders>
            <w:shd w:fill="F3F6F8" w:color="auto" w:val="clear"/>
            <w:tcMar>
              <w:top w:type="dxa" w:w="60"/>
              <w:left w:type="dxa" w:w="100"/>
              <w:bottom w:type="dxa" w:w="60"/>
              <w:right w:type="dxa" w:w="100"/>
            </w:tcMar>
            <w:vAlign w:val="top"/>
          </w:tcPr>
          <w:p>
            <w:pPr>
              <w:spacing w:after="0" w:before="0"/>
            </w:pPr>
            <w:r>
              <w:rPr>
                <w:rFonts w:ascii="Arial" w:cs="Arial" w:eastAsia="Arial" w:hAnsi="Arial"/>
                <w:sz w:val="19"/>
                <w:szCs w:val="19"/>
              </w:rPr>
              <w:t xml:space="preserve">Script size</w:t>
            </w:r>
          </w:p>
        </w:tc>
        <w:tc>
          <w:tcPr>
            <w:tcW w:type="dxa" w:w="6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9"/>
                <w:szCs w:val="19"/>
              </w:rPr>
              <w:t xml:space="preserve">The three scripts are short and use simple checks on field values</w:t>
            </w:r>
          </w:p>
        </w:tc>
      </w:tr>
      <w:tr>
        <w:trPr>
          <w:cantSplit/>
        </w:trPr>
        <w:tc>
          <w:tcPr>
            <w:tcW w:type="dxa" w:w="2600"/>
            <w:tcBorders>
              <w:top w:val="single" w:color="808080" w:sz="4"/>
              <w:left w:val="single" w:color="808080" w:sz="4"/>
              <w:bottom w:val="single" w:color="808080" w:sz="4"/>
              <w:right w:val="single" w:color="808080" w:sz="4"/>
            </w:tcBorders>
            <w:shd w:fill="F3F6F8" w:color="auto" w:val="clear"/>
            <w:tcMar>
              <w:top w:type="dxa" w:w="60"/>
              <w:left w:type="dxa" w:w="100"/>
              <w:bottom w:type="dxa" w:w="60"/>
              <w:right w:type="dxa" w:w="100"/>
            </w:tcMar>
            <w:vAlign w:val="top"/>
          </w:tcPr>
          <w:p>
            <w:pPr>
              <w:spacing w:after="0" w:before="0"/>
            </w:pPr>
            <w:r>
              <w:rPr>
                <w:rFonts w:ascii="Arial" w:cs="Arial" w:eastAsia="Arial" w:hAnsi="Arial"/>
                <w:sz w:val="19"/>
                <w:szCs w:val="19"/>
              </w:rPr>
              <w:t xml:space="preserve">Form load</w:t>
            </w:r>
          </w:p>
        </w:tc>
        <w:tc>
          <w:tcPr>
            <w:tcW w:type="dxa" w:w="6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9"/>
                <w:szCs w:val="19"/>
              </w:rPr>
              <w:t xml:space="preserve">The form loaded normally with the rules active; no delay was observed</w:t>
            </w:r>
          </w:p>
        </w:tc>
      </w:tr>
    </w:tbl>
    <w:p>
      <w:pPr>
        <w:pStyle w:val="Heading1"/>
        <w:keepNext/>
        <w:spacing w:after="120" w:before="240"/>
      </w:pPr>
      <w:r>
        <w:rPr>
          <w:rFonts w:ascii="Arial" w:cs="Arial" w:eastAsia="Arial" w:hAnsi="Arial"/>
          <w:b/>
          <w:bCs/>
          <w:color w:val="1B5E7E"/>
          <w:sz w:val="32"/>
          <w:szCs w:val="32"/>
        </w:rPr>
        <w:t xml:space="preserve">7. Results</w:t>
      </w:r>
    </w:p>
    <w:p>
      <w:pPr>
        <w:pStyle w:val="Heading2"/>
        <w:keepNext/>
        <w:spacing w:after="80" w:before="200"/>
      </w:pPr>
      <w:r>
        <w:rPr>
          <w:rFonts w:ascii="Arial" w:cs="Arial" w:eastAsia="Arial" w:hAnsi="Arial"/>
          <w:b/>
          <w:bCs/>
          <w:color w:val="222222"/>
          <w:sz w:val="25"/>
          <w:szCs w:val="25"/>
        </w:rPr>
        <w:t xml:space="preserve">7.1 Output Screenshots</w:t>
      </w:r>
    </w:p>
    <w:p>
      <w:pPr>
        <w:keepNext/>
        <w:spacing w:after="60" w:before="100"/>
        <w:jc w:val="center"/>
      </w:pPr>
      <w:r>
        <w:drawing>
          <wp:inline distT="0" distB="0" distL="0" distR="0">
            <wp:extent cx="5715000" cy="2695575"/>
            <wp:effectExtent t="0" r="0" b="0" l="0"/>
            <wp:docPr id="1" name="fig" descr="Figure 7.1: UI Policy &quot;High Impact Control&quot; with condition Impact is 1 - High and Reverse if false" title="Figure 7.1: UI Policy &quot;High Impact Control&quot; with condition Impact is 1 - High and Reverse if fa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695575"/>
                    </a:xfrm>
                    <a:prstGeom prst="rect">
                      <a:avLst/>
                    </a:prstGeom>
                  </pic:spPr>
                </pic:pic>
              </a:graphicData>
            </a:graphic>
          </wp:inline>
        </w:drawing>
      </w:r>
    </w:p>
    <w:p>
      <w:pPr>
        <w:spacing w:after="160" w:before="0"/>
        <w:jc w:val="center"/>
      </w:pPr>
      <w:r>
        <w:rPr>
          <w:rFonts w:ascii="Arial" w:cs="Arial" w:eastAsia="Arial" w:hAnsi="Arial"/>
          <w:i/>
          <w:iCs/>
          <w:sz w:val="18"/>
          <w:szCs w:val="18"/>
        </w:rPr>
        <w:t xml:space="preserve">Figure 7.1: UI Policy "High Impact Control" with condition Impact is 1 - High and Reverse if false</w:t>
      </w:r>
    </w:p>
    <w:p>
      <w:pPr>
        <w:keepNext/>
        <w:spacing w:after="60" w:before="100"/>
        <w:jc w:val="center"/>
      </w:pPr>
      <w:r>
        <w:drawing>
          <wp:inline distT="0" distB="0" distL="0" distR="0">
            <wp:extent cx="5715000" cy="2676525"/>
            <wp:effectExtent t="0" r="0" b="0" l="0"/>
            <wp:docPr id="1" name="fig" descr="Figure 7.2: UI Policy action - Assignment group mandatory" title="Figure 7.2: UI Policy action - Assignment group manda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676525"/>
                    </a:xfrm>
                    <a:prstGeom prst="rect">
                      <a:avLst/>
                    </a:prstGeom>
                  </pic:spPr>
                </pic:pic>
              </a:graphicData>
            </a:graphic>
          </wp:inline>
        </w:drawing>
      </w:r>
    </w:p>
    <w:p>
      <w:pPr>
        <w:spacing w:after="160" w:before="0"/>
        <w:jc w:val="center"/>
      </w:pPr>
      <w:r>
        <w:rPr>
          <w:rFonts w:ascii="Arial" w:cs="Arial" w:eastAsia="Arial" w:hAnsi="Arial"/>
          <w:i/>
          <w:iCs/>
          <w:sz w:val="18"/>
          <w:szCs w:val="18"/>
        </w:rPr>
        <w:t xml:space="preserve">Figure 7.2: UI Policy action - Assignment group mandatory</w:t>
      </w:r>
    </w:p>
    <w:p>
      <w:pPr>
        <w:keepNext/>
        <w:spacing w:after="60" w:before="100"/>
        <w:jc w:val="center"/>
      </w:pPr>
      <w:r>
        <w:drawing>
          <wp:inline distT="0" distB="0" distL="0" distR="0">
            <wp:extent cx="5715000" cy="2676525"/>
            <wp:effectExtent t="0" r="0" b="0" l="0"/>
            <wp:docPr id="1" name="fig" descr="Figure 7.3: UI Policy action - Urgency read-only" title="Figure 7.3: UI Policy action - Urgency read-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676525"/>
                    </a:xfrm>
                    <a:prstGeom prst="rect">
                      <a:avLst/>
                    </a:prstGeom>
                  </pic:spPr>
                </pic:pic>
              </a:graphicData>
            </a:graphic>
          </wp:inline>
        </w:drawing>
      </w:r>
    </w:p>
    <w:p>
      <w:pPr>
        <w:spacing w:after="160" w:before="0"/>
        <w:jc w:val="center"/>
      </w:pPr>
      <w:r>
        <w:rPr>
          <w:rFonts w:ascii="Arial" w:cs="Arial" w:eastAsia="Arial" w:hAnsi="Arial"/>
          <w:i/>
          <w:iCs/>
          <w:sz w:val="18"/>
          <w:szCs w:val="18"/>
        </w:rPr>
        <w:t xml:space="preserve">Figure 7.3: UI Policy action - Urgency read-only</w:t>
      </w:r>
    </w:p>
    <w:p>
      <w:pPr>
        <w:keepNext/>
        <w:spacing w:after="60" w:before="100"/>
        <w:jc w:val="center"/>
      </w:pPr>
      <w:r>
        <w:drawing>
          <wp:inline distT="0" distB="0" distL="0" distR="0">
            <wp:extent cx="5715000" cy="2619375"/>
            <wp:effectExtent t="0" r="0" b="0" l="0"/>
            <wp:docPr id="1" name="fig" descr="Figure 7.4: onChange client script &quot;Auto set urgency for high impact&quot;" title="Figure 7.4: onChange client script &quot;Auto set urgency for high impac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619375"/>
                    </a:xfrm>
                    <a:prstGeom prst="rect">
                      <a:avLst/>
                    </a:prstGeom>
                  </pic:spPr>
                </pic:pic>
              </a:graphicData>
            </a:graphic>
          </wp:inline>
        </w:drawing>
      </w:r>
    </w:p>
    <w:p>
      <w:pPr>
        <w:spacing w:after="160" w:before="0"/>
        <w:jc w:val="center"/>
      </w:pPr>
      <w:r>
        <w:rPr>
          <w:rFonts w:ascii="Arial" w:cs="Arial" w:eastAsia="Arial" w:hAnsi="Arial"/>
          <w:i/>
          <w:iCs/>
          <w:sz w:val="18"/>
          <w:szCs w:val="18"/>
        </w:rPr>
        <w:t xml:space="preserve">Figure 7.4: onChange client script "Auto set urgency for high impact"</w:t>
      </w:r>
    </w:p>
    <w:p>
      <w:pPr>
        <w:keepNext/>
        <w:spacing w:after="60" w:before="100"/>
        <w:jc w:val="center"/>
      </w:pPr>
      <w:r>
        <w:drawing>
          <wp:inline distT="0" distB="0" distL="0" distR="0">
            <wp:extent cx="5715000" cy="2628900"/>
            <wp:effectExtent t="0" r="0" b="0" l="0"/>
            <wp:docPr id="1" name="fig" descr="Figure 7.5: onSubmit client script &quot;Prevent save if Assigned To missing&quot;" title="Figure 7.5: onSubmit client script &quot;Prevent save if Assigned To missing&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628900"/>
                    </a:xfrm>
                    <a:prstGeom prst="rect">
                      <a:avLst/>
                    </a:prstGeom>
                  </pic:spPr>
                </pic:pic>
              </a:graphicData>
            </a:graphic>
          </wp:inline>
        </w:drawing>
      </w:r>
    </w:p>
    <w:p>
      <w:pPr>
        <w:spacing w:after="160" w:before="0"/>
        <w:jc w:val="center"/>
      </w:pPr>
      <w:r>
        <w:rPr>
          <w:rFonts w:ascii="Arial" w:cs="Arial" w:eastAsia="Arial" w:hAnsi="Arial"/>
          <w:i/>
          <w:iCs/>
          <w:sz w:val="18"/>
          <w:szCs w:val="18"/>
        </w:rPr>
        <w:t xml:space="preserve">Figure 7.5: onSubmit client script "Prevent save if Assigned To missing"</w:t>
      </w:r>
    </w:p>
    <w:p>
      <w:pPr>
        <w:keepNext/>
        <w:spacing w:after="60" w:before="100"/>
        <w:jc w:val="center"/>
      </w:pPr>
      <w:r>
        <w:drawing>
          <wp:inline distT="0" distB="0" distL="0" distR="0">
            <wp:extent cx="5715000" cy="2657475"/>
            <wp:effectExtent t="0" r="0" b="0" l="0"/>
            <wp:docPr id="1" name="fig" descr="Figure 7.6: onCellEdit client script &quot;Prevent state change via list edit&quot;" title="Figure 7.6: onCellEdit client script &quot;Prevent state change via list edi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657475"/>
                    </a:xfrm>
                    <a:prstGeom prst="rect">
                      <a:avLst/>
                    </a:prstGeom>
                  </pic:spPr>
                </pic:pic>
              </a:graphicData>
            </a:graphic>
          </wp:inline>
        </w:drawing>
      </w:r>
    </w:p>
    <w:p>
      <w:pPr>
        <w:spacing w:after="160" w:before="0"/>
        <w:jc w:val="center"/>
      </w:pPr>
      <w:r>
        <w:rPr>
          <w:rFonts w:ascii="Arial" w:cs="Arial" w:eastAsia="Arial" w:hAnsi="Arial"/>
          <w:i/>
          <w:iCs/>
          <w:sz w:val="18"/>
          <w:szCs w:val="18"/>
        </w:rPr>
        <w:t xml:space="preserve">Figure 7.6: onCellEdit client script "Prevent state change via list edit"</w:t>
      </w:r>
    </w:p>
    <w:p>
      <w:pPr>
        <w:keepNext/>
        <w:spacing w:after="60" w:before="100"/>
        <w:jc w:val="center"/>
      </w:pPr>
      <w:r>
        <w:drawing>
          <wp:inline distT="0" distB="0" distL="0" distR="0">
            <wp:extent cx="5715000" cy="2743200"/>
            <wp:effectExtent t="0" r="0" b="0" l="0"/>
            <wp:docPr id="1" name="fig" descr="Figure 7.7: Save blocked - error shown on Assigned To for a High-impact incident" title="Figure 7.7: Save blocked - error shown on Assigned To for a High-impact incid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743200"/>
                    </a:xfrm>
                    <a:prstGeom prst="rect">
                      <a:avLst/>
                    </a:prstGeom>
                  </pic:spPr>
                </pic:pic>
              </a:graphicData>
            </a:graphic>
          </wp:inline>
        </w:drawing>
      </w:r>
    </w:p>
    <w:p>
      <w:pPr>
        <w:spacing w:after="160" w:before="0"/>
        <w:jc w:val="center"/>
      </w:pPr>
      <w:r>
        <w:rPr>
          <w:rFonts w:ascii="Arial" w:cs="Arial" w:eastAsia="Arial" w:hAnsi="Arial"/>
          <w:i/>
          <w:iCs/>
          <w:sz w:val="18"/>
          <w:szCs w:val="18"/>
        </w:rPr>
        <w:t xml:space="preserve">Figure 7.7: Save blocked - error shown on Assigned To for a High-impact incident</w:t>
      </w:r>
    </w:p>
    <w:p>
      <w:pPr>
        <w:keepNext/>
        <w:spacing w:after="60" w:before="100"/>
        <w:jc w:val="center"/>
      </w:pPr>
      <w:r>
        <w:drawing>
          <wp:inline distT="0" distB="0" distL="0" distR="0">
            <wp:extent cx="5715000" cy="2724150"/>
            <wp:effectExtent t="0" r="0" b="0" l="0"/>
            <wp:docPr id="1" name="fig" descr="Figure 7.8: Incident saved after Assigned To is filled" title="Figure 7.8: Incident saved after Assigned To is fi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724150"/>
                    </a:xfrm>
                    <a:prstGeom prst="rect">
                      <a:avLst/>
                    </a:prstGeom>
                  </pic:spPr>
                </pic:pic>
              </a:graphicData>
            </a:graphic>
          </wp:inline>
        </w:drawing>
      </w:r>
    </w:p>
    <w:p>
      <w:pPr>
        <w:spacing w:after="160" w:before="0"/>
        <w:jc w:val="center"/>
      </w:pPr>
      <w:r>
        <w:rPr>
          <w:rFonts w:ascii="Arial" w:cs="Arial" w:eastAsia="Arial" w:hAnsi="Arial"/>
          <w:i/>
          <w:iCs/>
          <w:sz w:val="18"/>
          <w:szCs w:val="18"/>
        </w:rPr>
        <w:t xml:space="preserve">Figure 7.8: Incident saved after Assigned To is filled</w:t>
      </w:r>
    </w:p>
    <w:p>
      <w:pPr>
        <w:keepNext/>
        <w:spacing w:after="60" w:before="100"/>
        <w:jc w:val="center"/>
      </w:pPr>
      <w:r>
        <w:drawing>
          <wp:inline distT="0" distB="0" distL="0" distR="0">
            <wp:extent cx="5715000" cy="2695575"/>
            <wp:effectExtent t="0" r="0" b="0" l="0"/>
            <wp:docPr id="1" name="fig" descr="Figure 7.9: Reverse condition - Impact changed to Medium, Assigned To no longer mandatory" title="Figure 7.9: Reverse condition - Impact changed to Medium, Assigned To no longer manda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2695575"/>
                    </a:xfrm>
                    <a:prstGeom prst="rect">
                      <a:avLst/>
                    </a:prstGeom>
                  </pic:spPr>
                </pic:pic>
              </a:graphicData>
            </a:graphic>
          </wp:inline>
        </w:drawing>
      </w:r>
    </w:p>
    <w:p>
      <w:pPr>
        <w:spacing w:after="160" w:before="0"/>
        <w:jc w:val="center"/>
      </w:pPr>
      <w:r>
        <w:rPr>
          <w:rFonts w:ascii="Arial" w:cs="Arial" w:eastAsia="Arial" w:hAnsi="Arial"/>
          <w:i/>
          <w:iCs/>
          <w:sz w:val="18"/>
          <w:szCs w:val="18"/>
        </w:rPr>
        <w:t xml:space="preserve">Figure 7.9: Reverse condition - Impact changed to Medium, Assigned To no longer mandatory</w:t>
      </w:r>
    </w:p>
    <w:p>
      <w:pPr>
        <w:keepNext/>
        <w:spacing w:after="60" w:before="100"/>
        <w:jc w:val="center"/>
      </w:pPr>
      <w:r>
        <w:drawing>
          <wp:inline distT="0" distB="0" distL="0" distR="0">
            <wp:extent cx="5715000" cy="2724150"/>
            <wp:effectExtent t="0" r="0" b="0" l="0"/>
            <wp:docPr id="1" name="fig" descr="Figure 7.10: Alert shown when State is edited in the list" title="Figure 7.10: Alert shown when State is edited in the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2724150"/>
                    </a:xfrm>
                    <a:prstGeom prst="rect">
                      <a:avLst/>
                    </a:prstGeom>
                  </pic:spPr>
                </pic:pic>
              </a:graphicData>
            </a:graphic>
          </wp:inline>
        </w:drawing>
      </w:r>
    </w:p>
    <w:p>
      <w:pPr>
        <w:spacing w:after="160" w:before="0"/>
        <w:jc w:val="center"/>
      </w:pPr>
      <w:r>
        <w:rPr>
          <w:rFonts w:ascii="Arial" w:cs="Arial" w:eastAsia="Arial" w:hAnsi="Arial"/>
          <w:i/>
          <w:iCs/>
          <w:sz w:val="18"/>
          <w:szCs w:val="18"/>
        </w:rPr>
        <w:t xml:space="preserve">Figure 7.10: Alert shown when State is edited in the list</w:t>
      </w:r>
    </w:p>
    <w:p>
      <w:pPr>
        <w:keepNext/>
        <w:spacing w:after="60" w:before="100"/>
        <w:jc w:val="center"/>
      </w:pPr>
      <w:r>
        <w:drawing>
          <wp:inline distT="0" distB="0" distL="0" distR="0">
            <wp:extent cx="5715000" cy="2743200"/>
            <wp:effectExtent t="0" r="0" b="0" l="0"/>
            <wp:docPr id="1" name="fig" descr="Figure 7.11: State updated from the Incident form" title="Figure 7.11: State updated from the Incident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2743200"/>
                    </a:xfrm>
                    <a:prstGeom prst="rect">
                      <a:avLst/>
                    </a:prstGeom>
                  </pic:spPr>
                </pic:pic>
              </a:graphicData>
            </a:graphic>
          </wp:inline>
        </w:drawing>
      </w:r>
    </w:p>
    <w:p>
      <w:pPr>
        <w:spacing w:after="160" w:before="0"/>
        <w:jc w:val="center"/>
      </w:pPr>
      <w:r>
        <w:rPr>
          <w:rFonts w:ascii="Arial" w:cs="Arial" w:eastAsia="Arial" w:hAnsi="Arial"/>
          <w:i/>
          <w:iCs/>
          <w:sz w:val="18"/>
          <w:szCs w:val="18"/>
        </w:rPr>
        <w:t xml:space="preserve">Figure 7.11: State updated from the Incident form</w:t>
      </w:r>
    </w:p>
    <w:p>
      <w:pPr>
        <w:keepNext/>
        <w:spacing w:after="60" w:before="100"/>
        <w:jc w:val="center"/>
      </w:pPr>
      <w:r>
        <w:drawing>
          <wp:inline distT="0" distB="0" distL="0" distR="0">
            <wp:extent cx="5715000" cy="2590800"/>
            <wp:effectExtent t="0" r="0" b="0" l="0"/>
            <wp:docPr id="1" name="fig" descr="Figure 7.12: Incident list showing State In Progress after the form update" title="Figure 7.12: Incident list showing State In Progress after the form up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2590800"/>
                    </a:xfrm>
                    <a:prstGeom prst="rect">
                      <a:avLst/>
                    </a:prstGeom>
                  </pic:spPr>
                </pic:pic>
              </a:graphicData>
            </a:graphic>
          </wp:inline>
        </w:drawing>
      </w:r>
    </w:p>
    <w:p>
      <w:pPr>
        <w:spacing w:after="160" w:before="0"/>
        <w:jc w:val="center"/>
      </w:pPr>
      <w:r>
        <w:rPr>
          <w:rFonts w:ascii="Arial" w:cs="Arial" w:eastAsia="Arial" w:hAnsi="Arial"/>
          <w:i/>
          <w:iCs/>
          <w:sz w:val="18"/>
          <w:szCs w:val="18"/>
        </w:rPr>
        <w:t xml:space="preserve">Figure 7.12: Incident list showing State In Progress after the form update</w:t>
      </w:r>
    </w:p>
    <w:p>
      <w:pPr>
        <w:pageBreakBefore/>
      </w:pPr>
    </w:p>
    <w:p>
      <w:pPr>
        <w:pStyle w:val="Heading1"/>
        <w:keepNext/>
        <w:spacing w:after="120" w:before="240"/>
      </w:pPr>
      <w:r>
        <w:rPr>
          <w:rFonts w:ascii="Arial" w:cs="Arial" w:eastAsia="Arial" w:hAnsi="Arial"/>
          <w:b/>
          <w:bCs/>
          <w:color w:val="1B5E7E"/>
          <w:sz w:val="32"/>
          <w:szCs w:val="32"/>
        </w:rPr>
        <w:t xml:space="preserve">8. Advantages &amp; Disadvantages</w:t>
      </w:r>
    </w:p>
    <w:p>
      <w:pPr>
        <w:spacing w:after="60" w:before="0"/>
      </w:pPr>
      <w:r>
        <w:rPr>
          <w:rFonts w:ascii="Arial" w:cs="Arial" w:eastAsia="Arial" w:hAnsi="Arial"/>
          <w:b/>
          <w:bCs/>
          <w:sz w:val="21"/>
          <w:szCs w:val="21"/>
        </w:rPr>
        <w:t xml:space="preserve">Advantages</w:t>
      </w:r>
    </w:p>
    <w:p>
      <w:pPr>
        <w:pStyle w:val="ListParagraph"/>
        <w:numPr>
          <w:ilvl w:val="0"/>
          <w:numId w:val="2"/>
        </w:numPr>
        <w:spacing w:after="50"/>
      </w:pPr>
      <w:r>
        <w:rPr>
          <w:rFonts w:ascii="Arial" w:cs="Arial" w:eastAsia="Arial" w:hAnsi="Arial"/>
          <w:sz w:val="21"/>
          <w:szCs w:val="21"/>
        </w:rPr>
        <w:t xml:space="preserve">Enforces data rules at the point of entry, so errors are caught before the record is saved.</w:t>
      </w:r>
    </w:p>
    <w:p>
      <w:pPr>
        <w:pStyle w:val="ListParagraph"/>
        <w:numPr>
          <w:ilvl w:val="0"/>
          <w:numId w:val="2"/>
        </w:numPr>
        <w:spacing w:after="50"/>
      </w:pPr>
      <w:r>
        <w:rPr>
          <w:rFonts w:ascii="Arial" w:cs="Arial" w:eastAsia="Arial" w:hAnsi="Arial"/>
          <w:sz w:val="21"/>
          <w:szCs w:val="21"/>
        </w:rPr>
        <w:t xml:space="preserve">Gives instant, clear feedback with info, error and alert messages.</w:t>
      </w:r>
    </w:p>
    <w:p>
      <w:pPr>
        <w:pStyle w:val="ListParagraph"/>
        <w:numPr>
          <w:ilvl w:val="0"/>
          <w:numId w:val="2"/>
        </w:numPr>
        <w:spacing w:after="50"/>
      </w:pPr>
      <w:r>
        <w:rPr>
          <w:rFonts w:ascii="Arial" w:cs="Arial" w:eastAsia="Arial" w:hAnsi="Arial"/>
          <w:sz w:val="21"/>
          <w:szCs w:val="21"/>
        </w:rPr>
        <w:t xml:space="preserve">Uses standard ServiceNow features, so it is lightweight and easy to implement.</w:t>
      </w:r>
    </w:p>
    <w:p>
      <w:pPr>
        <w:pStyle w:val="ListParagraph"/>
        <w:numPr>
          <w:ilvl w:val="0"/>
          <w:numId w:val="2"/>
        </w:numPr>
        <w:spacing w:after="50"/>
      </w:pPr>
      <w:r>
        <w:rPr>
          <w:rFonts w:ascii="Arial" w:cs="Arial" w:eastAsia="Arial" w:hAnsi="Arial"/>
          <w:sz w:val="21"/>
          <w:szCs w:val="21"/>
        </w:rPr>
        <w:t xml:space="preserve">Reverse if false removes the restrictions automatically when the condition no longer applies.</w:t>
      </w:r>
    </w:p>
    <w:p>
      <w:pPr>
        <w:pStyle w:val="ListParagraph"/>
        <w:numPr>
          <w:ilvl w:val="0"/>
          <w:numId w:val="2"/>
        </w:numPr>
        <w:spacing w:after="50"/>
      </w:pPr>
      <w:r>
        <w:rPr>
          <w:rFonts w:ascii="Arial" w:cs="Arial" w:eastAsia="Arial" w:hAnsi="Arial"/>
          <w:sz w:val="21"/>
          <w:szCs w:val="21"/>
        </w:rPr>
        <w:t xml:space="preserve">Rules apply to every incident on the table and can be extended easily.</w:t>
      </w:r>
    </w:p>
    <w:p>
      <w:pPr>
        <w:pStyle w:val="ListParagraph"/>
        <w:numPr>
          <w:ilvl w:val="0"/>
          <w:numId w:val="2"/>
        </w:numPr>
        <w:spacing w:after="50"/>
      </w:pPr>
      <w:r>
        <w:rPr>
          <w:rFonts w:ascii="Arial" w:cs="Arial" w:eastAsia="Arial" w:hAnsi="Arial"/>
          <w:sz w:val="21"/>
          <w:szCs w:val="21"/>
        </w:rPr>
        <w:t xml:space="preserve">Improves reporting accuracy and SLA compliance through consistent data.</w:t>
      </w:r>
    </w:p>
    <w:p>
      <w:pPr>
        <w:spacing w:after="60" w:before="160"/>
      </w:pPr>
      <w:r>
        <w:rPr>
          <w:rFonts w:ascii="Arial" w:cs="Arial" w:eastAsia="Arial" w:hAnsi="Arial"/>
          <w:b/>
          <w:bCs/>
          <w:sz w:val="21"/>
          <w:szCs w:val="21"/>
        </w:rPr>
        <w:t xml:space="preserve">Disadvantages</w:t>
      </w:r>
    </w:p>
    <w:p>
      <w:pPr>
        <w:pStyle w:val="ListParagraph"/>
        <w:numPr>
          <w:ilvl w:val="0"/>
          <w:numId w:val="2"/>
        </w:numPr>
        <w:spacing w:after="50"/>
      </w:pPr>
      <w:r>
        <w:rPr>
          <w:rFonts w:ascii="Arial" w:cs="Arial" w:eastAsia="Arial" w:hAnsi="Arial"/>
          <w:sz w:val="21"/>
          <w:szCs w:val="21"/>
        </w:rPr>
        <w:t xml:space="preserve">Client-side rules do not apply to integrations, imports or background updates, so server-side rules are still needed for strict enforcement.</w:t>
      </w:r>
    </w:p>
    <w:p>
      <w:pPr>
        <w:pStyle w:val="ListParagraph"/>
        <w:numPr>
          <w:ilvl w:val="0"/>
          <w:numId w:val="2"/>
        </w:numPr>
        <w:spacing w:after="50"/>
      </w:pPr>
      <w:r>
        <w:rPr>
          <w:rFonts w:ascii="Arial" w:cs="Arial" w:eastAsia="Arial" w:hAnsi="Arial"/>
          <w:sz w:val="21"/>
          <w:szCs w:val="21"/>
        </w:rPr>
        <w:t xml:space="preserve">The onCellEdit script blocks every State edit in the list for all users, with no role-based exception.</w:t>
      </w:r>
    </w:p>
    <w:p>
      <w:pPr>
        <w:pStyle w:val="ListParagraph"/>
        <w:numPr>
          <w:ilvl w:val="0"/>
          <w:numId w:val="2"/>
        </w:numPr>
        <w:spacing w:after="50"/>
      </w:pPr>
      <w:r>
        <w:rPr>
          <w:rFonts w:ascii="Arial" w:cs="Arial" w:eastAsia="Arial" w:hAnsi="Arial"/>
          <w:sz w:val="21"/>
          <w:szCs w:val="21"/>
        </w:rPr>
        <w:t xml:space="preserve">Urgency is not reset when Impact is lowered from High; it only becomes editable.</w:t>
      </w:r>
    </w:p>
    <w:p>
      <w:pPr>
        <w:pStyle w:val="ListParagraph"/>
        <w:numPr>
          <w:ilvl w:val="0"/>
          <w:numId w:val="2"/>
        </w:numPr>
        <w:spacing w:after="50"/>
      </w:pPr>
      <w:r>
        <w:rPr>
          <w:rFonts w:ascii="Arial" w:cs="Arial" w:eastAsia="Arial" w:hAnsi="Arial"/>
          <w:sz w:val="21"/>
          <w:szCs w:val="21"/>
        </w:rPr>
        <w:t xml:space="preserve">Values such as "1" (High) and the message texts are written directly in the scripts, so they need script edits to change.</w:t>
      </w:r>
    </w:p>
    <w:p>
      <w:pPr>
        <w:pStyle w:val="ListParagraph"/>
        <w:numPr>
          <w:ilvl w:val="0"/>
          <w:numId w:val="2"/>
        </w:numPr>
        <w:spacing w:after="50"/>
      </w:pPr>
      <w:r>
        <w:rPr>
          <w:rFonts w:ascii="Arial" w:cs="Arial" w:eastAsia="Arial" w:hAnsi="Arial"/>
          <w:sz w:val="21"/>
          <w:szCs w:val="21"/>
        </w:rPr>
        <w:t xml:space="preserve">The scripts apply to the Desktop UI type, so other interfaces would need their own configuration.</w:t>
      </w:r>
    </w:p>
    <w:p>
      <w:pPr>
        <w:pStyle w:val="Heading1"/>
        <w:keepNext/>
        <w:spacing w:after="120" w:before="240"/>
      </w:pPr>
      <w:r>
        <w:rPr>
          <w:rFonts w:ascii="Arial" w:cs="Arial" w:eastAsia="Arial" w:hAnsi="Arial"/>
          <w:b/>
          <w:bCs/>
          <w:color w:val="1B5E7E"/>
          <w:sz w:val="32"/>
          <w:szCs w:val="32"/>
        </w:rPr>
        <w:t xml:space="preserve">9. Conclusion</w:t>
      </w:r>
    </w:p>
    <w:p>
      <w:pPr>
        <w:spacing w:after="100" w:before="0"/>
      </w:pPr>
      <w:r>
        <w:rPr>
          <w:rFonts w:ascii="Arial" w:cs="Arial" w:eastAsia="Arial" w:hAnsi="Arial"/>
          <w:sz w:val="21"/>
          <w:szCs w:val="21"/>
        </w:rPr>
        <w:t xml:space="preserve">The Implement Client Script &amp; UI Policy (Incident) project shows how UI Policies and Client Scripts work together to enforce dynamic field behavior, automate updates and prevent incorrect data submission on Incident forms. By combining onChange, onSubmit and onCellEdit scripts with UI Policy actions, the project ensures that fields such as Assigned To and Urgency respond correctly to changes in Impact. All eight test cases passed. The solution is lightweight, efficient and easy to implement, and it supports clean and consistent data in ServiceNow.</w:t>
      </w:r>
    </w:p>
    <w:p>
      <w:pPr>
        <w:pStyle w:val="Heading1"/>
        <w:keepNext/>
        <w:spacing w:after="120" w:before="240"/>
      </w:pPr>
      <w:r>
        <w:rPr>
          <w:rFonts w:ascii="Arial" w:cs="Arial" w:eastAsia="Arial" w:hAnsi="Arial"/>
          <w:b/>
          <w:bCs/>
          <w:color w:val="1B5E7E"/>
          <w:sz w:val="32"/>
          <w:szCs w:val="32"/>
        </w:rPr>
        <w:t xml:space="preserve">10. Future Scope</w:t>
      </w:r>
    </w:p>
    <w:p>
      <w:pPr>
        <w:pStyle w:val="ListParagraph"/>
        <w:numPr>
          <w:ilvl w:val="0"/>
          <w:numId w:val="2"/>
        </w:numPr>
        <w:spacing w:after="50"/>
      </w:pPr>
      <w:r>
        <w:rPr>
          <w:rFonts w:ascii="Arial" w:cs="Arial" w:eastAsia="Arial" w:hAnsi="Arial"/>
          <w:sz w:val="21"/>
          <w:szCs w:val="21"/>
        </w:rPr>
        <w:t xml:space="preserve">Add server-side business rules or data policies so the same checks apply to integrations and imports.</w:t>
      </w:r>
    </w:p>
    <w:p>
      <w:pPr>
        <w:pStyle w:val="ListParagraph"/>
        <w:numPr>
          <w:ilvl w:val="0"/>
          <w:numId w:val="2"/>
        </w:numPr>
        <w:spacing w:after="50"/>
      </w:pPr>
      <w:r>
        <w:rPr>
          <w:rFonts w:ascii="Arial" w:cs="Arial" w:eastAsia="Arial" w:hAnsi="Arial"/>
          <w:sz w:val="21"/>
          <w:szCs w:val="21"/>
        </w:rPr>
        <w:t xml:space="preserve">Allow role-based exceptions, for example letting managers edit State in the list.</w:t>
      </w:r>
    </w:p>
    <w:p>
      <w:pPr>
        <w:pStyle w:val="ListParagraph"/>
        <w:numPr>
          <w:ilvl w:val="0"/>
          <w:numId w:val="2"/>
        </w:numPr>
        <w:spacing w:after="50"/>
      </w:pPr>
      <w:r>
        <w:rPr>
          <w:rFonts w:ascii="Arial" w:cs="Arial" w:eastAsia="Arial" w:hAnsi="Arial"/>
          <w:sz w:val="21"/>
          <w:szCs w:val="21"/>
        </w:rPr>
        <w:t xml:space="preserve">Reset or recalculate Urgency when Impact is lowered.</w:t>
      </w:r>
    </w:p>
    <w:p>
      <w:pPr>
        <w:pStyle w:val="ListParagraph"/>
        <w:numPr>
          <w:ilvl w:val="0"/>
          <w:numId w:val="2"/>
        </w:numPr>
        <w:spacing w:after="50"/>
      </w:pPr>
      <w:r>
        <w:rPr>
          <w:rFonts w:ascii="Arial" w:cs="Arial" w:eastAsia="Arial" w:hAnsi="Arial"/>
          <w:sz w:val="21"/>
          <w:szCs w:val="21"/>
        </w:rPr>
        <w:t xml:space="preserve">Move hard-coded values and messages into system properties or message records.</w:t>
      </w:r>
    </w:p>
    <w:p>
      <w:pPr>
        <w:pStyle w:val="ListParagraph"/>
        <w:numPr>
          <w:ilvl w:val="0"/>
          <w:numId w:val="2"/>
        </w:numPr>
        <w:spacing w:after="50"/>
      </w:pPr>
      <w:r>
        <w:rPr>
          <w:rFonts w:ascii="Arial" w:cs="Arial" w:eastAsia="Arial" w:hAnsi="Arial"/>
          <w:sz w:val="21"/>
          <w:szCs w:val="21"/>
        </w:rPr>
        <w:t xml:space="preserve">Extend the controls to other tables such as Problem and Change.</w:t>
      </w:r>
    </w:p>
    <w:p>
      <w:pPr>
        <w:pStyle w:val="ListParagraph"/>
        <w:numPr>
          <w:ilvl w:val="0"/>
          <w:numId w:val="2"/>
        </w:numPr>
        <w:spacing w:after="50"/>
      </w:pPr>
      <w:r>
        <w:rPr>
          <w:rFonts w:ascii="Arial" w:cs="Arial" w:eastAsia="Arial" w:hAnsi="Arial"/>
          <w:sz w:val="21"/>
          <w:szCs w:val="21"/>
        </w:rPr>
        <w:t xml:space="preserve">Add reporting on High-impact incidents to track data quality over time.</w:t>
      </w:r>
    </w:p>
    <w:p>
      <w:pPr>
        <w:pStyle w:val="Heading1"/>
        <w:keepNext/>
        <w:spacing w:after="120" w:before="240"/>
      </w:pPr>
      <w:r>
        <w:rPr>
          <w:rFonts w:ascii="Arial" w:cs="Arial" w:eastAsia="Arial" w:hAnsi="Arial"/>
          <w:b/>
          <w:bCs/>
          <w:color w:val="1B5E7E"/>
          <w:sz w:val="32"/>
          <w:szCs w:val="32"/>
        </w:rPr>
        <w:t xml:space="preserve">11. Appendix</w:t>
      </w:r>
    </w:p>
    <w:p>
      <w:pPr>
        <w:pStyle w:val="Heading2"/>
        <w:keepNext/>
        <w:spacing w:after="80" w:before="200"/>
      </w:pPr>
      <w:r>
        <w:rPr>
          <w:rFonts w:ascii="Arial" w:cs="Arial" w:eastAsia="Arial" w:hAnsi="Arial"/>
          <w:b/>
          <w:bCs/>
          <w:color w:val="222222"/>
          <w:sz w:val="25"/>
          <w:szCs w:val="25"/>
        </w:rPr>
        <w:t xml:space="preserve">Source Code</w:t>
      </w:r>
    </w:p>
    <w:p>
      <w:pPr>
        <w:spacing w:after="40" w:before="0"/>
      </w:pPr>
      <w:r>
        <w:rPr>
          <w:rFonts w:ascii="Arial" w:cs="Arial" w:eastAsia="Arial" w:hAnsi="Arial"/>
          <w:b/>
          <w:bCs/>
          <w:sz w:val="21"/>
          <w:szCs w:val="21"/>
        </w:rPr>
        <w:t xml:space="preserve">onChange client script: Auto set urgency for high impact (table: Incident, field: Impact)</w:t>
      </w:r>
    </w:p>
    <w:p>
      <w:pPr>
        <w:spacing w:after="0" w:before="0"/>
      </w:pPr>
      <w:r>
        <w:rPr>
          <w:rFonts w:ascii="Courier New" w:cs="Courier New" w:eastAsia="Courier New" w:hAnsi="Courier New"/>
          <w:sz w:val="18"/>
          <w:szCs w:val="18"/>
        </w:rPr>
        <w:t xml:space="preserve">function onChange(control, oldValue, newValue, isLoading) {</w:t>
      </w:r>
    </w:p>
    <w:p>
      <w:pPr>
        <w:spacing w:after="0" w:before="0"/>
      </w:pPr>
      <w:r>
        <w:rPr>
          <w:rFonts w:ascii="Courier New" w:cs="Courier New" w:eastAsia="Courier New" w:hAnsi="Courier New"/>
          <w:sz w:val="18"/>
          <w:szCs w:val="18"/>
        </w:rPr>
        <w:t xml:space="preserve">    if (isLoading || newValue == '') {</w:t>
      </w:r>
    </w:p>
    <w:p>
      <w:pPr>
        <w:spacing w:after="0" w:before="0"/>
      </w:pPr>
      <w:r>
        <w:rPr>
          <w:rFonts w:ascii="Courier New" w:cs="Courier New" w:eastAsia="Courier New" w:hAnsi="Courier New"/>
          <w:sz w:val="18"/>
          <w:szCs w:val="18"/>
        </w:rPr>
        <w:t xml:space="preserve">        return;</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if (newValue == '1') {</w:t>
      </w:r>
    </w:p>
    <w:p>
      <w:pPr>
        <w:spacing w:after="0" w:before="0"/>
      </w:pPr>
      <w:r>
        <w:rPr>
          <w:rFonts w:ascii="Courier New" w:cs="Courier New" w:eastAsia="Courier New" w:hAnsi="Courier New"/>
          <w:sz w:val="18"/>
          <w:szCs w:val="18"/>
        </w:rPr>
        <w:t xml:space="preserve">        g_form.setValue('urgency', '1');</w:t>
      </w:r>
    </w:p>
    <w:p>
      <w:pPr>
        <w:spacing w:after="0" w:before="0"/>
      </w:pPr>
      <w:r>
        <w:rPr>
          <w:rFonts w:ascii="Courier New" w:cs="Courier New" w:eastAsia="Courier New" w:hAnsi="Courier New"/>
          <w:sz w:val="18"/>
          <w:szCs w:val="18"/>
        </w:rPr>
        <w:t xml:space="preserve">        g_form.addInfoMessage('Urgency set to High for High impact incident.');</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w:t>
      </w:r>
    </w:p>
    <w:p>
      <w:pPr>
        <w:spacing w:after="40" w:before="160"/>
      </w:pPr>
      <w:r>
        <w:rPr>
          <w:rFonts w:ascii="Arial" w:cs="Arial" w:eastAsia="Arial" w:hAnsi="Arial"/>
          <w:b/>
          <w:bCs/>
          <w:sz w:val="21"/>
          <w:szCs w:val="21"/>
        </w:rPr>
        <w:t xml:space="preserve">onSubmit client script: Prevent save if Assigned To missing (table: Incident)</w:t>
      </w:r>
    </w:p>
    <w:p>
      <w:pPr>
        <w:spacing w:after="0" w:before="0"/>
      </w:pPr>
      <w:r>
        <w:rPr>
          <w:rFonts w:ascii="Courier New" w:cs="Courier New" w:eastAsia="Courier New" w:hAnsi="Courier New"/>
          <w:sz w:val="18"/>
          <w:szCs w:val="18"/>
        </w:rPr>
        <w:t xml:space="preserve">function onSubmit() {</w:t>
      </w:r>
    </w:p>
    <w:p>
      <w:pPr>
        <w:spacing w:after="0" w:before="0"/>
      </w:pPr>
      <w:r>
        <w:rPr>
          <w:rFonts w:ascii="Courier New" w:cs="Courier New" w:eastAsia="Courier New" w:hAnsi="Courier New"/>
          <w:sz w:val="18"/>
          <w:szCs w:val="18"/>
        </w:rPr>
        <w:t xml:space="preserve">    if (g_form.getValue('impact') == '1' &amp;&amp;</w:t>
      </w:r>
    </w:p>
    <w:p>
      <w:pPr>
        <w:spacing w:after="0" w:before="0"/>
      </w:pPr>
      <w:r>
        <w:rPr>
          <w:rFonts w:ascii="Courier New" w:cs="Courier New" w:eastAsia="Courier New" w:hAnsi="Courier New"/>
          <w:sz w:val="18"/>
          <w:szCs w:val="18"/>
        </w:rPr>
        <w:t xml:space="preserve">        g_form.getValue('assigned_to') == '') {</w:t>
      </w:r>
    </w:p>
    <w:p>
      <w:pPr>
        <w:spacing w:after="0" w:before="0"/>
      </w:pPr>
      <w:r>
        <w:rPr>
          <w:rFonts w:ascii="Courier New" w:cs="Courier New" w:eastAsia="Courier New" w:hAnsi="Courier New"/>
          <w:sz w:val="18"/>
          <w:szCs w:val="18"/>
        </w:rPr>
        <w:t xml:space="preserve">        g_form.showErrorBox(</w:t>
      </w:r>
    </w:p>
    <w:p>
      <w:pPr>
        <w:spacing w:after="0" w:before="0"/>
      </w:pPr>
      <w:r>
        <w:rPr>
          <w:rFonts w:ascii="Courier New" w:cs="Courier New" w:eastAsia="Courier New" w:hAnsi="Courier New"/>
          <w:sz w:val="18"/>
          <w:szCs w:val="18"/>
        </w:rPr>
        <w:t xml:space="preserve">            'assigned_to',</w:t>
      </w:r>
    </w:p>
    <w:p>
      <w:pPr>
        <w:spacing w:after="0" w:before="0"/>
      </w:pPr>
      <w:r>
        <w:rPr>
          <w:rFonts w:ascii="Courier New" w:cs="Courier New" w:eastAsia="Courier New" w:hAnsi="Courier New"/>
          <w:sz w:val="18"/>
          <w:szCs w:val="18"/>
        </w:rPr>
        <w:t xml:space="preserve">            'Assigned To is mandatory for High impact incidents.'</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return false;</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return true;</w:t>
      </w:r>
    </w:p>
    <w:p>
      <w:pPr>
        <w:spacing w:after="0" w:before="0"/>
      </w:pPr>
      <w:r>
        <w:rPr>
          <w:rFonts w:ascii="Courier New" w:cs="Courier New" w:eastAsia="Courier New" w:hAnsi="Courier New"/>
          <w:sz w:val="18"/>
          <w:szCs w:val="18"/>
        </w:rPr>
        <w:t xml:space="preserve">}</w:t>
      </w:r>
    </w:p>
    <w:p>
      <w:pPr>
        <w:spacing w:after="40" w:before="160"/>
      </w:pPr>
      <w:r>
        <w:rPr>
          <w:rFonts w:ascii="Arial" w:cs="Arial" w:eastAsia="Arial" w:hAnsi="Arial"/>
          <w:b/>
          <w:bCs/>
          <w:sz w:val="21"/>
          <w:szCs w:val="21"/>
        </w:rPr>
        <w:t xml:space="preserve">onCellEdit client script: Prevent state change via list edit (table: Incident, field: State)</w:t>
      </w:r>
    </w:p>
    <w:p>
      <w:pPr>
        <w:spacing w:after="0" w:before="0"/>
      </w:pPr>
      <w:r>
        <w:rPr>
          <w:rFonts w:ascii="Courier New" w:cs="Courier New" w:eastAsia="Courier New" w:hAnsi="Courier New"/>
          <w:sz w:val="18"/>
          <w:szCs w:val="18"/>
        </w:rPr>
        <w:t xml:space="preserve">function onCellEdit(sysIDs, table, oldValues, newValue, callback) {</w:t>
      </w:r>
    </w:p>
    <w:p>
      <w:pPr>
        <w:spacing w:after="0" w:before="0"/>
      </w:pPr>
      <w:r>
        <w:rPr>
          <w:rFonts w:ascii="Courier New" w:cs="Courier New" w:eastAsia="Courier New" w:hAnsi="Courier New"/>
          <w:sz w:val="18"/>
          <w:szCs w:val="18"/>
        </w:rPr>
        <w:t xml:space="preserve">    alert('State cannot be updated using list editing. Please open the Incident.');</w:t>
      </w:r>
    </w:p>
    <w:p>
      <w:pPr>
        <w:spacing w:after="0" w:before="0"/>
      </w:pPr>
      <w:r>
        <w:rPr>
          <w:rFonts w:ascii="Courier New" w:cs="Courier New" w:eastAsia="Courier New" w:hAnsi="Courier New"/>
          <w:sz w:val="18"/>
          <w:szCs w:val="18"/>
        </w:rPr>
        <w:t xml:space="preserve">    callback(false);</w:t>
      </w:r>
    </w:p>
    <w:p>
      <w:pPr>
        <w:spacing w:after="0" w:before="0"/>
      </w:pPr>
      <w:r>
        <w:rPr>
          <w:rFonts w:ascii="Courier New" w:cs="Courier New" w:eastAsia="Courier New" w:hAnsi="Courier New"/>
          <w:sz w:val="18"/>
          <w:szCs w:val="18"/>
        </w:rPr>
        <w:t xml:space="preserve">}</w:t>
      </w:r>
    </w:p>
    <w:p>
      <w:pPr>
        <w:pStyle w:val="Heading2"/>
        <w:keepNext/>
        <w:spacing w:after="80" w:before="200"/>
      </w:pPr>
      <w:r>
        <w:rPr>
          <w:rFonts w:ascii="Arial" w:cs="Arial" w:eastAsia="Arial" w:hAnsi="Arial"/>
          <w:b/>
          <w:bCs/>
          <w:color w:val="222222"/>
          <w:sz w:val="25"/>
          <w:szCs w:val="25"/>
        </w:rPr>
        <w:t xml:space="preserve">Dataset Link</w:t>
      </w:r>
    </w:p>
    <w:p>
      <w:pPr>
        <w:spacing w:after="100" w:before="0"/>
      </w:pPr>
      <w:r>
        <w:rPr>
          <w:rFonts w:ascii="Arial" w:cs="Arial" w:eastAsia="Arial" w:hAnsi="Arial"/>
          <w:sz w:val="21"/>
          <w:szCs w:val="21"/>
        </w:rPr>
        <w:t xml:space="preserve">Not applicable. The project uses ServiceNow Incident records and does not use an external dataset.</w:t>
      </w:r>
    </w:p>
    <w:p>
      <w:pPr>
        <w:pStyle w:val="Heading2"/>
        <w:keepNext/>
        <w:spacing w:after="80" w:before="200"/>
      </w:pPr>
      <w:r>
        <w:rPr>
          <w:rFonts w:ascii="Arial" w:cs="Arial" w:eastAsia="Arial" w:hAnsi="Arial"/>
          <w:b/>
          <w:bCs/>
          <w:color w:val="222222"/>
          <w:sz w:val="25"/>
          <w:szCs w:val="25"/>
        </w:rPr>
        <w:t xml:space="preserve">GitHub &amp; Project Demo Link</w:t>
      </w:r>
    </w:p>
    <w:p>
      <w:pPr>
        <w:spacing w:after="100" w:before="0"/>
      </w:pPr>
      <w:r>
        <w:rPr>
          <w:rFonts w:ascii="Arial" w:cs="Arial" w:eastAsia="Arial" w:hAnsi="Arial"/>
          <w:sz w:val="21"/>
          <w:szCs w:val="21"/>
        </w:rPr>
        <w:t xml:space="preserve">GitHub link: to be added by the team</w:t>
      </w:r>
    </w:p>
    <w:p>
      <w:pPr>
        <w:spacing w:after="100" w:before="0"/>
      </w:pPr>
      <w:r>
        <w:rPr>
          <w:rFonts w:ascii="Arial" w:cs="Arial" w:eastAsia="Arial" w:hAnsi="Arial"/>
          <w:sz w:val="21"/>
          <w:szCs w:val="21"/>
        </w:rPr>
        <w:t xml:space="preserve">Project demo link: to be added by the team</w:t>
      </w:r>
    </w:p>
    <w:sectPr>
      <w:footerReference w:type="default" r:id="rId12"/>
      <w:pgSz w:w="11906" w:h="16838" w:orient="portrait"/>
      <w:pgMar w:top="1000" w:right="720" w:bottom="10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Team 9100Orbit  |  Implement Client Script &amp; UI Policy (Incident)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Team 9100Orbit  |  Implement Client Script &amp; UI Policy (Incident)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Team 9100Orbit  |  Implement Client Script &amp; UI Policy (Incident)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Team 9100Orbit  |  Implement Client Script &amp; UI Policy (Incident)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Team 9100Orbit  |  Implement Client Script &amp; UI Policy (Incident)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Team 9100Orbit  |  Implement Client Script &amp; UI Policy (Incident)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image" Target="media/bdaafc987cd67efef20209f5e02789be4d1321c4.png"/><Relationship Id="rId14" Type="http://schemas.openxmlformats.org/officeDocument/2006/relationships/image" Target="media/5bd36878dd03d968dd379868a6242ab2a6b03fca.png"/><Relationship Id="rId15" Type="http://schemas.openxmlformats.org/officeDocument/2006/relationships/image" Target="media/b7215bb1efd795313c5caaf51adb6d8f41a02995.png"/><Relationship Id="rId16" Type="http://schemas.openxmlformats.org/officeDocument/2006/relationships/image" Target="media/f759ad7ac6857d37561d0603e406782e33fd2377.png"/><Relationship Id="rId17" Type="http://schemas.openxmlformats.org/officeDocument/2006/relationships/image" Target="media/a6ba886b657e565e8709cfebaf04275e6527b678.png"/><Relationship Id="rId18" Type="http://schemas.openxmlformats.org/officeDocument/2006/relationships/image" Target="media/5502e71f0313e333864c38921196e18e833a06fb.png"/><Relationship Id="rId19" Type="http://schemas.openxmlformats.org/officeDocument/2006/relationships/image" Target="media/ce38a84471aae55aca01eee2e16d4076be27ee07.png"/><Relationship Id="rId20" Type="http://schemas.openxmlformats.org/officeDocument/2006/relationships/image" Target="media/bdff2dacdaa6e90e1a6dffbb0f6cccc81c05a37d.png"/><Relationship Id="rId21" Type="http://schemas.openxmlformats.org/officeDocument/2006/relationships/image" Target="media/4be58023b0bf252e20be4f7a2c6db584e8c9c226.png"/><Relationship Id="rId22" Type="http://schemas.openxmlformats.org/officeDocument/2006/relationships/image" Target="media/24adb361a279d535d15c54b5d45628bfbf96a549.png"/><Relationship Id="rId23" Type="http://schemas.openxmlformats.org/officeDocument/2006/relationships/image" Target="media/17dd99fe142baaf9c467e76360f1d4a764c4e52e.png"/><Relationship Id="rId24" Type="http://schemas.openxmlformats.org/officeDocument/2006/relationships/image" Target="media/304a4ed6fce60120b0322021be5414a3957c5aec.png"/><Relationship Id="rId25" Type="http://schemas.openxmlformats.org/officeDocument/2006/relationships/image" Target="media/8ab987ef5fd1b832fb4882460b08db9761225760.png"/><Relationship Id="rId26" Type="http://schemas.openxmlformats.org/officeDocument/2006/relationships/image" Target="media/e9a95c69f0ff83a89354d7598eee9c632bc56287.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2026-10-08T06:54:26.997Z</dcterms:created>
  <dcterms:modified xsi:type="dcterms:W3CDTF">2026-10-08T06:54:26.998Z</dcterms:modified>
</cp:coreProperties>
</file>

<file path=docProps/custom.xml><?xml version="1.0" encoding="utf-8"?>
<Properties xmlns="http://schemas.openxmlformats.org/officeDocument/2006/custom-properties" xmlns:vt="http://schemas.openxmlformats.org/officeDocument/2006/docPropsVTypes"/>
</file>