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S. Kavitha Pillai</w:t>
      </w:r>
    </w:p>
    <w:p w:rsidR="00000000" w:rsidDel="00000000" w:rsidP="00000000" w:rsidRDefault="00000000" w:rsidRPr="00000000" w14:paraId="00000002">
      <w:pPr>
        <w:ind w:left="72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</w:t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skavithapillai09@gmail.com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760" w:firstLine="72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Mob: (650) 469 4364</w:t>
      </w:r>
    </w:p>
    <w:p w:rsidR="00000000" w:rsidDel="00000000" w:rsidP="00000000" w:rsidRDefault="00000000" w:rsidRPr="00000000" w14:paraId="00000004">
      <w:pPr>
        <w:ind w:left="648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Austin, TX</w:t>
      </w:r>
    </w:p>
    <w:p w:rsidR="00000000" w:rsidDel="00000000" w:rsidP="00000000" w:rsidRDefault="00000000" w:rsidRPr="00000000" w14:paraId="00000005">
      <w:pPr>
        <w:ind w:left="648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(Visa Independent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ave 5+ years of experience as an Automation QA engineer in the software industry with proficiency in both manual and automation testing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using  Java and Javascript.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Solid understanding of Software Development Development Lifecycles (SDLC) - Agile and Waterfall, testing methodologies, and QA processes.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Establishing QA strategy and best practices to support continuous development and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 Plans, Test cases, Test Scripts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based on the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Business Requirement and Functional Specification Document.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Extensive experience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 object-oriented design, data structures, and algorithms in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18"/>
          <w:szCs w:val="18"/>
          <w:highlight w:val="white"/>
          <w:rtl w:val="0"/>
        </w:rPr>
        <w:t xml:space="preserve">Expertise in automating the software-testing environment with open-source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18"/>
          <w:szCs w:val="18"/>
          <w:highlight w:val="white"/>
          <w:rtl w:val="0"/>
        </w:rPr>
        <w:t xml:space="preserve"> TestNG and TestCafe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Have very good experience in automating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Restful API Services using HTTP Client, TestNG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Ensuring that validated deliverables meet functional and design specifications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Proficient with all levels of testing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Functional Testing, Integration Testing, Regression Testing, Data Driven Testing &amp; User Acceptance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cfcfc" w:val="clear"/>
          <w:rtl w:val="0"/>
        </w:rPr>
        <w:t xml:space="preserve">Well-developed interpersonal skills with demonstrated ability to effectively interact with all levels within the organization.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1154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1154d"/>
          <w:sz w:val="18"/>
          <w:szCs w:val="18"/>
          <w:rtl w:val="0"/>
        </w:rPr>
        <w:t xml:space="preserve">ACHIEVEMENTS: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1154d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1154d"/>
          <w:sz w:val="18"/>
          <w:szCs w:val="18"/>
          <w:rtl w:val="0"/>
        </w:rPr>
        <w:t xml:space="preserve">At Highspot I was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instrumental in incrementing regression automation coverage from 60% to 88% by  automating tests using JavaScript  and Testcafe.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 helped build completely new automation framework for reports/scorecards  transitioning from EQL to GraphQL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1154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1154d"/>
          <w:sz w:val="18"/>
          <w:szCs w:val="18"/>
          <w:rtl w:val="0"/>
        </w:rPr>
        <w:t xml:space="preserve">I increased test cases coverage from 40% to 70% by creating 100+ test cases in TestRail.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1154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1154d"/>
          <w:sz w:val="18"/>
          <w:szCs w:val="18"/>
          <w:rtl w:val="0"/>
        </w:rPr>
        <w:t xml:space="preserve">At eBay , I achieved complete automation of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Flagship promotional emails for all 7 regions.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Established QA processes and created a knowledge base which helped decrease  the turnaround time for training new hires and streamlined QA processes for  new teams across geography.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TECHNICAL SKILLS: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color w:val="01154d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Languages</w:t>
        <w:tab/>
        <w:t xml:space="preserve">: Core JAVA, Javascript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Testing Tools</w:t>
        <w:tab/>
        <w:t xml:space="preserve">: TestNG, Postman, TestCafe, TestRail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Web Technologies</w:t>
        <w:tab/>
        <w:t xml:space="preserve">: JSON, HTML and Web Service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REST Requests/Response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Dev. Methodologies: Agile Scrum, Waterfall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Bug Tracking Tools</w:t>
        <w:tab/>
        <w:t xml:space="preserve">: Rally, JIRA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Databases</w:t>
        <w:tab/>
        <w:t xml:space="preserve">: Oracle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IDEs</w:t>
        <w:tab/>
        <w:tab/>
        <w:t xml:space="preserve">: Eclipse, IntelliJ,TOAD,VSCode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Operating Systems</w:t>
        <w:tab/>
        <w:t xml:space="preserve">: UNIX, Linux, Windows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Build/CI/CD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Maven Build tool, Jenkins CI and Git version control tool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Bachelor of Engineering (Computer Science &amp; Engineering)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Barkatullah University Bhopal, M.P, India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PROJECT DETAILS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April’2022 to Feb’2023</w:t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Project </w:t>
        <w:tab/>
        <w:tab/>
        <w:tab/>
        <w:t xml:space="preserve"> : </w:t>
        <w:tab/>
        <w:t xml:space="preserve">Highspot - Analytics Team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CLIENT    </w:t>
        <w:tab/>
        <w:tab/>
        <w:t xml:space="preserve"> : </w:t>
        <w:tab/>
        <w:t xml:space="preserve">Highspot (Remote)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JOB TITLE</w:t>
        <w:tab/>
        <w:tab/>
        <w:t xml:space="preserve"> :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Sr QA Engineer -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TECHNOLOGY &amp; TOOLS</w:t>
        <w:tab/>
        <w:t xml:space="preserve"> 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Javascript, TestCafe, Git,HTML TestRail, VSCode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Highspot’s analytics customizes report views and takes bulk actions directly within the reports. Highspot’s analytics reports and scorecards  reveal how reps are executing  sales plays and how they’re influencing revenue.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These insights highlight effective strategies to use in specific buyer situations and call attention to any gaps that could jeopardize success.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 the job Responsibilities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 independently owned  testing for various GraphQL/EQL reports and Scorecards.Each of these reports and scorecards included multiple  drilldowns and complex filtering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Instrumental in incrementing regression automation coverage from 60% to 88% by  automating tests using JavaScript  and Testcafe.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Created test framework in Javascript  and Testcafe- Identify and create selectors, Build and Manage Verifications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Developed,maintained and executed manual and automated test suites in Javascript  and Testcafe and reporting test results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Write and organize hundreds of test cases in Testrail and periodically review them for changes, improvement and automation.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Organize Test Plan reviews with all major stakeholders.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Leading the tracking, prioritization and communication of defects with PMs and developers.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Create bug tickets in Jira and track them to completion for deployment..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Jan’2018 to Apr’2022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PROJECT </w:t>
        <w:tab/>
        <w:tab/>
        <w:t xml:space="preserve"> : </w:t>
        <w:tab/>
        <w:t xml:space="preserve">Ebay Marketing and Growth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CLIENT    </w:t>
        <w:tab/>
        <w:tab/>
        <w:t xml:space="preserve"> : </w:t>
        <w:tab/>
        <w:t xml:space="preserve">Ebay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JOB TITLE</w:t>
        <w:tab/>
        <w:tab/>
        <w:t xml:space="preserve"> :</w:t>
        <w:tab/>
        <w:t xml:space="preserve">Sr. QA Automation Engineer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TECHNOLOGY &amp; TOOLS</w:t>
        <w:tab/>
        <w:t xml:space="preserve"> 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Java, TestNG, Maven ,Eclipse,Postman, Maven, Jenkins, Jira</w:t>
      </w:r>
    </w:p>
    <w:p w:rsidR="00000000" w:rsidDel="00000000" w:rsidP="00000000" w:rsidRDefault="00000000" w:rsidRPr="00000000" w14:paraId="00000040">
      <w:pPr>
        <w:ind w:left="2160" w:firstLine="72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Agile, </w:t>
        <w:tab/>
        <w:t xml:space="preserve">REST API, JSON, HTML, CSS, SQL, UNIX,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Ebay Marketing group handles all the communication with Ebay customers via push, email, hub. As part of the team , I was  involved in testing all types of emails - promotional, seller, buyer received by Ebay customers. I had to ensure that the emails reach the correct email category and are received in the format as designed.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 the job responsibilities: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Independently create and maintain a complete automation framework for Flagship promotional emails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Extensively involved in all stages of testing life cycle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Agile methodologies.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Independently review Business requirements, IT Design documents and prepare Test Plans which involve various Test Cases for all assigned modules/projects. Review Test Requirements, Creating Test Plans and Test Strategy documents.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Create Test plan &amp; Script, Defect Management Templates. Create Initial test plan and develop test cases and test scripts.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Organize test plan reviews with all major stakeholders.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Design, execute and maintain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TestNG,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automate test cases for regression test cases.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Perform execution and logging defect in Jira &amp; Verification of defects for System Testing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Perform Manual testing of emails on iOS and Android devices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Conduct Smoke testing, Functional testing, Regression testing, Integration testing, User Acceptance Testing (UAT) and Data validation testing.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Perform Smoke,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Black Box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Validation testing of the marketing emails manually.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Make sure that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BR’s (Business requirements), TR’s (Technical Requirements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and Detail Design Requirements were mapped perfectly and all Requirements were covered with Test cases.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Efficient management of Jira 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bug tracking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Create and manage wiki pages for Test management and sample collection.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Conduct launch reviews for production go/no-go decisions.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Create regression tests scripts and check in the code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after review.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 closely with the developers to resolve the design and development errors.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Create and manage jobs on CI tool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Jenkins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regression testing.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Sep’2014 to Oct’2016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CLIENT    </w:t>
        <w:tab/>
        <w:tab/>
        <w:t xml:space="preserve">: </w:t>
        <w:tab/>
        <w:t xml:space="preserve">Neustar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POSITION/ROLE </w:t>
        <w:tab/>
        <w:tab/>
        <w:t xml:space="preserve">: </w:t>
        <w:tab/>
        <w:t xml:space="preserve">Technical Manager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LOCATION</w:t>
        <w:tab/>
        <w:tab/>
        <w:t xml:space="preserve">:</w:t>
        <w:tab/>
        <w:t xml:space="preserve">Bangalore, India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 this position I managed a team which provided technical support for Neustar in its day-to-day operations.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Aug’ 2009 to Apr’2014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Worked at Fidelity Investments in various positions.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kavithapillai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