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FA4F" w14:textId="4FA81CF4" w:rsidR="00733ACF" w:rsidRDefault="00733ACF" w:rsidP="00733ACF">
      <w:pPr>
        <w:jc w:val="center"/>
        <w:rPr>
          <w:color w:val="215E99" w:themeColor="text2" w:themeTint="BF"/>
          <w:sz w:val="40"/>
          <w:szCs w:val="40"/>
        </w:rPr>
      </w:pPr>
      <w:r w:rsidRPr="00733ACF">
        <w:rPr>
          <w:color w:val="215E99" w:themeColor="text2" w:themeTint="BF"/>
          <w:sz w:val="40"/>
          <w:szCs w:val="40"/>
        </w:rPr>
        <w:t>RESEARCH PAPERS</w:t>
      </w:r>
    </w:p>
    <w:p w14:paraId="3BAF9B15" w14:textId="77777777" w:rsidR="00733ACF" w:rsidRDefault="00733ACF" w:rsidP="00733ACF">
      <w:pPr>
        <w:jc w:val="center"/>
        <w:rPr>
          <w:color w:val="215E99" w:themeColor="text2" w:themeTint="BF"/>
          <w:sz w:val="40"/>
          <w:szCs w:val="40"/>
        </w:rPr>
      </w:pPr>
    </w:p>
    <w:p w14:paraId="0C08D461" w14:textId="5527790A" w:rsidR="00733ACF" w:rsidRPr="00733ACF" w:rsidRDefault="00733ACF" w:rsidP="00733ACF">
      <w:pPr>
        <w:pStyle w:val="ListParagraph"/>
        <w:numPr>
          <w:ilvl w:val="0"/>
          <w:numId w:val="1"/>
        </w:numPr>
        <w:rPr>
          <w:color w:val="000000" w:themeColor="text1"/>
          <w:sz w:val="22"/>
          <w:szCs w:val="22"/>
        </w:rPr>
      </w:pPr>
      <w:hyperlink r:id="rId5" w:history="1">
        <w:r w:rsidRPr="00630E11">
          <w:rPr>
            <w:rStyle w:val="Hyperlink"/>
            <w:sz w:val="22"/>
            <w:szCs w:val="22"/>
          </w:rPr>
          <w:t>https://www.grc.nasa.gov/www/k-12/rocket/TRCRocket/rocket_principles.html?utm_source=chatgpt.com</w:t>
        </w:r>
      </w:hyperlink>
    </w:p>
    <w:p w14:paraId="1A888EBE" w14:textId="74E68E32" w:rsidR="00733ACF" w:rsidRDefault="00733ACF" w:rsidP="00733ACF">
      <w:pPr>
        <w:pStyle w:val="ListParagraph"/>
        <w:numPr>
          <w:ilvl w:val="0"/>
          <w:numId w:val="1"/>
        </w:numPr>
        <w:rPr>
          <w:color w:val="000000" w:themeColor="text1"/>
          <w:sz w:val="22"/>
          <w:szCs w:val="22"/>
        </w:rPr>
      </w:pPr>
      <w:hyperlink r:id="rId6" w:history="1">
        <w:r w:rsidRPr="00630E11">
          <w:rPr>
            <w:rStyle w:val="Hyperlink"/>
            <w:sz w:val="22"/>
            <w:szCs w:val="22"/>
          </w:rPr>
          <w:t>https://docs.rocketpy.org/en/latest/technical/equations_of_motion_v1.html?utm_source=chatgpt.com</w:t>
        </w:r>
      </w:hyperlink>
    </w:p>
    <w:p w14:paraId="053A33FD" w14:textId="348FE17C" w:rsidR="00733ACF" w:rsidRDefault="00733ACF" w:rsidP="00733ACF">
      <w:pPr>
        <w:pStyle w:val="ListParagraph"/>
        <w:numPr>
          <w:ilvl w:val="0"/>
          <w:numId w:val="1"/>
        </w:numPr>
        <w:rPr>
          <w:color w:val="000000" w:themeColor="text1"/>
          <w:sz w:val="22"/>
          <w:szCs w:val="22"/>
        </w:rPr>
      </w:pPr>
      <w:hyperlink r:id="rId7" w:history="1">
        <w:r w:rsidRPr="00630E11">
          <w:rPr>
            <w:rStyle w:val="Hyperlink"/>
            <w:sz w:val="22"/>
            <w:szCs w:val="22"/>
          </w:rPr>
          <w:t>https://www.sciencedirect.com/org/science/article/pii/S1526149222001667</w:t>
        </w:r>
      </w:hyperlink>
    </w:p>
    <w:p w14:paraId="0EF9BCFB" w14:textId="6CF755A7" w:rsidR="00733ACF" w:rsidRDefault="00733ACF" w:rsidP="00733ACF">
      <w:pPr>
        <w:pStyle w:val="ListParagraph"/>
        <w:numPr>
          <w:ilvl w:val="0"/>
          <w:numId w:val="1"/>
        </w:numPr>
        <w:rPr>
          <w:color w:val="000000" w:themeColor="text1"/>
          <w:sz w:val="22"/>
          <w:szCs w:val="22"/>
        </w:rPr>
      </w:pPr>
      <w:hyperlink r:id="rId8" w:history="1">
        <w:r w:rsidRPr="00630E11">
          <w:rPr>
            <w:rStyle w:val="Hyperlink"/>
            <w:sz w:val="22"/>
            <w:szCs w:val="22"/>
          </w:rPr>
          <w:t>https://www.sciencedirect.com/science/article/pii/S0094576523004733</w:t>
        </w:r>
      </w:hyperlink>
    </w:p>
    <w:p w14:paraId="58DA64F0" w14:textId="5C18281F" w:rsidR="00733ACF" w:rsidRDefault="00733ACF" w:rsidP="00733ACF">
      <w:pPr>
        <w:pStyle w:val="ListParagraph"/>
        <w:numPr>
          <w:ilvl w:val="0"/>
          <w:numId w:val="1"/>
        </w:numPr>
        <w:rPr>
          <w:color w:val="000000" w:themeColor="text1"/>
          <w:sz w:val="22"/>
          <w:szCs w:val="22"/>
        </w:rPr>
      </w:pPr>
      <w:hyperlink r:id="rId9" w:history="1">
        <w:r w:rsidRPr="00630E11">
          <w:rPr>
            <w:rStyle w:val="Hyperlink"/>
            <w:sz w:val="22"/>
            <w:szCs w:val="22"/>
          </w:rPr>
          <w:t>https://www.indiatoday.in/science/chandrayaan-3/story/chandrayaan-3-update-isro-to-conduct-trans-lunar-injection-tonight-put-spacecraft-on-road-to-moon-2414052-2023-07-31</w:t>
        </w:r>
      </w:hyperlink>
    </w:p>
    <w:p w14:paraId="67FD1578" w14:textId="1C2A86B7" w:rsidR="00733ACF" w:rsidRDefault="00733ACF" w:rsidP="00733ACF">
      <w:pPr>
        <w:pStyle w:val="ListParagraph"/>
        <w:numPr>
          <w:ilvl w:val="0"/>
          <w:numId w:val="1"/>
        </w:numPr>
        <w:rPr>
          <w:color w:val="000000" w:themeColor="text1"/>
          <w:sz w:val="22"/>
          <w:szCs w:val="22"/>
        </w:rPr>
      </w:pPr>
      <w:hyperlink r:id="rId10" w:history="1">
        <w:r w:rsidRPr="00630E11">
          <w:rPr>
            <w:rStyle w:val="Hyperlink"/>
            <w:sz w:val="22"/>
            <w:szCs w:val="22"/>
          </w:rPr>
          <w:t>https://www.sciencedirect.com/org/science/article/pii/S1526149222001667</w:t>
        </w:r>
      </w:hyperlink>
    </w:p>
    <w:p w14:paraId="72C950FB" w14:textId="77777777" w:rsidR="00733ACF" w:rsidRPr="00733ACF" w:rsidRDefault="00733ACF" w:rsidP="00733ACF">
      <w:pPr>
        <w:pStyle w:val="ListParagraph"/>
        <w:numPr>
          <w:ilvl w:val="0"/>
          <w:numId w:val="1"/>
        </w:numPr>
        <w:rPr>
          <w:color w:val="000000" w:themeColor="text1"/>
          <w:sz w:val="22"/>
          <w:szCs w:val="22"/>
        </w:rPr>
      </w:pPr>
    </w:p>
    <w:sectPr w:rsidR="00733ACF" w:rsidRPr="00733A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C1A9F"/>
    <w:multiLevelType w:val="hybridMultilevel"/>
    <w:tmpl w:val="D430E9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68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ACF"/>
    <w:rsid w:val="00733ACF"/>
    <w:rsid w:val="00B6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527B9"/>
  <w15:chartTrackingRefBased/>
  <w15:docId w15:val="{374769A7-E426-43CA-8EFA-EE6BBC4F9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A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3A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009457652300473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org/science/article/pii/S152614922200166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rocketpy.org/en/latest/technical/equations_of_motion_v1.html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rc.nasa.gov/www/k-12/rocket/TRCRocket/rocket_principles.html?utm_source=chatgpt.com" TargetMode="External"/><Relationship Id="rId10" Type="http://schemas.openxmlformats.org/officeDocument/2006/relationships/hyperlink" Target="https://www.sciencedirect.com/org/science/article/pii/S152614922200166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diatoday.in/science/chandrayaan-3/story/chandrayaan-3-update-isro-to-conduct-trans-lunar-injection-tonight-put-spacecraft-on-road-to-moon-2414052-2023-07-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Kavtikwar</dc:creator>
  <cp:keywords/>
  <dc:description/>
  <cp:lastModifiedBy>Kritika Kavtikwar</cp:lastModifiedBy>
  <cp:revision>1</cp:revision>
  <dcterms:created xsi:type="dcterms:W3CDTF">2025-12-03T19:21:00Z</dcterms:created>
  <dcterms:modified xsi:type="dcterms:W3CDTF">2025-12-03T19:38:00Z</dcterms:modified>
</cp:coreProperties>
</file>