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A42178" w14:textId="6E3EC103" w:rsidR="002D7713" w:rsidRPr="002D7713" w:rsidRDefault="002D7713" w:rsidP="002D771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D7713">
        <w:rPr>
          <w:rFonts w:ascii="Times New Roman" w:hAnsi="Times New Roman" w:cs="Times New Roman"/>
          <w:b/>
          <w:bCs/>
          <w:sz w:val="36"/>
          <w:szCs w:val="36"/>
        </w:rPr>
        <w:t>P</w:t>
      </w:r>
      <w:r w:rsidRPr="002D7713">
        <w:rPr>
          <w:rFonts w:ascii="Times New Roman" w:hAnsi="Times New Roman" w:cs="Times New Roman"/>
          <w:b/>
          <w:bCs/>
          <w:sz w:val="36"/>
          <w:szCs w:val="36"/>
        </w:rPr>
        <w:t>HASE 7 – Integration &amp; External Access</w:t>
      </w:r>
    </w:p>
    <w:p w14:paraId="50A4D56E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In this phase, the focus is on integrating Salesforce with external systems and services for data exchange, automation, and real-time updates. Integration ensures that the Delivery, Orders, Customer, and Loyalty modules can communicate with other applications securely and efficiently.</w:t>
      </w:r>
    </w:p>
    <w:p w14:paraId="5E9CB8D2" w14:textId="77777777" w:rsidR="002D7713" w:rsidRPr="002D7713" w:rsidRDefault="002D7713" w:rsidP="002D7713">
      <w:pPr>
        <w:rPr>
          <w:rFonts w:ascii="Times New Roman" w:hAnsi="Times New Roman" w:cs="Times New Roman"/>
          <w:sz w:val="28"/>
          <w:szCs w:val="28"/>
        </w:rPr>
      </w:pPr>
      <w:r w:rsidRPr="002D7713">
        <w:rPr>
          <w:rFonts w:ascii="Times New Roman" w:hAnsi="Times New Roman" w:cs="Times New Roman"/>
          <w:sz w:val="28"/>
          <w:szCs w:val="28"/>
        </w:rPr>
        <w:pict w14:anchorId="58924AD8">
          <v:rect id="_x0000_i1091" style="width:0;height:1.5pt" o:hralign="center" o:hrstd="t" o:hr="t" fillcolor="#a0a0a0" stroked="f"/>
        </w:pict>
      </w:r>
    </w:p>
    <w:p w14:paraId="3D6B44A7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1. Named Credentials</w:t>
      </w:r>
    </w:p>
    <w:p w14:paraId="573597E1" w14:textId="77777777" w:rsidR="002D7713" w:rsidRPr="002D7713" w:rsidRDefault="002D7713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Named Credentials provide a secure way to store authentication details for external systems.</w:t>
      </w:r>
    </w:p>
    <w:p w14:paraId="3E106B14" w14:textId="77777777" w:rsidR="002D7713" w:rsidRPr="002D7713" w:rsidRDefault="002D7713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Avoids hardcoding usernames, passwords, or tokens in Apex.</w:t>
      </w:r>
    </w:p>
    <w:p w14:paraId="79CECB43" w14:textId="448B3793" w:rsidR="002D7713" w:rsidRPr="002D7713" w:rsidRDefault="002D7713" w:rsidP="002D7713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Connecting to a Payment Gateway API to process customer payments for orders.</w:t>
      </w:r>
    </w:p>
    <w:p w14:paraId="0D58B670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2. External Services</w:t>
      </w:r>
    </w:p>
    <w:p w14:paraId="1F5BAC26" w14:textId="77777777" w:rsidR="002D7713" w:rsidRP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Allows Salesforce to connect to APIs declaratively without heavy coding.</w:t>
      </w:r>
    </w:p>
    <w:p w14:paraId="1AE7EFE5" w14:textId="77777777" w:rsidR="002D7713" w:rsidRP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Import API specifications (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OpenAPI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>/Swagger) to automatically generate Apex actions.</w:t>
      </w:r>
    </w:p>
    <w:p w14:paraId="23913F16" w14:textId="20857B5F" w:rsidR="002D7713" w:rsidRPr="002D7713" w:rsidRDefault="002D7713" w:rsidP="002D7713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Integrating a Delivery Tracking API to update delivery status in real-time.</w:t>
      </w:r>
    </w:p>
    <w:p w14:paraId="162DF98C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3. Web Services (REST/SOAP)</w:t>
      </w:r>
    </w:p>
    <w:p w14:paraId="7CCB3F6E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REST API: JSON-based, used for modern, lightweight integrations.</w:t>
      </w:r>
    </w:p>
    <w:p w14:paraId="1C4D5B6B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SOAP API: XML-based, suitable for enterprise or legacy system integrations.</w:t>
      </w:r>
    </w:p>
    <w:p w14:paraId="5EB8E678" w14:textId="77777777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Enables external systems to read, update, or delete Salesforce records.</w:t>
      </w:r>
    </w:p>
    <w:p w14:paraId="0705A72D" w14:textId="795F7BCD" w:rsidR="002D7713" w:rsidRPr="002D7713" w:rsidRDefault="002D7713" w:rsidP="002D7713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 xml:space="preserve">Example: External ERP system updates 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Order__c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 xml:space="preserve"> records in Salesforce.</w:t>
      </w:r>
    </w:p>
    <w:p w14:paraId="7EEB25D0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4. Callouts</w:t>
      </w:r>
    </w:p>
    <w:p w14:paraId="1E168CCF" w14:textId="77777777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Outbound requests made from Salesforce to external systems via REST or SOAP.</w:t>
      </w:r>
    </w:p>
    <w:p w14:paraId="62249892" w14:textId="77777777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Requires Remote Site Settings or Named Credentials for security.</w:t>
      </w:r>
    </w:p>
    <w:p w14:paraId="1AB18406" w14:textId="157D9264" w:rsidR="002D7713" w:rsidRPr="002D7713" w:rsidRDefault="002D7713" w:rsidP="002D7713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 xml:space="preserve">Example: Sending Order details to an external delivery partner API for </w:t>
      </w:r>
      <w:proofErr w:type="spellStart"/>
      <w:r w:rsidRPr="002D7713">
        <w:rPr>
          <w:rFonts w:ascii="Times New Roman" w:hAnsi="Times New Roman" w:cs="Times New Roman"/>
          <w:sz w:val="24"/>
          <w:szCs w:val="24"/>
        </w:rPr>
        <w:t>fulfillment</w:t>
      </w:r>
      <w:proofErr w:type="spellEnd"/>
      <w:r w:rsidRPr="002D7713">
        <w:rPr>
          <w:rFonts w:ascii="Times New Roman" w:hAnsi="Times New Roman" w:cs="Times New Roman"/>
          <w:sz w:val="24"/>
          <w:szCs w:val="24"/>
        </w:rPr>
        <w:t>.</w:t>
      </w:r>
    </w:p>
    <w:p w14:paraId="27229586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5. Platform Events</w:t>
      </w:r>
    </w:p>
    <w:p w14:paraId="74CF0A1F" w14:textId="77777777" w:rsidR="002D7713" w:rsidRPr="002D7713" w:rsidRDefault="002D7713" w:rsidP="002D7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Supports event-driven communication within Salesforce or with external systems.</w:t>
      </w:r>
    </w:p>
    <w:p w14:paraId="45C43C4D" w14:textId="77777777" w:rsidR="002D7713" w:rsidRPr="002D7713" w:rsidRDefault="002D7713" w:rsidP="002D7713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Works using publish/subscribe model for real-time notifications.</w:t>
      </w:r>
    </w:p>
    <w:p w14:paraId="7B86A256" w14:textId="4EA2C425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Publish a Delivery Completed Event when a delivery is done, triggering loyalty points updates in external systems.</w:t>
      </w:r>
    </w:p>
    <w:p w14:paraId="770EBE7E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6. Change Data Capture (CDC)</w:t>
      </w:r>
    </w:p>
    <w:p w14:paraId="0BAECE5B" w14:textId="77777777" w:rsidR="002D7713" w:rsidRPr="002D7713" w:rsidRDefault="002D7713" w:rsidP="002D7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lastRenderedPageBreak/>
        <w:t>Allows external systems to receive real-time notifications for record changes (create, update, delete, undelete).</w:t>
      </w:r>
    </w:p>
    <w:p w14:paraId="46E3AB6D" w14:textId="4877B9F0" w:rsidR="002D7713" w:rsidRPr="002D7713" w:rsidRDefault="002D7713" w:rsidP="002D7713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Useful for synchronizing Customer, Order, and Delivery data between Salesforce and external apps without frequent polling.</w:t>
      </w:r>
    </w:p>
    <w:p w14:paraId="27345808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7. Salesforce Connect</w:t>
      </w:r>
    </w:p>
    <w:p w14:paraId="1E21DFCF" w14:textId="77777777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Enables Salesforce to access external data without importing it.</w:t>
      </w:r>
    </w:p>
    <w:p w14:paraId="1493C4D2" w14:textId="77777777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Uses External Objects to display external records in real time.</w:t>
      </w:r>
    </w:p>
    <w:p w14:paraId="0403175F" w14:textId="336AC924" w:rsidR="002D7713" w:rsidRPr="002D7713" w:rsidRDefault="002D7713" w:rsidP="002D7713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Show Inventory Data from an external warehouse system in Salesforce Delivery records.</w:t>
      </w:r>
    </w:p>
    <w:p w14:paraId="05A446B8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8. API Limits</w:t>
      </w:r>
    </w:p>
    <w:p w14:paraId="0A39C4F5" w14:textId="77777777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Salesforce enforces limits on API calls to ensure performance.</w:t>
      </w:r>
    </w:p>
    <w:p w14:paraId="6545A2C0" w14:textId="77777777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Limits vary by edition and license type.</w:t>
      </w:r>
    </w:p>
    <w:p w14:paraId="71F15E37" w14:textId="56C4D3E9" w:rsidR="002D7713" w:rsidRPr="002D7713" w:rsidRDefault="002D7713" w:rsidP="002D7713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Best practices: Use bulk APIs, caching, and event-driven integration for efficiency.</w:t>
      </w:r>
    </w:p>
    <w:p w14:paraId="53B8478F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9. OAuth &amp; Authentication</w:t>
      </w:r>
    </w:p>
    <w:p w14:paraId="5F9E2239" w14:textId="77777777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OAuth is used for secure API authentication.</w:t>
      </w:r>
    </w:p>
    <w:p w14:paraId="5093C66A" w14:textId="77777777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Supports Single Sign-On (SSO) and secure external integrations.</w:t>
      </w:r>
    </w:p>
    <w:p w14:paraId="4ED7F351" w14:textId="1A33BB93" w:rsidR="002D7713" w:rsidRPr="002D7713" w:rsidRDefault="002D7713" w:rsidP="002D7713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Example: A third-party logistics system accesses Salesforce data via OAuth tokens without exposing user passwords.</w:t>
      </w:r>
    </w:p>
    <w:p w14:paraId="4D9E39A0" w14:textId="77777777" w:rsidR="002D7713" w:rsidRPr="002D7713" w:rsidRDefault="002D7713" w:rsidP="002D771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D7713">
        <w:rPr>
          <w:rFonts w:ascii="Times New Roman" w:hAnsi="Times New Roman" w:cs="Times New Roman"/>
          <w:b/>
          <w:bCs/>
          <w:sz w:val="28"/>
          <w:szCs w:val="28"/>
        </w:rPr>
        <w:t>10. Remote Site Settings</w:t>
      </w:r>
    </w:p>
    <w:p w14:paraId="4A1588BD" w14:textId="77777777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Define which external endpoints Salesforce is allowed to access.</w:t>
      </w:r>
    </w:p>
    <w:p w14:paraId="372B9DCB" w14:textId="77777777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Required for HTTP callouts from Apex unless Named Credentials are used.</w:t>
      </w:r>
    </w:p>
    <w:p w14:paraId="0949EFD2" w14:textId="469494A0" w:rsidR="002D7713" w:rsidRPr="002D7713" w:rsidRDefault="002D7713" w:rsidP="002D7713">
      <w:pPr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Enhances security by preventing unauthorized external connections.</w:t>
      </w:r>
    </w:p>
    <w:p w14:paraId="6BAF7962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</w:p>
    <w:p w14:paraId="7481FB3E" w14:textId="77777777" w:rsidR="002D7713" w:rsidRPr="002D7713" w:rsidRDefault="002D7713" w:rsidP="002D7713">
      <w:p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2D7713">
        <w:rPr>
          <w:rFonts w:ascii="Times New Roman" w:hAnsi="Times New Roman" w:cs="Times New Roman"/>
          <w:b/>
          <w:bCs/>
          <w:sz w:val="28"/>
          <w:szCs w:val="28"/>
        </w:rPr>
        <w:t xml:space="preserve"> Outcome:</w:t>
      </w:r>
      <w:r w:rsidRPr="002D7713">
        <w:rPr>
          <w:rFonts w:ascii="Times New Roman" w:hAnsi="Times New Roman" w:cs="Times New Roman"/>
          <w:sz w:val="24"/>
          <w:szCs w:val="24"/>
        </w:rPr>
        <w:br/>
        <w:t>With Phase 7 complete, the project now supports:</w:t>
      </w:r>
    </w:p>
    <w:p w14:paraId="39905CF4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Secure integration with payment gateways, delivery partners, and external systems.</w:t>
      </w:r>
    </w:p>
    <w:p w14:paraId="724AD7FA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Real-time synchronization of Customer, Order, and Delivery data.</w:t>
      </w:r>
    </w:p>
    <w:p w14:paraId="3C4C7BC5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Event-driven notifications for loyalty point updates.</w:t>
      </w:r>
    </w:p>
    <w:p w14:paraId="5D350869" w14:textId="77777777" w:rsidR="002D7713" w:rsidRPr="002D7713" w:rsidRDefault="002D7713" w:rsidP="002D7713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D7713">
        <w:rPr>
          <w:rFonts w:ascii="Times New Roman" w:hAnsi="Times New Roman" w:cs="Times New Roman"/>
          <w:sz w:val="24"/>
          <w:szCs w:val="24"/>
        </w:rPr>
        <w:t>Scalable, secure, and maintainable external connections using Named Credentials, OAuth, and Remote Site Settings.</w:t>
      </w:r>
    </w:p>
    <w:p w14:paraId="38868900" w14:textId="0F30A763" w:rsidR="002A11A3" w:rsidRPr="002D7713" w:rsidRDefault="002A11A3" w:rsidP="002D7713">
      <w:pPr>
        <w:rPr>
          <w:rFonts w:ascii="Times New Roman" w:hAnsi="Times New Roman" w:cs="Times New Roman"/>
          <w:sz w:val="24"/>
          <w:szCs w:val="24"/>
        </w:rPr>
      </w:pPr>
    </w:p>
    <w:sectPr w:rsidR="002A11A3" w:rsidRPr="002D7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10D4E"/>
    <w:multiLevelType w:val="multilevel"/>
    <w:tmpl w:val="506A7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614"/>
    <w:multiLevelType w:val="multilevel"/>
    <w:tmpl w:val="609C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D15166"/>
    <w:multiLevelType w:val="multilevel"/>
    <w:tmpl w:val="0C404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3D6973"/>
    <w:multiLevelType w:val="multilevel"/>
    <w:tmpl w:val="3B3E4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A0551"/>
    <w:multiLevelType w:val="multilevel"/>
    <w:tmpl w:val="2C52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5C5084"/>
    <w:multiLevelType w:val="multilevel"/>
    <w:tmpl w:val="5490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4A4FCC"/>
    <w:multiLevelType w:val="multilevel"/>
    <w:tmpl w:val="F1B2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A6984"/>
    <w:multiLevelType w:val="multilevel"/>
    <w:tmpl w:val="7EDAD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C462C"/>
    <w:multiLevelType w:val="multilevel"/>
    <w:tmpl w:val="B7A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3E64A2"/>
    <w:multiLevelType w:val="hybridMultilevel"/>
    <w:tmpl w:val="B2FC1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4F5"/>
    <w:multiLevelType w:val="multilevel"/>
    <w:tmpl w:val="A9801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BE0B45"/>
    <w:multiLevelType w:val="multilevel"/>
    <w:tmpl w:val="1FBE0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C1384"/>
    <w:multiLevelType w:val="hybridMultilevel"/>
    <w:tmpl w:val="C138142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08975652">
    <w:abstractNumId w:val="9"/>
  </w:num>
  <w:num w:numId="2" w16cid:durableId="498160645">
    <w:abstractNumId w:val="12"/>
  </w:num>
  <w:num w:numId="3" w16cid:durableId="1978415296">
    <w:abstractNumId w:val="3"/>
  </w:num>
  <w:num w:numId="4" w16cid:durableId="1473867077">
    <w:abstractNumId w:val="10"/>
  </w:num>
  <w:num w:numId="5" w16cid:durableId="1547374182">
    <w:abstractNumId w:val="8"/>
  </w:num>
  <w:num w:numId="6" w16cid:durableId="1134831893">
    <w:abstractNumId w:val="2"/>
  </w:num>
  <w:num w:numId="7" w16cid:durableId="1361516116">
    <w:abstractNumId w:val="6"/>
  </w:num>
  <w:num w:numId="8" w16cid:durableId="1070227277">
    <w:abstractNumId w:val="5"/>
  </w:num>
  <w:num w:numId="9" w16cid:durableId="1737824279">
    <w:abstractNumId w:val="7"/>
  </w:num>
  <w:num w:numId="10" w16cid:durableId="921842464">
    <w:abstractNumId w:val="11"/>
  </w:num>
  <w:num w:numId="11" w16cid:durableId="1227378179">
    <w:abstractNumId w:val="1"/>
  </w:num>
  <w:num w:numId="12" w16cid:durableId="1486773624">
    <w:abstractNumId w:val="0"/>
  </w:num>
  <w:num w:numId="13" w16cid:durableId="1187672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A3"/>
    <w:rsid w:val="001B5855"/>
    <w:rsid w:val="002A11A3"/>
    <w:rsid w:val="002D7713"/>
    <w:rsid w:val="004E7CC4"/>
    <w:rsid w:val="005D23E2"/>
    <w:rsid w:val="00A4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71B86"/>
  <w15:chartTrackingRefBased/>
  <w15:docId w15:val="{B32B58E2-6584-4F90-91C4-F1BA0CC5F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1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1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1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1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1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1A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1A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1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1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1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1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1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1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1A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1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1A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1A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22A31A43G6</dc:creator>
  <cp:keywords/>
  <dc:description/>
  <cp:lastModifiedBy>Laxmi Bhavani Karingula</cp:lastModifiedBy>
  <cp:revision>2</cp:revision>
  <dcterms:created xsi:type="dcterms:W3CDTF">2025-09-25T16:52:00Z</dcterms:created>
  <dcterms:modified xsi:type="dcterms:W3CDTF">2025-09-25T16:52:00Z</dcterms:modified>
</cp:coreProperties>
</file>