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9836" w14:textId="77777777" w:rsidR="00CF3421" w:rsidRDefault="00CF3421">
      <w:pPr>
        <w:pStyle w:val="BodyText"/>
        <w:spacing w:before="3"/>
        <w:ind w:left="0"/>
        <w:rPr>
          <w:rFonts w:ascii="Times New Roman"/>
          <w:sz w:val="9"/>
        </w:rPr>
      </w:pPr>
    </w:p>
    <w:p w14:paraId="13CFF328" w14:textId="3C198737" w:rsidR="00EB4C10" w:rsidRDefault="00312544">
      <w:pPr>
        <w:pStyle w:val="BodyText"/>
        <w:spacing w:before="246" w:line="237" w:lineRule="auto"/>
        <w:ind w:left="503" w:right="502"/>
        <w:jc w:val="center"/>
        <w:rPr>
          <w:b/>
          <w:w w:val="95"/>
          <w:sz w:val="34"/>
          <w:szCs w:val="22"/>
        </w:rPr>
      </w:pPr>
      <w:r>
        <w:rPr>
          <w:b/>
          <w:w w:val="95"/>
          <w:sz w:val="34"/>
          <w:szCs w:val="22"/>
        </w:rPr>
        <w:t xml:space="preserve">Analysis of Factors Causing Infant Motility and Decline </w:t>
      </w:r>
      <w:r w:rsidR="00AA61A8">
        <w:rPr>
          <w:b/>
          <w:w w:val="95"/>
          <w:sz w:val="34"/>
          <w:szCs w:val="22"/>
        </w:rPr>
        <w:t xml:space="preserve">in </w:t>
      </w:r>
      <w:r>
        <w:rPr>
          <w:b/>
          <w:w w:val="95"/>
          <w:sz w:val="34"/>
          <w:szCs w:val="22"/>
        </w:rPr>
        <w:t xml:space="preserve">Karnataka </w:t>
      </w:r>
    </w:p>
    <w:p w14:paraId="69C66F8D" w14:textId="1A2C1964" w:rsidR="00FB4654" w:rsidRPr="00D80388" w:rsidRDefault="00FF196A" w:rsidP="00FB4654">
      <w:pPr>
        <w:pStyle w:val="BodyText"/>
        <w:spacing w:before="246" w:line="237" w:lineRule="auto"/>
        <w:ind w:left="503" w:right="502"/>
        <w:jc w:val="center"/>
        <w:rPr>
          <w:rFonts w:ascii="Arial" w:hAnsi="Arial"/>
          <w:sz w:val="16"/>
        </w:rPr>
      </w:pPr>
      <w:proofErr w:type="spellStart"/>
      <w:r>
        <w:t>Dr.</w:t>
      </w:r>
      <w:r w:rsidR="00FB4654">
        <w:t>P</w:t>
      </w:r>
      <w:r>
        <w:rPr>
          <w:spacing w:val="-15"/>
        </w:rPr>
        <w:t>.</w:t>
      </w:r>
      <w:r w:rsidR="00FB4654">
        <w:t>G</w:t>
      </w:r>
      <w:proofErr w:type="spellEnd"/>
      <w:r>
        <w:t>.</w:t>
      </w:r>
      <w:r w:rsidR="00FB4654">
        <w:rPr>
          <w:spacing w:val="-14"/>
        </w:rPr>
        <w:t xml:space="preserve"> </w:t>
      </w:r>
      <w:r w:rsidR="00FB4654">
        <w:t>Sunitha</w:t>
      </w:r>
      <w:r w:rsidR="00FB4654">
        <w:rPr>
          <w:spacing w:val="-14"/>
        </w:rPr>
        <w:t xml:space="preserve"> </w:t>
      </w:r>
      <w:r w:rsidR="00FB4654">
        <w:t>Hiremath,</w:t>
      </w:r>
      <w:r w:rsidR="00FB4654">
        <w:rPr>
          <w:spacing w:val="-14"/>
        </w:rPr>
        <w:t xml:space="preserve"> </w:t>
      </w:r>
      <w:r w:rsidR="00FB4654">
        <w:rPr>
          <w:spacing w:val="-3"/>
        </w:rPr>
        <w:t>Ananya</w:t>
      </w:r>
      <w:r w:rsidR="00FB4654">
        <w:rPr>
          <w:spacing w:val="-14"/>
        </w:rPr>
        <w:t xml:space="preserve"> </w:t>
      </w:r>
      <w:r w:rsidR="00FB4654">
        <w:t>Deshpande,</w:t>
      </w:r>
      <w:r w:rsidR="00FB4654">
        <w:rPr>
          <w:spacing w:val="-14"/>
        </w:rPr>
        <w:t xml:space="preserve"> </w:t>
      </w:r>
      <w:r w:rsidR="00FB4654">
        <w:t>Nirmala</w:t>
      </w:r>
      <w:r w:rsidR="00FB4654">
        <w:rPr>
          <w:spacing w:val="-14"/>
        </w:rPr>
        <w:t xml:space="preserve"> </w:t>
      </w:r>
      <w:r w:rsidR="00FB4654">
        <w:t>Kanti,</w:t>
      </w:r>
      <w:r w:rsidR="00FB4654">
        <w:rPr>
          <w:spacing w:val="-14"/>
        </w:rPr>
        <w:t xml:space="preserve"> </w:t>
      </w:r>
      <w:r w:rsidR="00FB4654">
        <w:rPr>
          <w:spacing w:val="-3"/>
        </w:rPr>
        <w:t>Kavya</w:t>
      </w:r>
      <w:r w:rsidR="00FB4654">
        <w:rPr>
          <w:spacing w:val="-14"/>
        </w:rPr>
        <w:t xml:space="preserve"> </w:t>
      </w:r>
      <w:r w:rsidR="00FB4654">
        <w:t>Handigund,</w:t>
      </w:r>
      <w:r w:rsidR="00FB4654">
        <w:rPr>
          <w:spacing w:val="-14"/>
        </w:rPr>
        <w:t xml:space="preserve"> </w:t>
      </w:r>
      <w:r w:rsidR="00FB4654">
        <w:t>Namrata Kanamadi, Hubli Karnataka.</w:t>
      </w:r>
    </w:p>
    <w:p w14:paraId="6DBCC02D" w14:textId="77777777" w:rsidR="00CF3421" w:rsidRDefault="00CF3421">
      <w:pPr>
        <w:pStyle w:val="BodyText"/>
        <w:ind w:left="0"/>
        <w:rPr>
          <w:i/>
          <w:sz w:val="20"/>
        </w:rPr>
      </w:pPr>
    </w:p>
    <w:p w14:paraId="2269397D" w14:textId="2AFDA271" w:rsidR="00CF3421" w:rsidRPr="00FB4654" w:rsidRDefault="00000000" w:rsidP="00FB4654">
      <w:pPr>
        <w:pStyle w:val="BodyText"/>
        <w:spacing w:before="11"/>
        <w:ind w:left="0"/>
        <w:rPr>
          <w:i/>
          <w:sz w:val="18"/>
        </w:rPr>
      </w:pPr>
      <w:r>
        <w:pict w14:anchorId="51F0F5EC">
          <v:line id="_x0000_s2053" style="position:absolute;z-index:-251658240;mso-wrap-distance-left:0;mso-wrap-distance-right:0;mso-position-horizontal-relative:page" from="37.6pt,12.95pt" to="557.65pt,12.95pt" strokeweight=".14042mm">
            <w10:wrap type="topAndBottom" anchorx="page"/>
          </v:line>
        </w:pict>
      </w:r>
    </w:p>
    <w:p w14:paraId="39CF3AF7" w14:textId="77777777" w:rsidR="00CF3421" w:rsidRPr="00E31F09" w:rsidRDefault="00000000">
      <w:pPr>
        <w:pStyle w:val="BodyText"/>
        <w:spacing w:before="135"/>
        <w:rPr>
          <w:b/>
          <w:bCs/>
        </w:rPr>
      </w:pPr>
      <w:r w:rsidRPr="00E31F09">
        <w:rPr>
          <w:b/>
          <w:bCs/>
          <w:w w:val="105"/>
        </w:rPr>
        <w:t>I. ABSTRACT</w:t>
      </w:r>
    </w:p>
    <w:p w14:paraId="3F32A4BA" w14:textId="77777777" w:rsidR="00FB4654" w:rsidRDefault="00FB4654" w:rsidP="00FB4654">
      <w:pPr>
        <w:pStyle w:val="BodyText"/>
        <w:spacing w:before="17" w:line="254" w:lineRule="auto"/>
        <w:ind w:right="107" w:firstLine="351"/>
        <w:jc w:val="both"/>
      </w:pPr>
      <w:r>
        <w:t>This study aim is to analyze the</w:t>
      </w:r>
      <w:r>
        <w:rPr>
          <w:spacing w:val="-14"/>
        </w:rPr>
        <w:t xml:space="preserve"> </w:t>
      </w:r>
      <w:r>
        <w:t>factors that causes infant</w:t>
      </w:r>
      <w:r>
        <w:rPr>
          <w:spacing w:val="-14"/>
        </w:rPr>
        <w:t xml:space="preserve"> </w:t>
      </w:r>
      <w:r>
        <w:t>death in</w:t>
      </w:r>
      <w:r>
        <w:rPr>
          <w:spacing w:val="-14"/>
        </w:rPr>
        <w:t xml:space="preserve"> </w:t>
      </w:r>
      <w:r>
        <w:t>Karnataka</w:t>
      </w:r>
      <w:r>
        <w:rPr>
          <w:spacing w:val="-13"/>
        </w:rPr>
        <w:t xml:space="preserve"> </w:t>
      </w:r>
      <w:r>
        <w:t>and</w:t>
      </w:r>
      <w:r>
        <w:rPr>
          <w:spacing w:val="-14"/>
        </w:rPr>
        <w:t xml:space="preserve"> </w:t>
      </w:r>
      <w:r>
        <w:t>understand</w:t>
      </w:r>
      <w:r>
        <w:rPr>
          <w:spacing w:val="-14"/>
        </w:rPr>
        <w:t xml:space="preserve"> </w:t>
      </w:r>
      <w:r>
        <w:t>the</w:t>
      </w:r>
      <w:r>
        <w:rPr>
          <w:spacing w:val="-14"/>
        </w:rPr>
        <w:t xml:space="preserve"> </w:t>
      </w:r>
      <w:r>
        <w:t>distribution</w:t>
      </w:r>
      <w:r>
        <w:rPr>
          <w:spacing w:val="-7"/>
        </w:rPr>
        <w:t xml:space="preserve"> </w:t>
      </w:r>
      <w:r>
        <w:t>of</w:t>
      </w:r>
      <w:r>
        <w:rPr>
          <w:spacing w:val="-7"/>
        </w:rPr>
        <w:t xml:space="preserve"> </w:t>
      </w:r>
      <w:r>
        <w:t>leading</w:t>
      </w:r>
      <w:r>
        <w:rPr>
          <w:spacing w:val="-7"/>
        </w:rPr>
        <w:t xml:space="preserve"> </w:t>
      </w:r>
      <w:r>
        <w:t>causes</w:t>
      </w:r>
      <w:r>
        <w:rPr>
          <w:spacing w:val="-7"/>
        </w:rPr>
        <w:t xml:space="preserve"> </w:t>
      </w:r>
      <w:r>
        <w:t>of</w:t>
      </w:r>
      <w:r>
        <w:rPr>
          <w:spacing w:val="-7"/>
        </w:rPr>
        <w:t xml:space="preserve"> </w:t>
      </w:r>
      <w:r>
        <w:t>infant</w:t>
      </w:r>
      <w:r>
        <w:rPr>
          <w:spacing w:val="-7"/>
        </w:rPr>
        <w:t xml:space="preserve"> </w:t>
      </w:r>
      <w:r>
        <w:t>death,</w:t>
      </w:r>
      <w:r>
        <w:rPr>
          <w:spacing w:val="-6"/>
        </w:rPr>
        <w:t xml:space="preserve"> </w:t>
      </w:r>
      <w:r>
        <w:t>compare</w:t>
      </w:r>
      <w:r>
        <w:rPr>
          <w:spacing w:val="-7"/>
        </w:rPr>
        <w:t xml:space="preserve"> </w:t>
      </w:r>
      <w:r>
        <w:t>the</w:t>
      </w:r>
      <w:r>
        <w:rPr>
          <w:spacing w:val="-7"/>
        </w:rPr>
        <w:t xml:space="preserve"> </w:t>
      </w:r>
      <w:r>
        <w:t>infant</w:t>
      </w:r>
      <w:r>
        <w:rPr>
          <w:spacing w:val="-7"/>
        </w:rPr>
        <w:t xml:space="preserve"> </w:t>
      </w:r>
      <w:r>
        <w:t>death</w:t>
      </w:r>
      <w:r>
        <w:rPr>
          <w:spacing w:val="-7"/>
        </w:rPr>
        <w:t xml:space="preserve"> </w:t>
      </w:r>
      <w:r>
        <w:t>rates,</w:t>
      </w:r>
      <w:r>
        <w:rPr>
          <w:spacing w:val="-6"/>
        </w:rPr>
        <w:t xml:space="preserve"> </w:t>
      </w:r>
      <w:r>
        <w:t>and</w:t>
      </w:r>
      <w:r>
        <w:rPr>
          <w:spacing w:val="-7"/>
        </w:rPr>
        <w:t xml:space="preserve"> </w:t>
      </w:r>
      <w:r>
        <w:t>assess</w:t>
      </w:r>
      <w:r>
        <w:rPr>
          <w:spacing w:val="-7"/>
        </w:rPr>
        <w:t xml:space="preserve"> </w:t>
      </w:r>
      <w:r>
        <w:t>the</w:t>
      </w:r>
      <w:r>
        <w:rPr>
          <w:spacing w:val="-7"/>
        </w:rPr>
        <w:t xml:space="preserve"> </w:t>
      </w:r>
      <w:r>
        <w:t xml:space="preserve">distribution of vaccines among infants in all districts of Karnataka. </w:t>
      </w:r>
      <w:r>
        <w:rPr>
          <w:spacing w:val="-10"/>
        </w:rPr>
        <w:t xml:space="preserve">We </w:t>
      </w:r>
      <w:r>
        <w:t>analyzed the trends in infant death rate from</w:t>
      </w:r>
      <w:r>
        <w:rPr>
          <w:spacing w:val="-24"/>
        </w:rPr>
        <w:t xml:space="preserve"> </w:t>
      </w:r>
      <w:r>
        <w:t>2017-18</w:t>
      </w:r>
      <w:r>
        <w:rPr>
          <w:spacing w:val="-23"/>
        </w:rPr>
        <w:t xml:space="preserve"> </w:t>
      </w:r>
      <w:r>
        <w:t>to</w:t>
      </w:r>
      <w:r>
        <w:rPr>
          <w:spacing w:val="-23"/>
        </w:rPr>
        <w:t xml:space="preserve"> </w:t>
      </w:r>
      <w:r>
        <w:t>2019-20.</w:t>
      </w:r>
      <w:r>
        <w:rPr>
          <w:spacing w:val="-8"/>
        </w:rPr>
        <w:t xml:space="preserve"> It is a Heath Management System that describe both Maternal and Infant health and death causes district wise in Karnataka. Infant data were extracted and analyzed by grouping the district into 4 administrative divisions. From the given data we observed that infant death have reduced by 0.1% from 2017-18 t0 2019-20 But there are district like </w:t>
      </w:r>
      <w:r>
        <w:rPr>
          <w:rFonts w:eastAsia="Times New Roman"/>
          <w:color w:val="000000" w:themeColor="text1"/>
          <w:spacing w:val="-2"/>
          <w:lang w:eastAsia="en-IN"/>
        </w:rPr>
        <w:t>and Gulbarga and Bellary where there has been increased in infant death by 0.57%and 0.533% respectively. In all over 3 years Bangalore Urban</w:t>
      </w:r>
      <w:r>
        <w:t xml:space="preserve"> recorded the highest number of deaths. With</w:t>
      </w:r>
      <w:r>
        <w:rPr>
          <w:spacing w:val="-26"/>
        </w:rPr>
        <w:t xml:space="preserve"> </w:t>
      </w:r>
      <w:r>
        <w:t>this,</w:t>
      </w:r>
      <w:r>
        <w:rPr>
          <w:spacing w:val="-24"/>
        </w:rPr>
        <w:t xml:space="preserve"> </w:t>
      </w:r>
      <w:r>
        <w:rPr>
          <w:spacing w:val="-4"/>
        </w:rPr>
        <w:t>we</w:t>
      </w:r>
      <w:r>
        <w:rPr>
          <w:spacing w:val="-26"/>
        </w:rPr>
        <w:t xml:space="preserve"> </w:t>
      </w:r>
      <w:r>
        <w:t>get</w:t>
      </w:r>
      <w:r>
        <w:rPr>
          <w:spacing w:val="-26"/>
        </w:rPr>
        <w:t xml:space="preserve"> </w:t>
      </w:r>
      <w:r>
        <w:t>information</w:t>
      </w:r>
      <w:r>
        <w:rPr>
          <w:spacing w:val="-25"/>
        </w:rPr>
        <w:t xml:space="preserve"> </w:t>
      </w:r>
      <w:r>
        <w:t>about</w:t>
      </w:r>
      <w:r>
        <w:rPr>
          <w:spacing w:val="-26"/>
        </w:rPr>
        <w:t xml:space="preserve"> </w:t>
      </w:r>
      <w:r>
        <w:rPr>
          <w:spacing w:val="2"/>
        </w:rPr>
        <w:t>major</w:t>
      </w:r>
      <w:r>
        <w:rPr>
          <w:spacing w:val="-26"/>
        </w:rPr>
        <w:t xml:space="preserve"> </w:t>
      </w:r>
      <w:r>
        <w:t>districts</w:t>
      </w:r>
      <w:r>
        <w:rPr>
          <w:spacing w:val="-26"/>
        </w:rPr>
        <w:t xml:space="preserve"> </w:t>
      </w:r>
      <w:r>
        <w:t>that</w:t>
      </w:r>
      <w:r>
        <w:rPr>
          <w:spacing w:val="-26"/>
        </w:rPr>
        <w:t xml:space="preserve"> </w:t>
      </w:r>
      <w:r>
        <w:rPr>
          <w:spacing w:val="-4"/>
        </w:rPr>
        <w:t>have</w:t>
      </w:r>
      <w:r>
        <w:rPr>
          <w:spacing w:val="-26"/>
        </w:rPr>
        <w:t xml:space="preserve"> </w:t>
      </w:r>
      <w:r>
        <w:t>the</w:t>
      </w:r>
      <w:r>
        <w:rPr>
          <w:spacing w:val="-26"/>
        </w:rPr>
        <w:t xml:space="preserve"> </w:t>
      </w:r>
      <w:r>
        <w:t>highest</w:t>
      </w:r>
      <w:r>
        <w:rPr>
          <w:spacing w:val="-26"/>
        </w:rPr>
        <w:t xml:space="preserve"> </w:t>
      </w:r>
      <w:r>
        <w:t>infant</w:t>
      </w:r>
      <w:r>
        <w:rPr>
          <w:spacing w:val="-26"/>
        </w:rPr>
        <w:t xml:space="preserve"> </w:t>
      </w:r>
      <w:r>
        <w:t>death</w:t>
      </w:r>
      <w:r>
        <w:rPr>
          <w:spacing w:val="-26"/>
        </w:rPr>
        <w:t xml:space="preserve"> </w:t>
      </w:r>
      <w:r>
        <w:t>rate</w:t>
      </w:r>
      <w:r>
        <w:rPr>
          <w:spacing w:val="-26"/>
        </w:rPr>
        <w:t xml:space="preserve"> </w:t>
      </w:r>
      <w:r>
        <w:t>and</w:t>
      </w:r>
      <w:r>
        <w:rPr>
          <w:spacing w:val="-26"/>
        </w:rPr>
        <w:t xml:space="preserve"> </w:t>
      </w:r>
      <w:r>
        <w:t>this</w:t>
      </w:r>
      <w:r>
        <w:rPr>
          <w:spacing w:val="-26"/>
        </w:rPr>
        <w:t xml:space="preserve"> </w:t>
      </w:r>
      <w:r>
        <w:t>will help</w:t>
      </w:r>
      <w:r>
        <w:rPr>
          <w:spacing w:val="-11"/>
        </w:rPr>
        <w:t xml:space="preserve"> </w:t>
      </w:r>
      <w:r>
        <w:t>us</w:t>
      </w:r>
      <w:r>
        <w:rPr>
          <w:spacing w:val="-10"/>
        </w:rPr>
        <w:t xml:space="preserve"> </w:t>
      </w:r>
      <w:r>
        <w:t>to</w:t>
      </w:r>
      <w:r>
        <w:rPr>
          <w:spacing w:val="-11"/>
        </w:rPr>
        <w:t xml:space="preserve"> </w:t>
      </w:r>
      <w:r>
        <w:t>give</w:t>
      </w:r>
      <w:r>
        <w:rPr>
          <w:spacing w:val="-10"/>
        </w:rPr>
        <w:t xml:space="preserve"> </w:t>
      </w:r>
      <w:r>
        <w:t>more</w:t>
      </w:r>
      <w:r>
        <w:rPr>
          <w:spacing w:val="-11"/>
        </w:rPr>
        <w:t xml:space="preserve"> </w:t>
      </w:r>
      <w:r>
        <w:t>medical</w:t>
      </w:r>
      <w:r>
        <w:rPr>
          <w:spacing w:val="-10"/>
        </w:rPr>
        <w:t xml:space="preserve"> </w:t>
      </w:r>
      <w:r>
        <w:t>facilities</w:t>
      </w:r>
      <w:r>
        <w:rPr>
          <w:spacing w:val="-11"/>
        </w:rPr>
        <w:t xml:space="preserve"> </w:t>
      </w:r>
      <w:r>
        <w:t>to</w:t>
      </w:r>
      <w:r>
        <w:rPr>
          <w:spacing w:val="-10"/>
        </w:rPr>
        <w:t xml:space="preserve"> </w:t>
      </w:r>
      <w:r>
        <w:t>those</w:t>
      </w:r>
      <w:r>
        <w:rPr>
          <w:spacing w:val="-11"/>
        </w:rPr>
        <w:t xml:space="preserve"> </w:t>
      </w:r>
      <w:r>
        <w:t>places</w:t>
      </w:r>
      <w:r>
        <w:rPr>
          <w:spacing w:val="-10"/>
        </w:rPr>
        <w:t xml:space="preserve"> </w:t>
      </w:r>
      <w:r>
        <w:t>for</w:t>
      </w:r>
      <w:r>
        <w:rPr>
          <w:spacing w:val="-11"/>
        </w:rPr>
        <w:t xml:space="preserve"> </w:t>
      </w:r>
      <w:r>
        <w:t>reducing</w:t>
      </w:r>
      <w:r>
        <w:rPr>
          <w:spacing w:val="-10"/>
        </w:rPr>
        <w:t xml:space="preserve"> </w:t>
      </w:r>
      <w:r>
        <w:t>the</w:t>
      </w:r>
      <w:r>
        <w:rPr>
          <w:spacing w:val="-10"/>
        </w:rPr>
        <w:t xml:space="preserve"> </w:t>
      </w:r>
      <w:r>
        <w:t>infant</w:t>
      </w:r>
      <w:r>
        <w:rPr>
          <w:spacing w:val="-11"/>
        </w:rPr>
        <w:t xml:space="preserve"> </w:t>
      </w:r>
      <w:r>
        <w:t>death</w:t>
      </w:r>
      <w:r>
        <w:rPr>
          <w:spacing w:val="-10"/>
        </w:rPr>
        <w:t xml:space="preserve"> </w:t>
      </w:r>
      <w:r>
        <w:t>rate. The factor causing infant deaths include Asphyxia(45%</w:t>
      </w:r>
      <w:r>
        <w:rPr>
          <w:spacing w:val="-12"/>
        </w:rPr>
        <w:t xml:space="preserve"> ), </w:t>
      </w:r>
      <w:r>
        <w:t>Sepsis(30%),</w:t>
      </w:r>
      <w:r>
        <w:rPr>
          <w:spacing w:val="-12"/>
        </w:rPr>
        <w:t xml:space="preserve"> and </w:t>
      </w:r>
      <w:r>
        <w:t>Pneumonia(18%) in all 3</w:t>
      </w:r>
      <w:r>
        <w:rPr>
          <w:spacing w:val="-19"/>
        </w:rPr>
        <w:t xml:space="preserve"> </w:t>
      </w:r>
      <w:r>
        <w:t xml:space="preserve">years. While a decline in mortality rates was observed in Hassan, Bangalore Urban. Interestingly these district also showed a reduction in Sepsis. Based on this analysis ,it can </w:t>
      </w:r>
      <w:proofErr w:type="spellStart"/>
      <w:r>
        <w:t>b</w:t>
      </w:r>
      <w:proofErr w:type="spellEnd"/>
      <w:r>
        <w:t xml:space="preserve"> conclude that addressing the treatment of asphyxia and reducing the prevalence of sepsis and </w:t>
      </w:r>
      <w:r w:rsidRPr="00A5325D">
        <w:t>Pneumonia</w:t>
      </w:r>
      <w:r>
        <w:t xml:space="preserve"> are the crucial steps towards the achieving the infant mortality rate in Karnataka.</w:t>
      </w:r>
    </w:p>
    <w:p w14:paraId="5687739F" w14:textId="7812B3A2" w:rsidR="00FF196A" w:rsidRDefault="00FF196A" w:rsidP="00FF196A">
      <w:pPr>
        <w:pStyle w:val="BodyText"/>
        <w:spacing w:before="17" w:line="254" w:lineRule="auto"/>
        <w:ind w:right="107"/>
        <w:jc w:val="both"/>
      </w:pPr>
      <w:r w:rsidRPr="00FF196A">
        <w:rPr>
          <w:b/>
          <w:bCs/>
        </w:rPr>
        <w:t>Keywords:</w:t>
      </w:r>
      <w:r w:rsidRPr="00FF196A">
        <w:t xml:space="preserve"> Infant Deaths ,</w:t>
      </w:r>
      <w:proofErr w:type="spellStart"/>
      <w:r w:rsidRPr="00FF196A">
        <w:t>Asphyia</w:t>
      </w:r>
      <w:proofErr w:type="spellEnd"/>
      <w:r w:rsidRPr="00FF196A">
        <w:t>, Sepsis, Pneumonia complications.</w:t>
      </w:r>
    </w:p>
    <w:p w14:paraId="090AB76F" w14:textId="77777777" w:rsidR="00CF3421" w:rsidRDefault="00000000">
      <w:pPr>
        <w:pStyle w:val="BodyText"/>
        <w:spacing w:before="11"/>
        <w:ind w:left="0"/>
        <w:rPr>
          <w:sz w:val="11"/>
        </w:rPr>
      </w:pPr>
      <w:r>
        <w:pict w14:anchorId="241742FE">
          <v:line id="_x0000_s2052" style="position:absolute;z-index:-251657216;mso-wrap-distance-left:0;mso-wrap-distance-right:0;mso-position-horizontal-relative:page" from="37.6pt,8.95pt" to="557.65pt,8.95pt" strokeweight=".14042mm">
            <w10:wrap type="topAndBottom" anchorx="page"/>
          </v:line>
        </w:pict>
      </w:r>
    </w:p>
    <w:p w14:paraId="7B2BC57C" w14:textId="77777777" w:rsidR="00CF3421" w:rsidRDefault="00CF3421">
      <w:pPr>
        <w:pStyle w:val="BodyText"/>
        <w:spacing w:before="7"/>
        <w:ind w:left="0"/>
        <w:rPr>
          <w:sz w:val="12"/>
        </w:rPr>
      </w:pPr>
    </w:p>
    <w:p w14:paraId="59440DAC" w14:textId="77777777" w:rsidR="00CF3421" w:rsidRDefault="00CF3421">
      <w:pPr>
        <w:rPr>
          <w:sz w:val="12"/>
        </w:rPr>
        <w:sectPr w:rsidR="00CF3421">
          <w:footerReference w:type="default" r:id="rId7"/>
          <w:type w:val="continuous"/>
          <w:pgSz w:w="11910" w:h="16840"/>
          <w:pgMar w:top="1580" w:right="640" w:bottom="1440" w:left="640" w:header="720" w:footer="1251" w:gutter="0"/>
          <w:cols w:space="720"/>
        </w:sectPr>
      </w:pPr>
    </w:p>
    <w:p w14:paraId="22CD616B" w14:textId="77777777" w:rsidR="00CF3421" w:rsidRDefault="00000000">
      <w:pPr>
        <w:pStyle w:val="Heading1"/>
        <w:numPr>
          <w:ilvl w:val="0"/>
          <w:numId w:val="1"/>
        </w:numPr>
        <w:tabs>
          <w:tab w:val="left" w:pos="456"/>
        </w:tabs>
        <w:spacing w:before="105"/>
        <w:ind w:hanging="343"/>
      </w:pPr>
      <w:r>
        <w:t>Introduction</w:t>
      </w:r>
    </w:p>
    <w:p w14:paraId="3C1F08DC" w14:textId="77777777" w:rsidR="00CF3421" w:rsidRDefault="00000000">
      <w:pPr>
        <w:pStyle w:val="BodyText"/>
        <w:spacing w:before="196" w:line="254" w:lineRule="auto"/>
        <w:ind w:right="38" w:firstLine="351"/>
        <w:jc w:val="both"/>
      </w:pPr>
      <w:r>
        <w:t xml:space="preserve">As per the survey of the Karnataka </w:t>
      </w:r>
      <w:r>
        <w:rPr>
          <w:spacing w:val="-3"/>
        </w:rPr>
        <w:t xml:space="preserve">gov- </w:t>
      </w:r>
      <w:proofErr w:type="spellStart"/>
      <w:r>
        <w:t>ernment</w:t>
      </w:r>
      <w:proofErr w:type="spellEnd"/>
      <w:r>
        <w:t xml:space="preserve"> around 9Lakhs deliveries would </w:t>
      </w:r>
      <w:r>
        <w:rPr>
          <w:spacing w:val="-3"/>
        </w:rPr>
        <w:t xml:space="preserve">take </w:t>
      </w:r>
      <w:r>
        <w:t xml:space="preserve">place every year and it is decreasing </w:t>
      </w:r>
      <w:r>
        <w:rPr>
          <w:spacing w:val="-4"/>
        </w:rPr>
        <w:t xml:space="preserve">over </w:t>
      </w:r>
      <w:r>
        <w:t xml:space="preserve">the years. </w:t>
      </w:r>
      <w:r>
        <w:rPr>
          <w:spacing w:val="-3"/>
        </w:rPr>
        <w:t xml:space="preserve">Teenage </w:t>
      </w:r>
      <w:r>
        <w:t xml:space="preserve">marriage is also one reason for infant death because of improper growth of the uterus. The report National </w:t>
      </w:r>
      <w:r>
        <w:rPr>
          <w:spacing w:val="-4"/>
        </w:rPr>
        <w:t xml:space="preserve">Family </w:t>
      </w:r>
      <w:r>
        <w:t xml:space="preserve">Health Sur- </w:t>
      </w:r>
      <w:r>
        <w:rPr>
          <w:spacing w:val="-3"/>
        </w:rPr>
        <w:t xml:space="preserve">vey </w:t>
      </w:r>
      <w:r>
        <w:t>(NFHS)-5 conducted in the year 2019-20 states</w:t>
      </w:r>
      <w:r>
        <w:rPr>
          <w:spacing w:val="-21"/>
        </w:rPr>
        <w:t xml:space="preserve"> </w:t>
      </w:r>
      <w:r>
        <w:t>that</w:t>
      </w:r>
      <w:r>
        <w:rPr>
          <w:spacing w:val="-21"/>
        </w:rPr>
        <w:t xml:space="preserve"> </w:t>
      </w:r>
      <w:r>
        <w:t>in</w:t>
      </w:r>
      <w:r>
        <w:rPr>
          <w:spacing w:val="-20"/>
        </w:rPr>
        <w:t xml:space="preserve"> </w:t>
      </w:r>
      <w:r>
        <w:t>Karnataka</w:t>
      </w:r>
      <w:r>
        <w:rPr>
          <w:spacing w:val="-21"/>
        </w:rPr>
        <w:t xml:space="preserve"> </w:t>
      </w:r>
      <w:r>
        <w:t>5.4%</w:t>
      </w:r>
      <w:r>
        <w:rPr>
          <w:spacing w:val="-20"/>
        </w:rPr>
        <w:t xml:space="preserve"> </w:t>
      </w:r>
      <w:r>
        <w:t>of</w:t>
      </w:r>
      <w:r>
        <w:rPr>
          <w:spacing w:val="-21"/>
        </w:rPr>
        <w:t xml:space="preserve"> </w:t>
      </w:r>
      <w:r>
        <w:t>young</w:t>
      </w:r>
      <w:r>
        <w:rPr>
          <w:spacing w:val="-20"/>
        </w:rPr>
        <w:t xml:space="preserve"> </w:t>
      </w:r>
      <w:r>
        <w:t>women</w:t>
      </w:r>
      <w:r>
        <w:rPr>
          <w:spacing w:val="-21"/>
        </w:rPr>
        <w:t xml:space="preserve"> </w:t>
      </w:r>
      <w:r>
        <w:t>in the</w:t>
      </w:r>
      <w:r>
        <w:rPr>
          <w:spacing w:val="-19"/>
        </w:rPr>
        <w:t xml:space="preserve"> </w:t>
      </w:r>
      <w:r>
        <w:t>age</w:t>
      </w:r>
      <w:r>
        <w:rPr>
          <w:spacing w:val="-18"/>
        </w:rPr>
        <w:t xml:space="preserve"> </w:t>
      </w:r>
      <w:r>
        <w:t>group</w:t>
      </w:r>
      <w:r>
        <w:rPr>
          <w:spacing w:val="-18"/>
        </w:rPr>
        <w:t xml:space="preserve"> </w:t>
      </w:r>
      <w:r>
        <w:t>15-19</w:t>
      </w:r>
      <w:r>
        <w:rPr>
          <w:spacing w:val="-18"/>
        </w:rPr>
        <w:t xml:space="preserve"> </w:t>
      </w:r>
      <w:r>
        <w:t>are</w:t>
      </w:r>
      <w:r>
        <w:rPr>
          <w:spacing w:val="-18"/>
        </w:rPr>
        <w:t xml:space="preserve"> </w:t>
      </w:r>
      <w:r>
        <w:t>already</w:t>
      </w:r>
      <w:r>
        <w:rPr>
          <w:spacing w:val="-19"/>
        </w:rPr>
        <w:t xml:space="preserve"> </w:t>
      </w:r>
      <w:r>
        <w:t>pregnant</w:t>
      </w:r>
      <w:r>
        <w:rPr>
          <w:spacing w:val="-18"/>
        </w:rPr>
        <w:t xml:space="preserve"> </w:t>
      </w:r>
      <w:r>
        <w:t>and</w:t>
      </w:r>
      <w:r>
        <w:rPr>
          <w:spacing w:val="-18"/>
        </w:rPr>
        <w:t xml:space="preserve"> </w:t>
      </w:r>
      <w:r>
        <w:t xml:space="preserve">the number has reduced </w:t>
      </w:r>
      <w:r>
        <w:rPr>
          <w:spacing w:val="-4"/>
        </w:rPr>
        <w:t xml:space="preserve">over </w:t>
      </w:r>
      <w:r>
        <w:t xml:space="preserve">the years. As per Dr </w:t>
      </w:r>
      <w:r>
        <w:rPr>
          <w:spacing w:val="-3"/>
        </w:rPr>
        <w:t xml:space="preserve">Hemavathi, </w:t>
      </w:r>
      <w:r>
        <w:t xml:space="preserve">better health maintenance </w:t>
      </w:r>
      <w:r>
        <w:rPr>
          <w:spacing w:val="-3"/>
        </w:rPr>
        <w:t xml:space="preserve">prevents </w:t>
      </w:r>
      <w:r>
        <w:t>infant</w:t>
      </w:r>
      <w:r>
        <w:rPr>
          <w:spacing w:val="-17"/>
        </w:rPr>
        <w:t xml:space="preserve"> </w:t>
      </w:r>
      <w:r>
        <w:t>death</w:t>
      </w:r>
      <w:r>
        <w:rPr>
          <w:spacing w:val="-16"/>
        </w:rPr>
        <w:t xml:space="preserve"> </w:t>
      </w:r>
      <w:r>
        <w:t>and</w:t>
      </w:r>
      <w:r>
        <w:rPr>
          <w:spacing w:val="-16"/>
        </w:rPr>
        <w:t xml:space="preserve"> </w:t>
      </w:r>
      <w:r>
        <w:t>early</w:t>
      </w:r>
      <w:r>
        <w:rPr>
          <w:spacing w:val="-17"/>
        </w:rPr>
        <w:t xml:space="preserve"> </w:t>
      </w:r>
      <w:r>
        <w:t>recognition</w:t>
      </w:r>
      <w:r>
        <w:rPr>
          <w:spacing w:val="-16"/>
        </w:rPr>
        <w:t xml:space="preserve"> </w:t>
      </w:r>
      <w:r>
        <w:t>of</w:t>
      </w:r>
      <w:r>
        <w:rPr>
          <w:spacing w:val="-16"/>
        </w:rPr>
        <w:t xml:space="preserve"> </w:t>
      </w:r>
      <w:proofErr w:type="spellStart"/>
      <w:r>
        <w:t>abnormali</w:t>
      </w:r>
      <w:proofErr w:type="spellEnd"/>
      <w:r>
        <w:t>-</w:t>
      </w:r>
    </w:p>
    <w:p w14:paraId="0DA3A23D" w14:textId="77777777" w:rsidR="00CF3421" w:rsidRDefault="00CF3421">
      <w:pPr>
        <w:pStyle w:val="BodyText"/>
        <w:ind w:left="0"/>
        <w:rPr>
          <w:sz w:val="20"/>
        </w:rPr>
      </w:pPr>
    </w:p>
    <w:p w14:paraId="5993A81E" w14:textId="77777777" w:rsidR="00CF3421" w:rsidRDefault="00000000">
      <w:pPr>
        <w:pStyle w:val="BodyText"/>
        <w:spacing w:before="3"/>
        <w:ind w:left="0"/>
        <w:rPr>
          <w:sz w:val="11"/>
        </w:rPr>
      </w:pPr>
      <w:r>
        <w:pict w14:anchorId="2B71D61A">
          <v:line id="_x0000_s2051" style="position:absolute;z-index:-251656192;mso-wrap-distance-left:0;mso-wrap-distance-right:0;mso-position-horizontal-relative:page" from="37.6pt,8.55pt" to="138.05pt,8.55pt" strokeweight=".14042mm">
            <w10:wrap type="topAndBottom" anchorx="page"/>
          </v:line>
        </w:pict>
      </w:r>
    </w:p>
    <w:p w14:paraId="10A57C50" w14:textId="77777777" w:rsidR="00CF3421" w:rsidRDefault="00000000">
      <w:pPr>
        <w:spacing w:line="234" w:lineRule="exact"/>
        <w:ind w:left="379"/>
        <w:rPr>
          <w:rFonts w:ascii="Palatino Linotype" w:hAnsi="Palatino Linotype"/>
          <w:sz w:val="20"/>
        </w:rPr>
      </w:pPr>
      <w:r>
        <w:rPr>
          <w:rFonts w:ascii="Meiryo" w:hAnsi="Meiryo"/>
          <w:i/>
          <w:position w:val="7"/>
          <w:sz w:val="14"/>
        </w:rPr>
        <w:t>∗</w:t>
      </w:r>
      <w:r>
        <w:rPr>
          <w:rFonts w:ascii="Palatino Linotype" w:hAnsi="Palatino Linotype"/>
          <w:sz w:val="20"/>
        </w:rPr>
        <w:t>Corresponding author.</w:t>
      </w:r>
    </w:p>
    <w:p w14:paraId="379ED4BE" w14:textId="77777777" w:rsidR="00CF3421" w:rsidRDefault="00000000">
      <w:pPr>
        <w:spacing w:before="7" w:line="213" w:lineRule="auto"/>
        <w:ind w:left="112" w:firstLine="358"/>
        <w:rPr>
          <w:rFonts w:ascii="Palatino Linotype"/>
          <w:sz w:val="20"/>
        </w:rPr>
      </w:pPr>
      <w:r>
        <w:rPr>
          <w:i/>
          <w:w w:val="105"/>
          <w:sz w:val="20"/>
        </w:rPr>
        <w:t xml:space="preserve">Email address: </w:t>
      </w:r>
      <w:hyperlink r:id="rId8">
        <w:r>
          <w:rPr>
            <w:rFonts w:ascii="Times New Roman"/>
            <w:w w:val="105"/>
            <w:sz w:val="20"/>
          </w:rPr>
          <w:t xml:space="preserve">pgshiremath@kletech.ac.in </w:t>
        </w:r>
      </w:hyperlink>
      <w:r>
        <w:rPr>
          <w:rFonts w:ascii="Palatino Linotype"/>
          <w:w w:val="105"/>
          <w:sz w:val="20"/>
        </w:rPr>
        <w:t>(P G Sunitha Hiremath)</w:t>
      </w:r>
    </w:p>
    <w:p w14:paraId="63544208" w14:textId="77777777" w:rsidR="00CF3421" w:rsidRDefault="00000000">
      <w:pPr>
        <w:pStyle w:val="BodyText"/>
        <w:spacing w:before="105" w:line="254" w:lineRule="auto"/>
        <w:ind w:right="103"/>
      </w:pPr>
      <w:r>
        <w:br w:type="column"/>
      </w:r>
      <w:r>
        <w:t>ties</w:t>
      </w:r>
      <w:r>
        <w:rPr>
          <w:spacing w:val="-29"/>
        </w:rPr>
        <w:t xml:space="preserve"> </w:t>
      </w:r>
      <w:r>
        <w:t>will</w:t>
      </w:r>
      <w:r>
        <w:rPr>
          <w:spacing w:val="-28"/>
        </w:rPr>
        <w:t xml:space="preserve"> </w:t>
      </w:r>
      <w:r>
        <w:t>help</w:t>
      </w:r>
      <w:r>
        <w:rPr>
          <w:spacing w:val="-28"/>
        </w:rPr>
        <w:t xml:space="preserve"> </w:t>
      </w:r>
      <w:r>
        <w:t>to</w:t>
      </w:r>
      <w:r>
        <w:rPr>
          <w:spacing w:val="-28"/>
        </w:rPr>
        <w:t xml:space="preserve"> </w:t>
      </w:r>
      <w:r>
        <w:rPr>
          <w:spacing w:val="-3"/>
        </w:rPr>
        <w:t>improve</w:t>
      </w:r>
      <w:r>
        <w:rPr>
          <w:spacing w:val="-28"/>
        </w:rPr>
        <w:t xml:space="preserve"> </w:t>
      </w:r>
      <w:r>
        <w:t>child</w:t>
      </w:r>
      <w:r>
        <w:rPr>
          <w:spacing w:val="-28"/>
        </w:rPr>
        <w:t xml:space="preserve"> </w:t>
      </w:r>
      <w:r>
        <w:t>health</w:t>
      </w:r>
      <w:r>
        <w:rPr>
          <w:spacing w:val="-28"/>
        </w:rPr>
        <w:t xml:space="preserve"> </w:t>
      </w:r>
      <w:r>
        <w:t>facilities</w:t>
      </w:r>
      <w:r>
        <w:rPr>
          <w:spacing w:val="-28"/>
        </w:rPr>
        <w:t xml:space="preserve"> </w:t>
      </w:r>
      <w:r>
        <w:t xml:space="preserve">and </w:t>
      </w:r>
      <w:r>
        <w:rPr>
          <w:spacing w:val="-3"/>
        </w:rPr>
        <w:t xml:space="preserve">prevent </w:t>
      </w:r>
      <w:r>
        <w:t>infant</w:t>
      </w:r>
      <w:r>
        <w:rPr>
          <w:spacing w:val="-21"/>
        </w:rPr>
        <w:t xml:space="preserve"> </w:t>
      </w:r>
      <w:r>
        <w:t>deaths.</w:t>
      </w:r>
    </w:p>
    <w:p w14:paraId="327611E9" w14:textId="77777777" w:rsidR="00CF3421" w:rsidRDefault="00000000">
      <w:pPr>
        <w:pStyle w:val="BodyText"/>
        <w:spacing w:line="254" w:lineRule="auto"/>
        <w:ind w:right="109" w:firstLine="351"/>
        <w:jc w:val="both"/>
      </w:pPr>
      <w:r>
        <w:t>Generally,</w:t>
      </w:r>
      <w:r>
        <w:rPr>
          <w:spacing w:val="-37"/>
        </w:rPr>
        <w:t xml:space="preserve"> </w:t>
      </w:r>
      <w:r>
        <w:t>infant</w:t>
      </w:r>
      <w:r>
        <w:rPr>
          <w:spacing w:val="-37"/>
        </w:rPr>
        <w:t xml:space="preserve"> </w:t>
      </w:r>
      <w:r>
        <w:t>death</w:t>
      </w:r>
      <w:r>
        <w:rPr>
          <w:spacing w:val="-38"/>
        </w:rPr>
        <w:t xml:space="preserve"> </w:t>
      </w:r>
      <w:r>
        <w:t>rate</w:t>
      </w:r>
      <w:r>
        <w:rPr>
          <w:spacing w:val="-38"/>
        </w:rPr>
        <w:t xml:space="preserve"> </w:t>
      </w:r>
      <w:r>
        <w:t>is</w:t>
      </w:r>
      <w:r>
        <w:rPr>
          <w:spacing w:val="-37"/>
        </w:rPr>
        <w:t xml:space="preserve"> </w:t>
      </w:r>
      <w:r>
        <w:t>expressed</w:t>
      </w:r>
      <w:r>
        <w:rPr>
          <w:spacing w:val="-38"/>
        </w:rPr>
        <w:t xml:space="preserve"> </w:t>
      </w:r>
      <w:r>
        <w:t>as</w:t>
      </w:r>
      <w:r>
        <w:rPr>
          <w:spacing w:val="-38"/>
        </w:rPr>
        <w:t xml:space="preserve"> </w:t>
      </w:r>
      <w:r>
        <w:t>the number</w:t>
      </w:r>
      <w:r>
        <w:rPr>
          <w:spacing w:val="-6"/>
        </w:rPr>
        <w:t xml:space="preserve"> </w:t>
      </w:r>
      <w:r>
        <w:t>of</w:t>
      </w:r>
      <w:r>
        <w:rPr>
          <w:spacing w:val="-5"/>
        </w:rPr>
        <w:t xml:space="preserve"> </w:t>
      </w:r>
      <w:r>
        <w:t>deaths</w:t>
      </w:r>
      <w:r>
        <w:rPr>
          <w:spacing w:val="-5"/>
        </w:rPr>
        <w:t xml:space="preserve"> </w:t>
      </w:r>
      <w:r>
        <w:t>per</w:t>
      </w:r>
      <w:r>
        <w:rPr>
          <w:spacing w:val="-6"/>
        </w:rPr>
        <w:t xml:space="preserve"> </w:t>
      </w:r>
      <w:r>
        <w:t>1000</w:t>
      </w:r>
      <w:r>
        <w:rPr>
          <w:spacing w:val="-5"/>
        </w:rPr>
        <w:t xml:space="preserve"> </w:t>
      </w:r>
      <w:r>
        <w:rPr>
          <w:spacing w:val="-3"/>
        </w:rPr>
        <w:t>live</w:t>
      </w:r>
      <w:r>
        <w:rPr>
          <w:spacing w:val="-6"/>
        </w:rPr>
        <w:t xml:space="preserve"> </w:t>
      </w:r>
      <w:r>
        <w:t>births</w:t>
      </w:r>
      <w:r>
        <w:rPr>
          <w:spacing w:val="-5"/>
        </w:rPr>
        <w:t xml:space="preserve"> </w:t>
      </w:r>
      <w:r>
        <w:t>in</w:t>
      </w:r>
      <w:r>
        <w:rPr>
          <w:spacing w:val="-5"/>
        </w:rPr>
        <w:t xml:space="preserve"> </w:t>
      </w:r>
      <w:r>
        <w:t>a</w:t>
      </w:r>
      <w:r>
        <w:rPr>
          <w:spacing w:val="-6"/>
        </w:rPr>
        <w:t xml:space="preserve"> </w:t>
      </w:r>
      <w:r>
        <w:t xml:space="preserve">given period. Infant death rate is a </w:t>
      </w:r>
      <w:r>
        <w:rPr>
          <w:spacing w:val="-3"/>
        </w:rPr>
        <w:t xml:space="preserve">key </w:t>
      </w:r>
      <w:r>
        <w:t xml:space="preserve">factor for de- </w:t>
      </w:r>
      <w:proofErr w:type="spellStart"/>
      <w:r>
        <w:t>termining</w:t>
      </w:r>
      <w:proofErr w:type="spellEnd"/>
      <w:r>
        <w:rPr>
          <w:spacing w:val="-20"/>
        </w:rPr>
        <w:t xml:space="preserve"> </w:t>
      </w:r>
      <w:r>
        <w:t>the</w:t>
      </w:r>
      <w:r>
        <w:rPr>
          <w:spacing w:val="-19"/>
        </w:rPr>
        <w:t xml:space="preserve"> </w:t>
      </w:r>
      <w:r>
        <w:t>overall</w:t>
      </w:r>
      <w:r>
        <w:rPr>
          <w:spacing w:val="-19"/>
        </w:rPr>
        <w:t xml:space="preserve"> </w:t>
      </w:r>
      <w:r>
        <w:t>health</w:t>
      </w:r>
      <w:r>
        <w:rPr>
          <w:spacing w:val="-19"/>
        </w:rPr>
        <w:t xml:space="preserve"> </w:t>
      </w:r>
      <w:r>
        <w:t>of</w:t>
      </w:r>
      <w:r>
        <w:rPr>
          <w:spacing w:val="-20"/>
        </w:rPr>
        <w:t xml:space="preserve"> </w:t>
      </w:r>
      <w:r>
        <w:t>infants</w:t>
      </w:r>
      <w:r>
        <w:rPr>
          <w:spacing w:val="-19"/>
        </w:rPr>
        <w:t xml:space="preserve"> </w:t>
      </w:r>
      <w:r>
        <w:t>and</w:t>
      </w:r>
      <w:r>
        <w:rPr>
          <w:spacing w:val="-19"/>
        </w:rPr>
        <w:t xml:space="preserve"> </w:t>
      </w:r>
      <w:r>
        <w:t>refers to</w:t>
      </w:r>
      <w:r>
        <w:rPr>
          <w:spacing w:val="-30"/>
        </w:rPr>
        <w:t xml:space="preserve"> </w:t>
      </w:r>
      <w:r>
        <w:t>the</w:t>
      </w:r>
      <w:r>
        <w:rPr>
          <w:spacing w:val="-29"/>
        </w:rPr>
        <w:t xml:space="preserve"> </w:t>
      </w:r>
      <w:r>
        <w:t>number</w:t>
      </w:r>
      <w:r>
        <w:rPr>
          <w:spacing w:val="-29"/>
        </w:rPr>
        <w:t xml:space="preserve"> </w:t>
      </w:r>
      <w:r>
        <w:t>of</w:t>
      </w:r>
      <w:r>
        <w:rPr>
          <w:spacing w:val="-29"/>
        </w:rPr>
        <w:t xml:space="preserve"> </w:t>
      </w:r>
      <w:r>
        <w:t>infants</w:t>
      </w:r>
      <w:r>
        <w:rPr>
          <w:spacing w:val="-29"/>
        </w:rPr>
        <w:t xml:space="preserve"> </w:t>
      </w:r>
      <w:r>
        <w:t>died</w:t>
      </w:r>
      <w:r>
        <w:rPr>
          <w:spacing w:val="-29"/>
        </w:rPr>
        <w:t xml:space="preserve"> </w:t>
      </w:r>
      <w:r>
        <w:t>per</w:t>
      </w:r>
      <w:r>
        <w:rPr>
          <w:spacing w:val="-29"/>
        </w:rPr>
        <w:t xml:space="preserve"> </w:t>
      </w:r>
      <w:r>
        <w:t>1000</w:t>
      </w:r>
      <w:r>
        <w:rPr>
          <w:spacing w:val="-29"/>
        </w:rPr>
        <w:t xml:space="preserve"> </w:t>
      </w:r>
      <w:r>
        <w:rPr>
          <w:spacing w:val="-3"/>
        </w:rPr>
        <w:t>live</w:t>
      </w:r>
      <w:r>
        <w:rPr>
          <w:spacing w:val="-29"/>
        </w:rPr>
        <w:t xml:space="preserve"> </w:t>
      </w:r>
      <w:r>
        <w:t>births. IMR is calculated</w:t>
      </w:r>
      <w:r>
        <w:rPr>
          <w:spacing w:val="53"/>
        </w:rPr>
        <w:t xml:space="preserve"> </w:t>
      </w:r>
      <w:r>
        <w:t>as</w:t>
      </w:r>
    </w:p>
    <w:p w14:paraId="7699EBC9" w14:textId="77777777" w:rsidR="00CF3421" w:rsidRDefault="00000000">
      <w:pPr>
        <w:pStyle w:val="BodyText"/>
        <w:spacing w:line="272" w:lineRule="exact"/>
        <w:ind w:left="463"/>
      </w:pPr>
      <w:r>
        <w:t>IMR=(ID/LB) *1000</w:t>
      </w:r>
    </w:p>
    <w:p w14:paraId="09F77D8D" w14:textId="77777777" w:rsidR="00CF3421" w:rsidRDefault="00000000">
      <w:pPr>
        <w:pStyle w:val="BodyText"/>
        <w:spacing w:before="16" w:line="254" w:lineRule="auto"/>
        <w:ind w:left="463" w:right="1853"/>
      </w:pPr>
      <w:r>
        <w:t>ID:</w:t>
      </w:r>
      <w:r>
        <w:rPr>
          <w:spacing w:val="-23"/>
        </w:rPr>
        <w:t xml:space="preserve"> </w:t>
      </w:r>
      <w:r>
        <w:t>Number</w:t>
      </w:r>
      <w:r>
        <w:rPr>
          <w:spacing w:val="-23"/>
        </w:rPr>
        <w:t xml:space="preserve"> </w:t>
      </w:r>
      <w:r>
        <w:t>of</w:t>
      </w:r>
      <w:r>
        <w:rPr>
          <w:spacing w:val="-23"/>
        </w:rPr>
        <w:t xml:space="preserve"> </w:t>
      </w:r>
      <w:r>
        <w:t>infant</w:t>
      </w:r>
      <w:r>
        <w:rPr>
          <w:spacing w:val="-24"/>
        </w:rPr>
        <w:t xml:space="preserve"> </w:t>
      </w:r>
      <w:r>
        <w:t xml:space="preserve">deaths LB: Number of </w:t>
      </w:r>
      <w:r>
        <w:rPr>
          <w:spacing w:val="-3"/>
        </w:rPr>
        <w:t>live</w:t>
      </w:r>
      <w:r>
        <w:rPr>
          <w:spacing w:val="11"/>
        </w:rPr>
        <w:t xml:space="preserve"> </w:t>
      </w:r>
      <w:r>
        <w:t>births</w:t>
      </w:r>
    </w:p>
    <w:p w14:paraId="769843B1" w14:textId="77777777" w:rsidR="00CF3421" w:rsidRDefault="00000000">
      <w:pPr>
        <w:pStyle w:val="BodyText"/>
        <w:spacing w:line="254" w:lineRule="auto"/>
        <w:ind w:right="109" w:firstLine="351"/>
        <w:jc w:val="both"/>
      </w:pPr>
      <w:r>
        <w:t xml:space="preserve">The infant death rate is influenced </w:t>
      </w:r>
      <w:r>
        <w:rPr>
          <w:spacing w:val="-4"/>
        </w:rPr>
        <w:t xml:space="preserve">by </w:t>
      </w:r>
      <w:r>
        <w:t xml:space="preserve">the socio-economic conditions of the </w:t>
      </w:r>
      <w:r>
        <w:rPr>
          <w:spacing w:val="-3"/>
        </w:rPr>
        <w:t xml:space="preserve">family, </w:t>
      </w:r>
      <w:r>
        <w:t>access to</w:t>
      </w:r>
      <w:r>
        <w:rPr>
          <w:spacing w:val="-27"/>
        </w:rPr>
        <w:t xml:space="preserve"> </w:t>
      </w:r>
      <w:r>
        <w:t>health</w:t>
      </w:r>
      <w:r>
        <w:rPr>
          <w:spacing w:val="-26"/>
        </w:rPr>
        <w:t xml:space="preserve"> </w:t>
      </w:r>
      <w:r>
        <w:t>care,</w:t>
      </w:r>
      <w:r>
        <w:rPr>
          <w:spacing w:val="-26"/>
        </w:rPr>
        <w:t xml:space="preserve"> </w:t>
      </w:r>
      <w:r>
        <w:t>proper</w:t>
      </w:r>
      <w:r>
        <w:rPr>
          <w:spacing w:val="-26"/>
        </w:rPr>
        <w:t xml:space="preserve"> </w:t>
      </w:r>
      <w:r>
        <w:t>nutrition,</w:t>
      </w:r>
      <w:r>
        <w:rPr>
          <w:spacing w:val="-25"/>
        </w:rPr>
        <w:t xml:space="preserve"> </w:t>
      </w:r>
      <w:r>
        <w:t>maternal</w:t>
      </w:r>
      <w:r>
        <w:rPr>
          <w:spacing w:val="-27"/>
        </w:rPr>
        <w:t xml:space="preserve"> </w:t>
      </w:r>
      <w:r>
        <w:t>health, and prevention of diseases and infections. It</w:t>
      </w:r>
      <w:r>
        <w:rPr>
          <w:spacing w:val="-18"/>
        </w:rPr>
        <w:t xml:space="preserve"> </w:t>
      </w:r>
      <w:r>
        <w:t xml:space="preserve">re- </w:t>
      </w:r>
      <w:proofErr w:type="spellStart"/>
      <w:r>
        <w:t>flects</w:t>
      </w:r>
      <w:proofErr w:type="spellEnd"/>
      <w:r>
        <w:t xml:space="preserve"> the </w:t>
      </w:r>
      <w:r>
        <w:rPr>
          <w:spacing w:val="-3"/>
        </w:rPr>
        <w:t xml:space="preserve">availability </w:t>
      </w:r>
      <w:r>
        <w:t>of health facilities in the system.</w:t>
      </w:r>
      <w:r>
        <w:rPr>
          <w:spacing w:val="41"/>
        </w:rPr>
        <w:t xml:space="preserve"> </w:t>
      </w:r>
      <w:r>
        <w:t>The</w:t>
      </w:r>
      <w:r>
        <w:rPr>
          <w:spacing w:val="26"/>
        </w:rPr>
        <w:t xml:space="preserve"> </w:t>
      </w:r>
      <w:r>
        <w:t>reasons</w:t>
      </w:r>
      <w:r>
        <w:rPr>
          <w:spacing w:val="26"/>
        </w:rPr>
        <w:t xml:space="preserve"> </w:t>
      </w:r>
      <w:r>
        <w:t>for</w:t>
      </w:r>
      <w:r>
        <w:rPr>
          <w:spacing w:val="27"/>
        </w:rPr>
        <w:t xml:space="preserve"> </w:t>
      </w:r>
      <w:r>
        <w:t>infant</w:t>
      </w:r>
      <w:r>
        <w:rPr>
          <w:spacing w:val="26"/>
        </w:rPr>
        <w:t xml:space="preserve"> </w:t>
      </w:r>
      <w:r>
        <w:t>death</w:t>
      </w:r>
      <w:r>
        <w:rPr>
          <w:spacing w:val="26"/>
        </w:rPr>
        <w:t xml:space="preserve"> </w:t>
      </w:r>
      <w:r>
        <w:t>rate</w:t>
      </w:r>
      <w:r>
        <w:rPr>
          <w:spacing w:val="26"/>
        </w:rPr>
        <w:t xml:space="preserve"> </w:t>
      </w:r>
      <w:r>
        <w:t>can</w:t>
      </w:r>
    </w:p>
    <w:p w14:paraId="4A69C35A" w14:textId="77777777" w:rsidR="00CF3421" w:rsidRDefault="00CF3421">
      <w:pPr>
        <w:spacing w:line="254" w:lineRule="auto"/>
        <w:jc w:val="both"/>
        <w:sectPr w:rsidR="00CF3421">
          <w:type w:val="continuous"/>
          <w:pgSz w:w="11910" w:h="16840"/>
          <w:pgMar w:top="1580" w:right="640" w:bottom="1440" w:left="640" w:header="720" w:footer="720" w:gutter="0"/>
          <w:cols w:num="2" w:space="720" w:equalWidth="0">
            <w:col w:w="5176" w:space="204"/>
            <w:col w:w="5250"/>
          </w:cols>
        </w:sectPr>
      </w:pPr>
    </w:p>
    <w:p w14:paraId="56783CD2" w14:textId="77777777" w:rsidR="00CF3421" w:rsidRDefault="00000000">
      <w:pPr>
        <w:pStyle w:val="BodyText"/>
        <w:spacing w:before="85" w:line="254" w:lineRule="auto"/>
        <w:ind w:right="38"/>
        <w:jc w:val="both"/>
      </w:pPr>
      <w:r>
        <w:rPr>
          <w:spacing w:val="-7"/>
        </w:rPr>
        <w:lastRenderedPageBreak/>
        <w:t xml:space="preserve">vary. </w:t>
      </w:r>
      <w:r>
        <w:t xml:space="preserve">Karnataka is one of the prominent states in India and ranks in the higher position for in- </w:t>
      </w:r>
      <w:proofErr w:type="spellStart"/>
      <w:r>
        <w:t>fant</w:t>
      </w:r>
      <w:proofErr w:type="spellEnd"/>
      <w:r>
        <w:t xml:space="preserve"> death rate which </w:t>
      </w:r>
      <w:r>
        <w:rPr>
          <w:spacing w:val="-3"/>
        </w:rPr>
        <w:t xml:space="preserve">was </w:t>
      </w:r>
      <w:r>
        <w:t xml:space="preserve">25 in 2017-18. Kar- </w:t>
      </w:r>
      <w:proofErr w:type="spellStart"/>
      <w:r>
        <w:rPr>
          <w:spacing w:val="-3"/>
        </w:rPr>
        <w:t>nataka</w:t>
      </w:r>
      <w:proofErr w:type="spellEnd"/>
      <w:r>
        <w:rPr>
          <w:spacing w:val="-22"/>
        </w:rPr>
        <w:t xml:space="preserve"> </w:t>
      </w:r>
      <w:r>
        <w:t>is</w:t>
      </w:r>
      <w:r>
        <w:rPr>
          <w:spacing w:val="-22"/>
        </w:rPr>
        <w:t xml:space="preserve"> </w:t>
      </w:r>
      <w:r>
        <w:t>mainly</w:t>
      </w:r>
      <w:r>
        <w:rPr>
          <w:spacing w:val="-22"/>
        </w:rPr>
        <w:t xml:space="preserve"> </w:t>
      </w:r>
      <w:r>
        <w:t>divided</w:t>
      </w:r>
      <w:r>
        <w:rPr>
          <w:spacing w:val="-22"/>
        </w:rPr>
        <w:t xml:space="preserve"> </w:t>
      </w:r>
      <w:r>
        <w:rPr>
          <w:spacing w:val="-3"/>
        </w:rPr>
        <w:t>into</w:t>
      </w:r>
      <w:r>
        <w:rPr>
          <w:spacing w:val="-21"/>
        </w:rPr>
        <w:t xml:space="preserve"> </w:t>
      </w:r>
      <w:r>
        <w:t>four</w:t>
      </w:r>
      <w:r>
        <w:rPr>
          <w:spacing w:val="-22"/>
        </w:rPr>
        <w:t xml:space="preserve"> </w:t>
      </w:r>
      <w:r>
        <w:t xml:space="preserve">administrative divisions namely Bangalore, Belgaum, Mysore, and Kalburgi division. Bangalore Urban, </w:t>
      </w:r>
      <w:r>
        <w:rPr>
          <w:spacing w:val="-3"/>
        </w:rPr>
        <w:t xml:space="preserve">Ko- </w:t>
      </w:r>
      <w:r>
        <w:t xml:space="preserve">lar, </w:t>
      </w:r>
      <w:proofErr w:type="spellStart"/>
      <w:r>
        <w:t>Chikkaballapur</w:t>
      </w:r>
      <w:proofErr w:type="spellEnd"/>
      <w:r>
        <w:t xml:space="preserve">, </w:t>
      </w:r>
      <w:proofErr w:type="spellStart"/>
      <w:r>
        <w:t>Shivamoga</w:t>
      </w:r>
      <w:proofErr w:type="spellEnd"/>
      <w:r>
        <w:t xml:space="preserve">, </w:t>
      </w:r>
      <w:proofErr w:type="spellStart"/>
      <w:r>
        <w:rPr>
          <w:spacing w:val="-4"/>
        </w:rPr>
        <w:t>Tumkuru</w:t>
      </w:r>
      <w:proofErr w:type="spellEnd"/>
      <w:r>
        <w:rPr>
          <w:spacing w:val="-4"/>
        </w:rPr>
        <w:t>,</w:t>
      </w:r>
      <w:r>
        <w:rPr>
          <w:spacing w:val="-38"/>
        </w:rPr>
        <w:t xml:space="preserve"> </w:t>
      </w:r>
      <w:r>
        <w:t xml:space="preserve">Ban- galore Rural, </w:t>
      </w:r>
      <w:proofErr w:type="spellStart"/>
      <w:r>
        <w:t>Chitradurga</w:t>
      </w:r>
      <w:proofErr w:type="spellEnd"/>
      <w:r>
        <w:t xml:space="preserve">, and </w:t>
      </w:r>
      <w:proofErr w:type="spellStart"/>
      <w:r>
        <w:rPr>
          <w:spacing w:val="-3"/>
        </w:rPr>
        <w:t>Davanagere</w:t>
      </w:r>
      <w:proofErr w:type="spellEnd"/>
      <w:r>
        <w:rPr>
          <w:spacing w:val="-3"/>
        </w:rPr>
        <w:t xml:space="preserve"> </w:t>
      </w:r>
      <w:r>
        <w:rPr>
          <w:spacing w:val="-4"/>
        </w:rPr>
        <w:t xml:space="preserve">dis- </w:t>
      </w:r>
      <w:proofErr w:type="spellStart"/>
      <w:r>
        <w:t>tricts</w:t>
      </w:r>
      <w:proofErr w:type="spellEnd"/>
      <w:r>
        <w:t xml:space="preserve"> comes under the Bangalore division. Be- </w:t>
      </w:r>
      <w:proofErr w:type="spellStart"/>
      <w:r>
        <w:t>lagum</w:t>
      </w:r>
      <w:proofErr w:type="spellEnd"/>
      <w:r>
        <w:rPr>
          <w:spacing w:val="-34"/>
        </w:rPr>
        <w:t xml:space="preserve"> </w:t>
      </w:r>
      <w:r>
        <w:t>division</w:t>
      </w:r>
      <w:r>
        <w:rPr>
          <w:spacing w:val="-34"/>
        </w:rPr>
        <w:t xml:space="preserve"> </w:t>
      </w:r>
      <w:r>
        <w:t>consists</w:t>
      </w:r>
      <w:r>
        <w:rPr>
          <w:spacing w:val="-34"/>
        </w:rPr>
        <w:t xml:space="preserve"> </w:t>
      </w:r>
      <w:r>
        <w:t>of</w:t>
      </w:r>
      <w:r>
        <w:rPr>
          <w:spacing w:val="-34"/>
        </w:rPr>
        <w:t xml:space="preserve"> </w:t>
      </w:r>
      <w:r>
        <w:t>Bagalkot,</w:t>
      </w:r>
      <w:r>
        <w:rPr>
          <w:spacing w:val="-33"/>
        </w:rPr>
        <w:t xml:space="preserve"> </w:t>
      </w:r>
      <w:r>
        <w:t>Belgaum,</w:t>
      </w:r>
      <w:r>
        <w:rPr>
          <w:spacing w:val="-32"/>
        </w:rPr>
        <w:t xml:space="preserve"> </w:t>
      </w:r>
      <w:r>
        <w:t xml:space="preserve">Vi- </w:t>
      </w:r>
      <w:proofErr w:type="spellStart"/>
      <w:r>
        <w:t>jayapura</w:t>
      </w:r>
      <w:proofErr w:type="spellEnd"/>
      <w:r>
        <w:t xml:space="preserve">, Dharwad, </w:t>
      </w:r>
      <w:proofErr w:type="spellStart"/>
      <w:r>
        <w:t>Gadag</w:t>
      </w:r>
      <w:proofErr w:type="spellEnd"/>
      <w:r>
        <w:t xml:space="preserve">, </w:t>
      </w:r>
      <w:r>
        <w:rPr>
          <w:spacing w:val="-3"/>
        </w:rPr>
        <w:t xml:space="preserve">Haveri, </w:t>
      </w:r>
      <w:r>
        <w:t>and Uttara Kannada.</w:t>
      </w:r>
      <w:r>
        <w:rPr>
          <w:spacing w:val="-17"/>
        </w:rPr>
        <w:t xml:space="preserve"> </w:t>
      </w:r>
      <w:r>
        <w:t>Kalburgi</w:t>
      </w:r>
      <w:r>
        <w:rPr>
          <w:spacing w:val="-32"/>
        </w:rPr>
        <w:t xml:space="preserve"> </w:t>
      </w:r>
      <w:r>
        <w:t>division</w:t>
      </w:r>
      <w:r>
        <w:rPr>
          <w:spacing w:val="-31"/>
        </w:rPr>
        <w:t xml:space="preserve"> </w:t>
      </w:r>
      <w:r>
        <w:t>consists</w:t>
      </w:r>
      <w:r>
        <w:rPr>
          <w:spacing w:val="-31"/>
        </w:rPr>
        <w:t xml:space="preserve"> </w:t>
      </w:r>
      <w:r>
        <w:t>of</w:t>
      </w:r>
      <w:r>
        <w:rPr>
          <w:spacing w:val="-31"/>
        </w:rPr>
        <w:t xml:space="preserve"> </w:t>
      </w:r>
      <w:r>
        <w:t xml:space="preserve">Gulbarga, </w:t>
      </w:r>
      <w:r>
        <w:rPr>
          <w:spacing w:val="-3"/>
        </w:rPr>
        <w:t>Bellary,</w:t>
      </w:r>
      <w:r>
        <w:rPr>
          <w:spacing w:val="-17"/>
        </w:rPr>
        <w:t xml:space="preserve"> </w:t>
      </w:r>
      <w:proofErr w:type="spellStart"/>
      <w:r>
        <w:t>Koppal</w:t>
      </w:r>
      <w:proofErr w:type="spellEnd"/>
      <w:r>
        <w:t>,</w:t>
      </w:r>
      <w:r>
        <w:rPr>
          <w:spacing w:val="-16"/>
        </w:rPr>
        <w:t xml:space="preserve"> </w:t>
      </w:r>
      <w:proofErr w:type="spellStart"/>
      <w:r>
        <w:rPr>
          <w:spacing w:val="-3"/>
        </w:rPr>
        <w:t>Yadgir</w:t>
      </w:r>
      <w:proofErr w:type="spellEnd"/>
      <w:r>
        <w:rPr>
          <w:spacing w:val="-3"/>
        </w:rPr>
        <w:t>,</w:t>
      </w:r>
      <w:r>
        <w:rPr>
          <w:spacing w:val="-16"/>
        </w:rPr>
        <w:t xml:space="preserve"> </w:t>
      </w:r>
      <w:r>
        <w:t>and</w:t>
      </w:r>
      <w:r>
        <w:rPr>
          <w:spacing w:val="-17"/>
        </w:rPr>
        <w:t xml:space="preserve"> </w:t>
      </w:r>
      <w:r>
        <w:t>Raichur.</w:t>
      </w:r>
      <w:r>
        <w:rPr>
          <w:spacing w:val="2"/>
        </w:rPr>
        <w:t xml:space="preserve"> </w:t>
      </w:r>
      <w:r>
        <w:t>Mysore</w:t>
      </w:r>
      <w:r>
        <w:rPr>
          <w:spacing w:val="-17"/>
        </w:rPr>
        <w:t xml:space="preserve"> </w:t>
      </w:r>
      <w:r>
        <w:t>di- vision</w:t>
      </w:r>
      <w:r>
        <w:rPr>
          <w:spacing w:val="-20"/>
        </w:rPr>
        <w:t xml:space="preserve"> </w:t>
      </w:r>
      <w:r>
        <w:t>consists</w:t>
      </w:r>
      <w:r>
        <w:rPr>
          <w:spacing w:val="-20"/>
        </w:rPr>
        <w:t xml:space="preserve"> </w:t>
      </w:r>
      <w:r>
        <w:t>of</w:t>
      </w:r>
      <w:r>
        <w:rPr>
          <w:spacing w:val="-19"/>
        </w:rPr>
        <w:t xml:space="preserve"> </w:t>
      </w:r>
      <w:r>
        <w:t>Mysore,</w:t>
      </w:r>
      <w:r>
        <w:rPr>
          <w:spacing w:val="-19"/>
        </w:rPr>
        <w:t xml:space="preserve"> </w:t>
      </w:r>
      <w:proofErr w:type="spellStart"/>
      <w:r>
        <w:t>Chamarajnagar</w:t>
      </w:r>
      <w:proofErr w:type="spellEnd"/>
      <w:r>
        <w:t>,</w:t>
      </w:r>
      <w:r>
        <w:rPr>
          <w:spacing w:val="-19"/>
        </w:rPr>
        <w:t xml:space="preserve"> </w:t>
      </w:r>
      <w:r>
        <w:t xml:space="preserve">Chik- </w:t>
      </w:r>
      <w:proofErr w:type="spellStart"/>
      <w:r>
        <w:t>magalur</w:t>
      </w:r>
      <w:proofErr w:type="spellEnd"/>
      <w:r>
        <w:t xml:space="preserve">, Dakshina Kannada, Hassan, Kodagu, </w:t>
      </w:r>
      <w:proofErr w:type="spellStart"/>
      <w:r>
        <w:t>Mandya</w:t>
      </w:r>
      <w:proofErr w:type="spellEnd"/>
      <w:r>
        <w:t>, and Udupi. Karnataka</w:t>
      </w:r>
      <w:r>
        <w:rPr>
          <w:spacing w:val="-42"/>
        </w:rPr>
        <w:t xml:space="preserve"> </w:t>
      </w:r>
      <w:r>
        <w:rPr>
          <w:spacing w:val="-3"/>
        </w:rPr>
        <w:t xml:space="preserve">government </w:t>
      </w:r>
      <w:r>
        <w:t>has held programs to create awareness about</w:t>
      </w:r>
      <w:r>
        <w:rPr>
          <w:spacing w:val="-13"/>
        </w:rPr>
        <w:t xml:space="preserve"> </w:t>
      </w:r>
      <w:r>
        <w:t xml:space="preserve">infant and maternal health such as the Reproductive and Child </w:t>
      </w:r>
      <w:r>
        <w:rPr>
          <w:spacing w:val="-4"/>
        </w:rPr>
        <w:t xml:space="preserve">Package </w:t>
      </w:r>
      <w:r>
        <w:t xml:space="preserve">of the National </w:t>
      </w:r>
      <w:r>
        <w:rPr>
          <w:spacing w:val="-4"/>
        </w:rPr>
        <w:t xml:space="preserve">Family </w:t>
      </w:r>
      <w:r>
        <w:rPr>
          <w:spacing w:val="-5"/>
        </w:rPr>
        <w:t xml:space="preserve">Wel- </w:t>
      </w:r>
      <w:r>
        <w:t xml:space="preserve">fare program, Child Survival, and safe mother- </w:t>
      </w:r>
      <w:r>
        <w:rPr>
          <w:spacing w:val="2"/>
        </w:rPr>
        <w:t xml:space="preserve">hood </w:t>
      </w:r>
      <w:r>
        <w:t>programs. These programs mainly</w:t>
      </w:r>
      <w:r>
        <w:rPr>
          <w:spacing w:val="-25"/>
        </w:rPr>
        <w:t xml:space="preserve"> </w:t>
      </w:r>
      <w:r>
        <w:rPr>
          <w:spacing w:val="-4"/>
        </w:rPr>
        <w:t xml:space="preserve">involve </w:t>
      </w:r>
      <w:r>
        <w:t>the</w:t>
      </w:r>
      <w:r>
        <w:rPr>
          <w:spacing w:val="-30"/>
        </w:rPr>
        <w:t xml:space="preserve"> </w:t>
      </w:r>
      <w:r>
        <w:t>prevention</w:t>
      </w:r>
      <w:r>
        <w:rPr>
          <w:spacing w:val="-29"/>
        </w:rPr>
        <w:t xml:space="preserve"> </w:t>
      </w:r>
      <w:r>
        <w:t>of</w:t>
      </w:r>
      <w:r>
        <w:rPr>
          <w:spacing w:val="-28"/>
        </w:rPr>
        <w:t xml:space="preserve"> </w:t>
      </w:r>
      <w:r>
        <w:rPr>
          <w:spacing w:val="-3"/>
        </w:rPr>
        <w:t>unwanted</w:t>
      </w:r>
      <w:r>
        <w:rPr>
          <w:spacing w:val="-29"/>
        </w:rPr>
        <w:t xml:space="preserve"> </w:t>
      </w:r>
      <w:r>
        <w:rPr>
          <w:spacing w:val="-3"/>
        </w:rPr>
        <w:t>pregnancy,</w:t>
      </w:r>
      <w:r>
        <w:rPr>
          <w:spacing w:val="-29"/>
        </w:rPr>
        <w:t xml:space="preserve"> </w:t>
      </w:r>
      <w:r>
        <w:t xml:space="preserve">antenatal </w:t>
      </w:r>
      <w:r>
        <w:rPr>
          <w:w w:val="95"/>
        </w:rPr>
        <w:t>care,</w:t>
      </w:r>
      <w:r>
        <w:rPr>
          <w:spacing w:val="-9"/>
          <w:w w:val="95"/>
        </w:rPr>
        <w:t xml:space="preserve"> </w:t>
      </w:r>
      <w:r>
        <w:rPr>
          <w:w w:val="95"/>
        </w:rPr>
        <w:t>child</w:t>
      </w:r>
      <w:r>
        <w:rPr>
          <w:spacing w:val="-11"/>
          <w:w w:val="95"/>
        </w:rPr>
        <w:t xml:space="preserve"> </w:t>
      </w:r>
      <w:r>
        <w:rPr>
          <w:w w:val="95"/>
        </w:rPr>
        <w:t>survival,</w:t>
      </w:r>
      <w:r>
        <w:rPr>
          <w:spacing w:val="-8"/>
          <w:w w:val="95"/>
        </w:rPr>
        <w:t xml:space="preserve"> </w:t>
      </w:r>
      <w:r>
        <w:rPr>
          <w:w w:val="95"/>
        </w:rPr>
        <w:t>and</w:t>
      </w:r>
      <w:r>
        <w:rPr>
          <w:spacing w:val="-11"/>
          <w:w w:val="95"/>
        </w:rPr>
        <w:t xml:space="preserve"> </w:t>
      </w:r>
      <w:r>
        <w:rPr>
          <w:w w:val="95"/>
        </w:rPr>
        <w:t>management</w:t>
      </w:r>
      <w:r>
        <w:rPr>
          <w:spacing w:val="-12"/>
          <w:w w:val="95"/>
        </w:rPr>
        <w:t xml:space="preserve"> </w:t>
      </w:r>
      <w:r>
        <w:rPr>
          <w:w w:val="95"/>
        </w:rPr>
        <w:t>of</w:t>
      </w:r>
      <w:r>
        <w:rPr>
          <w:spacing w:val="-11"/>
          <w:w w:val="95"/>
        </w:rPr>
        <w:t xml:space="preserve"> </w:t>
      </w:r>
      <w:proofErr w:type="spellStart"/>
      <w:r>
        <w:rPr>
          <w:w w:val="95"/>
        </w:rPr>
        <w:t>reproduc</w:t>
      </w:r>
      <w:proofErr w:type="spellEnd"/>
      <w:r>
        <w:rPr>
          <w:w w:val="95"/>
        </w:rPr>
        <w:t xml:space="preserve">- </w:t>
      </w:r>
      <w:proofErr w:type="spellStart"/>
      <w:r>
        <w:rPr>
          <w:spacing w:val="-3"/>
        </w:rPr>
        <w:t>tive</w:t>
      </w:r>
      <w:proofErr w:type="spellEnd"/>
      <w:r>
        <w:rPr>
          <w:spacing w:val="-13"/>
        </w:rPr>
        <w:t xml:space="preserve"> </w:t>
      </w:r>
      <w:r>
        <w:t>and</w:t>
      </w:r>
      <w:r>
        <w:rPr>
          <w:spacing w:val="-13"/>
        </w:rPr>
        <w:t xml:space="preserve"> </w:t>
      </w:r>
      <w:r>
        <w:t>sexually</w:t>
      </w:r>
      <w:r>
        <w:rPr>
          <w:spacing w:val="-12"/>
        </w:rPr>
        <w:t xml:space="preserve"> </w:t>
      </w:r>
      <w:r>
        <w:t>transmitted</w:t>
      </w:r>
      <w:r>
        <w:rPr>
          <w:spacing w:val="-13"/>
        </w:rPr>
        <w:t xml:space="preserve"> </w:t>
      </w:r>
      <w:r>
        <w:t>diseases</w:t>
      </w:r>
      <w:r>
        <w:rPr>
          <w:spacing w:val="-27"/>
        </w:rPr>
        <w:t xml:space="preserve"> </w:t>
      </w:r>
      <w:hyperlink w:anchor="_bookmark8" w:history="1">
        <w:r>
          <w:rPr>
            <w:rFonts w:ascii="Arial"/>
            <w:position w:val="9"/>
            <w:sz w:val="16"/>
          </w:rPr>
          <w:t>[1].</w:t>
        </w:r>
      </w:hyperlink>
      <w:r>
        <w:rPr>
          <w:rFonts w:ascii="Arial"/>
          <w:spacing w:val="-3"/>
          <w:position w:val="9"/>
          <w:sz w:val="16"/>
        </w:rPr>
        <w:t xml:space="preserve"> </w:t>
      </w:r>
      <w:r>
        <w:rPr>
          <w:rFonts w:ascii="Arial"/>
          <w:position w:val="9"/>
          <w:sz w:val="16"/>
        </w:rPr>
        <w:t>O</w:t>
      </w:r>
      <w:proofErr w:type="spellStart"/>
      <w:r>
        <w:t>verall</w:t>
      </w:r>
      <w:proofErr w:type="spellEnd"/>
      <w:r>
        <w:t>, in</w:t>
      </w:r>
      <w:r>
        <w:rPr>
          <w:spacing w:val="-8"/>
        </w:rPr>
        <w:t xml:space="preserve"> </w:t>
      </w:r>
      <w:r>
        <w:t>India,</w:t>
      </w:r>
      <w:r>
        <w:rPr>
          <w:spacing w:val="-7"/>
        </w:rPr>
        <w:t xml:space="preserve"> </w:t>
      </w:r>
      <w:r>
        <w:t>infant</w:t>
      </w:r>
      <w:r>
        <w:rPr>
          <w:spacing w:val="-8"/>
        </w:rPr>
        <w:t xml:space="preserve"> </w:t>
      </w:r>
      <w:r>
        <w:t>death</w:t>
      </w:r>
      <w:r>
        <w:rPr>
          <w:spacing w:val="-7"/>
        </w:rPr>
        <w:t xml:space="preserve"> </w:t>
      </w:r>
      <w:r>
        <w:t>rate</w:t>
      </w:r>
      <w:r>
        <w:rPr>
          <w:spacing w:val="-8"/>
        </w:rPr>
        <w:t xml:space="preserve"> </w:t>
      </w:r>
      <w:r>
        <w:t>is</w:t>
      </w:r>
      <w:r>
        <w:rPr>
          <w:spacing w:val="-7"/>
        </w:rPr>
        <w:t xml:space="preserve"> </w:t>
      </w:r>
      <w:r>
        <w:t>declined</w:t>
      </w:r>
      <w:r>
        <w:rPr>
          <w:spacing w:val="-8"/>
        </w:rPr>
        <w:t xml:space="preserve"> </w:t>
      </w:r>
      <w:r>
        <w:rPr>
          <w:spacing w:val="-4"/>
        </w:rPr>
        <w:t>by</w:t>
      </w:r>
      <w:r>
        <w:rPr>
          <w:spacing w:val="-7"/>
        </w:rPr>
        <w:t xml:space="preserve"> </w:t>
      </w:r>
      <w:r>
        <w:t>2.9%</w:t>
      </w:r>
      <w:r>
        <w:rPr>
          <w:spacing w:val="-8"/>
        </w:rPr>
        <w:t xml:space="preserve"> </w:t>
      </w:r>
      <w:r>
        <w:t xml:space="preserve">in 2017 and 3.1% in 2018 </w:t>
      </w:r>
      <w:hyperlink w:anchor="_bookmark7" w:history="1">
        <w:r>
          <w:rPr>
            <w:rFonts w:ascii="Arial"/>
            <w:position w:val="9"/>
            <w:sz w:val="16"/>
          </w:rPr>
          <w:t>[2].</w:t>
        </w:r>
      </w:hyperlink>
      <w:r>
        <w:rPr>
          <w:rFonts w:ascii="Arial"/>
          <w:position w:val="9"/>
          <w:sz w:val="16"/>
        </w:rPr>
        <w:t xml:space="preserve"> </w:t>
      </w:r>
      <w:r>
        <w:t>In the last ten years, IMR in India has witnessed a decline of about 36% from 44 to 28. The corresponding decline in</w:t>
      </w:r>
      <w:r>
        <w:rPr>
          <w:spacing w:val="-5"/>
        </w:rPr>
        <w:t xml:space="preserve"> </w:t>
      </w:r>
      <w:r>
        <w:t>rural</w:t>
      </w:r>
      <w:r>
        <w:rPr>
          <w:spacing w:val="-5"/>
        </w:rPr>
        <w:t xml:space="preserve"> </w:t>
      </w:r>
      <w:r>
        <w:t>areas</w:t>
      </w:r>
      <w:r>
        <w:rPr>
          <w:spacing w:val="-5"/>
        </w:rPr>
        <w:t xml:space="preserve"> </w:t>
      </w:r>
      <w:r>
        <w:t>is</w:t>
      </w:r>
      <w:r>
        <w:rPr>
          <w:spacing w:val="-5"/>
        </w:rPr>
        <w:t xml:space="preserve"> </w:t>
      </w:r>
      <w:r>
        <w:t>from</w:t>
      </w:r>
      <w:r>
        <w:rPr>
          <w:spacing w:val="-4"/>
        </w:rPr>
        <w:t xml:space="preserve"> </w:t>
      </w:r>
      <w:r>
        <w:t>48</w:t>
      </w:r>
      <w:r>
        <w:rPr>
          <w:spacing w:val="-5"/>
        </w:rPr>
        <w:t xml:space="preserve"> </w:t>
      </w:r>
      <w:r>
        <w:t>to</w:t>
      </w:r>
      <w:r>
        <w:rPr>
          <w:spacing w:val="-5"/>
        </w:rPr>
        <w:t xml:space="preserve"> </w:t>
      </w:r>
      <w:r>
        <w:t>31,</w:t>
      </w:r>
      <w:r>
        <w:rPr>
          <w:spacing w:val="-4"/>
        </w:rPr>
        <w:t xml:space="preserve"> </w:t>
      </w:r>
      <w:r>
        <w:t>and</w:t>
      </w:r>
      <w:r>
        <w:rPr>
          <w:spacing w:val="-5"/>
        </w:rPr>
        <w:t xml:space="preserve"> </w:t>
      </w:r>
      <w:r>
        <w:t>for</w:t>
      </w:r>
      <w:r>
        <w:rPr>
          <w:spacing w:val="-5"/>
        </w:rPr>
        <w:t xml:space="preserve"> </w:t>
      </w:r>
      <w:r>
        <w:t>urban</w:t>
      </w:r>
      <w:r>
        <w:rPr>
          <w:spacing w:val="-5"/>
        </w:rPr>
        <w:t xml:space="preserve"> </w:t>
      </w:r>
      <w:proofErr w:type="spellStart"/>
      <w:r>
        <w:t>ar</w:t>
      </w:r>
      <w:proofErr w:type="spellEnd"/>
      <w:r>
        <w:t xml:space="preserve">- </w:t>
      </w:r>
      <w:proofErr w:type="spellStart"/>
      <w:r>
        <w:t>eas</w:t>
      </w:r>
      <w:proofErr w:type="spellEnd"/>
      <w:r>
        <w:t xml:space="preserve"> from 29 to 19, thereby exhibiting about</w:t>
      </w:r>
      <w:r>
        <w:rPr>
          <w:spacing w:val="-35"/>
        </w:rPr>
        <w:t xml:space="preserve"> </w:t>
      </w:r>
      <w:r>
        <w:t>34% decline respectively. Despite the decline in</w:t>
      </w:r>
      <w:r>
        <w:rPr>
          <w:spacing w:val="-20"/>
        </w:rPr>
        <w:t xml:space="preserve"> </w:t>
      </w:r>
      <w:r>
        <w:t xml:space="preserve">IMR </w:t>
      </w:r>
      <w:r>
        <w:rPr>
          <w:spacing w:val="-4"/>
        </w:rPr>
        <w:t>over</w:t>
      </w:r>
      <w:r>
        <w:rPr>
          <w:spacing w:val="-21"/>
        </w:rPr>
        <w:t xml:space="preserve"> </w:t>
      </w:r>
      <w:r>
        <w:t>the</w:t>
      </w:r>
      <w:r>
        <w:rPr>
          <w:spacing w:val="-20"/>
        </w:rPr>
        <w:t xml:space="preserve"> </w:t>
      </w:r>
      <w:r>
        <w:t>last</w:t>
      </w:r>
      <w:r>
        <w:rPr>
          <w:spacing w:val="-20"/>
        </w:rPr>
        <w:t xml:space="preserve"> </w:t>
      </w:r>
      <w:r>
        <w:t>decades,</w:t>
      </w:r>
      <w:r>
        <w:rPr>
          <w:spacing w:val="-20"/>
        </w:rPr>
        <w:t xml:space="preserve"> </w:t>
      </w:r>
      <w:r>
        <w:t>one</w:t>
      </w:r>
      <w:r>
        <w:rPr>
          <w:spacing w:val="-20"/>
        </w:rPr>
        <w:t xml:space="preserve"> </w:t>
      </w:r>
      <w:r>
        <w:t>in</w:t>
      </w:r>
      <w:r>
        <w:rPr>
          <w:spacing w:val="-20"/>
        </w:rPr>
        <w:t xml:space="preserve"> </w:t>
      </w:r>
      <w:r>
        <w:t>every</w:t>
      </w:r>
      <w:r>
        <w:rPr>
          <w:spacing w:val="-20"/>
        </w:rPr>
        <w:t xml:space="preserve"> </w:t>
      </w:r>
      <w:r>
        <w:t>36</w:t>
      </w:r>
      <w:r>
        <w:rPr>
          <w:spacing w:val="-20"/>
        </w:rPr>
        <w:t xml:space="preserve"> </w:t>
      </w:r>
      <w:r>
        <w:t>infants</w:t>
      </w:r>
      <w:r>
        <w:rPr>
          <w:spacing w:val="-20"/>
        </w:rPr>
        <w:t xml:space="preserve"> </w:t>
      </w:r>
      <w:r>
        <w:t>dies within</w:t>
      </w:r>
      <w:r>
        <w:rPr>
          <w:spacing w:val="-28"/>
        </w:rPr>
        <w:t xml:space="preserve"> </w:t>
      </w:r>
      <w:r>
        <w:t>the</w:t>
      </w:r>
      <w:r>
        <w:rPr>
          <w:spacing w:val="-29"/>
        </w:rPr>
        <w:t xml:space="preserve"> </w:t>
      </w:r>
      <w:r>
        <w:t>first</w:t>
      </w:r>
      <w:r>
        <w:rPr>
          <w:spacing w:val="-27"/>
        </w:rPr>
        <w:t xml:space="preserve"> </w:t>
      </w:r>
      <w:r>
        <w:t>year</w:t>
      </w:r>
      <w:r>
        <w:rPr>
          <w:spacing w:val="-28"/>
        </w:rPr>
        <w:t xml:space="preserve"> </w:t>
      </w:r>
      <w:r>
        <w:t>of</w:t>
      </w:r>
      <w:r>
        <w:rPr>
          <w:spacing w:val="-28"/>
        </w:rPr>
        <w:t xml:space="preserve"> </w:t>
      </w:r>
      <w:r>
        <w:t>their</w:t>
      </w:r>
      <w:r>
        <w:rPr>
          <w:spacing w:val="-28"/>
        </w:rPr>
        <w:t xml:space="preserve"> </w:t>
      </w:r>
      <w:r>
        <w:t>life</w:t>
      </w:r>
      <w:r>
        <w:rPr>
          <w:spacing w:val="-28"/>
        </w:rPr>
        <w:t xml:space="preserve"> </w:t>
      </w:r>
      <w:r>
        <w:t>at</w:t>
      </w:r>
      <w:r>
        <w:rPr>
          <w:spacing w:val="-28"/>
        </w:rPr>
        <w:t xml:space="preserve"> </w:t>
      </w:r>
      <w:r>
        <w:t>a</w:t>
      </w:r>
      <w:r>
        <w:rPr>
          <w:spacing w:val="-27"/>
        </w:rPr>
        <w:t xml:space="preserve"> </w:t>
      </w:r>
      <w:r>
        <w:t>national</w:t>
      </w:r>
      <w:r>
        <w:rPr>
          <w:spacing w:val="-28"/>
        </w:rPr>
        <w:t xml:space="preserve"> </w:t>
      </w:r>
      <w:r>
        <w:t>level. The</w:t>
      </w:r>
      <w:r>
        <w:rPr>
          <w:spacing w:val="-6"/>
        </w:rPr>
        <w:t xml:space="preserve"> </w:t>
      </w:r>
      <w:r>
        <w:t>current</w:t>
      </w:r>
      <w:r>
        <w:rPr>
          <w:spacing w:val="-7"/>
        </w:rPr>
        <w:t xml:space="preserve"> </w:t>
      </w:r>
      <w:r>
        <w:t>infant</w:t>
      </w:r>
      <w:r>
        <w:rPr>
          <w:spacing w:val="-6"/>
        </w:rPr>
        <w:t xml:space="preserve"> </w:t>
      </w:r>
      <w:r>
        <w:t>death</w:t>
      </w:r>
      <w:r>
        <w:rPr>
          <w:spacing w:val="-6"/>
        </w:rPr>
        <w:t xml:space="preserve"> </w:t>
      </w:r>
      <w:r>
        <w:t>rate</w:t>
      </w:r>
      <w:r>
        <w:rPr>
          <w:spacing w:val="-6"/>
        </w:rPr>
        <w:t xml:space="preserve"> </w:t>
      </w:r>
      <w:r>
        <w:t>of</w:t>
      </w:r>
      <w:r>
        <w:rPr>
          <w:spacing w:val="-6"/>
        </w:rPr>
        <w:t xml:space="preserve"> </w:t>
      </w:r>
      <w:r>
        <w:t>India</w:t>
      </w:r>
      <w:r>
        <w:rPr>
          <w:spacing w:val="-6"/>
        </w:rPr>
        <w:t xml:space="preserve"> </w:t>
      </w:r>
      <w:r>
        <w:t>in</w:t>
      </w:r>
      <w:r>
        <w:rPr>
          <w:spacing w:val="-6"/>
        </w:rPr>
        <w:t xml:space="preserve"> </w:t>
      </w:r>
      <w:r>
        <w:t>2023</w:t>
      </w:r>
      <w:r>
        <w:rPr>
          <w:spacing w:val="-6"/>
        </w:rPr>
        <w:t xml:space="preserve"> </w:t>
      </w:r>
      <w:r>
        <w:t xml:space="preserve">is </w:t>
      </w:r>
      <w:r>
        <w:rPr>
          <w:w w:val="95"/>
        </w:rPr>
        <w:t>26.619</w:t>
      </w:r>
      <w:r>
        <w:rPr>
          <w:spacing w:val="-14"/>
          <w:w w:val="95"/>
        </w:rPr>
        <w:t xml:space="preserve"> </w:t>
      </w:r>
      <w:r>
        <w:rPr>
          <w:w w:val="95"/>
        </w:rPr>
        <w:t>deaths</w:t>
      </w:r>
      <w:r>
        <w:rPr>
          <w:spacing w:val="-14"/>
          <w:w w:val="95"/>
        </w:rPr>
        <w:t xml:space="preserve"> </w:t>
      </w:r>
      <w:r>
        <w:rPr>
          <w:w w:val="95"/>
        </w:rPr>
        <w:t>per</w:t>
      </w:r>
      <w:r>
        <w:rPr>
          <w:spacing w:val="-13"/>
          <w:w w:val="95"/>
        </w:rPr>
        <w:t xml:space="preserve"> </w:t>
      </w:r>
      <w:r>
        <w:rPr>
          <w:w w:val="95"/>
        </w:rPr>
        <w:t>1000</w:t>
      </w:r>
      <w:r>
        <w:rPr>
          <w:spacing w:val="-14"/>
          <w:w w:val="95"/>
        </w:rPr>
        <w:t xml:space="preserve"> </w:t>
      </w:r>
      <w:r>
        <w:rPr>
          <w:spacing w:val="-3"/>
          <w:w w:val="95"/>
        </w:rPr>
        <w:t>live</w:t>
      </w:r>
      <w:r>
        <w:rPr>
          <w:spacing w:val="-13"/>
          <w:w w:val="95"/>
        </w:rPr>
        <w:t xml:space="preserve"> </w:t>
      </w:r>
      <w:r>
        <w:rPr>
          <w:w w:val="95"/>
        </w:rPr>
        <w:t>births,</w:t>
      </w:r>
      <w:r>
        <w:rPr>
          <w:spacing w:val="-11"/>
          <w:w w:val="95"/>
        </w:rPr>
        <w:t xml:space="preserve"> </w:t>
      </w:r>
      <w:r>
        <w:rPr>
          <w:w w:val="95"/>
        </w:rPr>
        <w:t>a</w:t>
      </w:r>
      <w:r>
        <w:rPr>
          <w:spacing w:val="-13"/>
          <w:w w:val="95"/>
        </w:rPr>
        <w:t xml:space="preserve"> </w:t>
      </w:r>
      <w:r>
        <w:rPr>
          <w:w w:val="95"/>
        </w:rPr>
        <w:t>3.89%</w:t>
      </w:r>
      <w:r>
        <w:rPr>
          <w:spacing w:val="-13"/>
          <w:w w:val="95"/>
        </w:rPr>
        <w:t xml:space="preserve"> </w:t>
      </w:r>
      <w:r>
        <w:rPr>
          <w:w w:val="95"/>
        </w:rPr>
        <w:t>decline</w:t>
      </w:r>
    </w:p>
    <w:p w14:paraId="5DC2180F" w14:textId="77777777" w:rsidR="00CF3421" w:rsidRDefault="00000000">
      <w:pPr>
        <w:pStyle w:val="BodyText"/>
        <w:spacing w:line="228" w:lineRule="exact"/>
      </w:pPr>
      <w:r>
        <w:t>from 2022.</w:t>
      </w:r>
    </w:p>
    <w:p w14:paraId="7A21D422" w14:textId="77777777" w:rsidR="00CF3421" w:rsidRDefault="00CF3421">
      <w:pPr>
        <w:pStyle w:val="BodyText"/>
        <w:ind w:left="0"/>
        <w:rPr>
          <w:sz w:val="33"/>
        </w:rPr>
      </w:pPr>
    </w:p>
    <w:p w14:paraId="7ED410A3" w14:textId="77777777" w:rsidR="00CF3421" w:rsidRDefault="00000000">
      <w:pPr>
        <w:pStyle w:val="Heading1"/>
        <w:numPr>
          <w:ilvl w:val="0"/>
          <w:numId w:val="1"/>
        </w:numPr>
        <w:tabs>
          <w:tab w:val="left" w:pos="456"/>
        </w:tabs>
        <w:ind w:hanging="343"/>
      </w:pPr>
      <w:r>
        <w:rPr>
          <w:spacing w:val="-3"/>
          <w:w w:val="105"/>
        </w:rPr>
        <w:t>LITERATURE</w:t>
      </w:r>
      <w:r>
        <w:rPr>
          <w:spacing w:val="25"/>
          <w:w w:val="105"/>
        </w:rPr>
        <w:t xml:space="preserve"> </w:t>
      </w:r>
      <w:r>
        <w:rPr>
          <w:spacing w:val="-6"/>
          <w:w w:val="105"/>
        </w:rPr>
        <w:t>SURVEY</w:t>
      </w:r>
    </w:p>
    <w:p w14:paraId="288F39D3" w14:textId="77777777" w:rsidR="00CF3421" w:rsidRDefault="00000000">
      <w:pPr>
        <w:pStyle w:val="BodyText"/>
        <w:spacing w:before="196" w:line="252" w:lineRule="auto"/>
        <w:ind w:right="39" w:firstLine="351"/>
        <w:jc w:val="both"/>
      </w:pPr>
      <w:r>
        <w:t>As per WHO, the leading causes of death in children</w:t>
      </w:r>
      <w:r>
        <w:rPr>
          <w:spacing w:val="-27"/>
        </w:rPr>
        <w:t xml:space="preserve"> </w:t>
      </w:r>
      <w:r>
        <w:t>under-5</w:t>
      </w:r>
      <w:r>
        <w:rPr>
          <w:spacing w:val="-26"/>
        </w:rPr>
        <w:t xml:space="preserve"> </w:t>
      </w:r>
      <w:r>
        <w:t>years</w:t>
      </w:r>
      <w:r>
        <w:rPr>
          <w:spacing w:val="-26"/>
        </w:rPr>
        <w:t xml:space="preserve"> </w:t>
      </w:r>
      <w:r>
        <w:t>are</w:t>
      </w:r>
      <w:r>
        <w:rPr>
          <w:spacing w:val="-26"/>
        </w:rPr>
        <w:t xml:space="preserve"> </w:t>
      </w:r>
      <w:r>
        <w:t>preterm</w:t>
      </w:r>
      <w:r>
        <w:rPr>
          <w:spacing w:val="-25"/>
        </w:rPr>
        <w:t xml:space="preserve"> </w:t>
      </w:r>
      <w:r>
        <w:t>birth</w:t>
      </w:r>
      <w:r>
        <w:rPr>
          <w:spacing w:val="-27"/>
        </w:rPr>
        <w:t xml:space="preserve"> </w:t>
      </w:r>
      <w:proofErr w:type="spellStart"/>
      <w:r>
        <w:t>compli</w:t>
      </w:r>
      <w:proofErr w:type="spellEnd"/>
      <w:r>
        <w:t xml:space="preserve">- cations, pneumonia, birth asphyxia, </w:t>
      </w:r>
      <w:proofErr w:type="spellStart"/>
      <w:r>
        <w:t>diarrhoea</w:t>
      </w:r>
      <w:proofErr w:type="spellEnd"/>
      <w:r>
        <w:t>, and malaria. Nearly half of these deaths are in newborns,</w:t>
      </w:r>
      <w:r>
        <w:rPr>
          <w:spacing w:val="-7"/>
        </w:rPr>
        <w:t xml:space="preserve"> </w:t>
      </w:r>
      <w:r>
        <w:t>a</w:t>
      </w:r>
      <w:r>
        <w:rPr>
          <w:spacing w:val="-6"/>
        </w:rPr>
        <w:t xml:space="preserve"> </w:t>
      </w:r>
      <w:r>
        <w:t>figure</w:t>
      </w:r>
      <w:r>
        <w:rPr>
          <w:spacing w:val="-7"/>
        </w:rPr>
        <w:t xml:space="preserve"> </w:t>
      </w:r>
      <w:r>
        <w:t>that</w:t>
      </w:r>
      <w:r>
        <w:rPr>
          <w:spacing w:val="-7"/>
        </w:rPr>
        <w:t xml:space="preserve"> </w:t>
      </w:r>
      <w:r>
        <w:t>will</w:t>
      </w:r>
      <w:r>
        <w:rPr>
          <w:spacing w:val="-7"/>
        </w:rPr>
        <w:t xml:space="preserve"> </w:t>
      </w:r>
      <w:r>
        <w:t>rise</w:t>
      </w:r>
      <w:r>
        <w:rPr>
          <w:spacing w:val="-7"/>
        </w:rPr>
        <w:t xml:space="preserve"> </w:t>
      </w:r>
      <w:r>
        <w:t>as</w:t>
      </w:r>
      <w:r>
        <w:rPr>
          <w:spacing w:val="-6"/>
        </w:rPr>
        <w:t xml:space="preserve"> </w:t>
      </w:r>
      <w:r>
        <w:t>the</w:t>
      </w:r>
      <w:r>
        <w:rPr>
          <w:spacing w:val="-7"/>
        </w:rPr>
        <w:t xml:space="preserve"> </w:t>
      </w:r>
      <w:r>
        <w:t>mortality rate</w:t>
      </w:r>
      <w:r>
        <w:rPr>
          <w:spacing w:val="-8"/>
        </w:rPr>
        <w:t xml:space="preserve"> </w:t>
      </w:r>
      <w:r>
        <w:t>for</w:t>
      </w:r>
      <w:r>
        <w:rPr>
          <w:spacing w:val="-7"/>
        </w:rPr>
        <w:t xml:space="preserve"> </w:t>
      </w:r>
      <w:r>
        <w:t>older</w:t>
      </w:r>
      <w:r>
        <w:rPr>
          <w:spacing w:val="-8"/>
        </w:rPr>
        <w:t xml:space="preserve"> </w:t>
      </w:r>
      <w:r>
        <w:t>infants</w:t>
      </w:r>
      <w:r>
        <w:rPr>
          <w:spacing w:val="-7"/>
        </w:rPr>
        <w:t xml:space="preserve"> </w:t>
      </w:r>
      <w:r>
        <w:t>continues</w:t>
      </w:r>
      <w:r>
        <w:rPr>
          <w:spacing w:val="-7"/>
        </w:rPr>
        <w:t xml:space="preserve"> </w:t>
      </w:r>
      <w:r>
        <w:t>to</w:t>
      </w:r>
      <w:r>
        <w:rPr>
          <w:spacing w:val="-8"/>
        </w:rPr>
        <w:t xml:space="preserve"> </w:t>
      </w:r>
      <w:r>
        <w:t>fall</w:t>
      </w:r>
      <w:r>
        <w:rPr>
          <w:spacing w:val="-23"/>
        </w:rPr>
        <w:t xml:space="preserve"> </w:t>
      </w:r>
      <w:hyperlink w:anchor="_bookmark6" w:history="1">
        <w:r>
          <w:rPr>
            <w:rFonts w:ascii="Arial"/>
            <w:position w:val="9"/>
            <w:sz w:val="16"/>
          </w:rPr>
          <w:t>[3].</w:t>
        </w:r>
      </w:hyperlink>
      <w:r>
        <w:rPr>
          <w:rFonts w:ascii="Arial"/>
          <w:spacing w:val="9"/>
          <w:position w:val="9"/>
          <w:sz w:val="16"/>
        </w:rPr>
        <w:t xml:space="preserve"> </w:t>
      </w:r>
      <w:r>
        <w:t>The</w:t>
      </w:r>
      <w:r>
        <w:rPr>
          <w:spacing w:val="-8"/>
        </w:rPr>
        <w:t xml:space="preserve"> </w:t>
      </w:r>
      <w:r>
        <w:t xml:space="preserve">au- </w:t>
      </w:r>
      <w:proofErr w:type="spellStart"/>
      <w:r>
        <w:t>thors</w:t>
      </w:r>
      <w:proofErr w:type="spellEnd"/>
      <w:r>
        <w:t xml:space="preserve"> </w:t>
      </w:r>
      <w:r>
        <w:rPr>
          <w:spacing w:val="-4"/>
        </w:rPr>
        <w:t xml:space="preserve">have </w:t>
      </w:r>
      <w:r>
        <w:t>explored causes for infant death and found</w:t>
      </w:r>
      <w:r>
        <w:rPr>
          <w:spacing w:val="12"/>
        </w:rPr>
        <w:t xml:space="preserve"> </w:t>
      </w:r>
      <w:r>
        <w:t>that</w:t>
      </w:r>
      <w:r>
        <w:rPr>
          <w:spacing w:val="12"/>
        </w:rPr>
        <w:t xml:space="preserve"> </w:t>
      </w:r>
      <w:r>
        <w:t>about</w:t>
      </w:r>
      <w:r>
        <w:rPr>
          <w:spacing w:val="12"/>
        </w:rPr>
        <w:t xml:space="preserve"> </w:t>
      </w:r>
      <w:r>
        <w:t>15</w:t>
      </w:r>
      <w:r>
        <w:rPr>
          <w:spacing w:val="12"/>
        </w:rPr>
        <w:t xml:space="preserve"> </w:t>
      </w:r>
      <w:r>
        <w:t>percent</w:t>
      </w:r>
      <w:r>
        <w:rPr>
          <w:spacing w:val="12"/>
        </w:rPr>
        <w:t xml:space="preserve"> </w:t>
      </w:r>
      <w:r>
        <w:t>of</w:t>
      </w:r>
      <w:r>
        <w:rPr>
          <w:spacing w:val="12"/>
        </w:rPr>
        <w:t xml:space="preserve"> </w:t>
      </w:r>
      <w:r>
        <w:t>neonatal</w:t>
      </w:r>
      <w:r>
        <w:rPr>
          <w:spacing w:val="12"/>
        </w:rPr>
        <w:t xml:space="preserve"> </w:t>
      </w:r>
      <w:r>
        <w:t>deaths</w:t>
      </w:r>
    </w:p>
    <w:p w14:paraId="19AA09D4" w14:textId="77777777" w:rsidR="00CF3421" w:rsidRDefault="00000000">
      <w:pPr>
        <w:pStyle w:val="BodyText"/>
        <w:spacing w:before="75" w:line="288" w:lineRule="exact"/>
        <w:ind w:right="108"/>
        <w:jc w:val="both"/>
        <w:rPr>
          <w:rFonts w:ascii="Arial" w:hAnsi="Arial"/>
          <w:sz w:val="16"/>
        </w:rPr>
      </w:pPr>
      <w:r>
        <w:br w:type="column"/>
      </w:r>
      <w:r>
        <w:t>are caused due to Asphyxia and Sepsis is found to</w:t>
      </w:r>
      <w:r>
        <w:rPr>
          <w:spacing w:val="-8"/>
        </w:rPr>
        <w:t xml:space="preserve"> </w:t>
      </w:r>
      <w:r>
        <w:rPr>
          <w:spacing w:val="3"/>
        </w:rPr>
        <w:t>be</w:t>
      </w:r>
      <w:r>
        <w:rPr>
          <w:spacing w:val="-7"/>
        </w:rPr>
        <w:t xml:space="preserve"> </w:t>
      </w:r>
      <w:r>
        <w:t>the</w:t>
      </w:r>
      <w:r>
        <w:rPr>
          <w:spacing w:val="-7"/>
        </w:rPr>
        <w:t xml:space="preserve"> </w:t>
      </w:r>
      <w:r>
        <w:t>second</w:t>
      </w:r>
      <w:r>
        <w:rPr>
          <w:spacing w:val="-7"/>
        </w:rPr>
        <w:t xml:space="preserve"> </w:t>
      </w:r>
      <w:r>
        <w:rPr>
          <w:spacing w:val="2"/>
        </w:rPr>
        <w:t>major</w:t>
      </w:r>
      <w:r>
        <w:rPr>
          <w:spacing w:val="-7"/>
        </w:rPr>
        <w:t xml:space="preserve"> </w:t>
      </w:r>
      <w:r>
        <w:t>cause</w:t>
      </w:r>
      <w:r>
        <w:rPr>
          <w:spacing w:val="-7"/>
        </w:rPr>
        <w:t xml:space="preserve"> </w:t>
      </w:r>
      <w:r>
        <w:t>of</w:t>
      </w:r>
      <w:r>
        <w:rPr>
          <w:spacing w:val="-7"/>
        </w:rPr>
        <w:t xml:space="preserve"> </w:t>
      </w:r>
      <w:r>
        <w:t>neonatal</w:t>
      </w:r>
      <w:r>
        <w:rPr>
          <w:spacing w:val="-7"/>
        </w:rPr>
        <w:t xml:space="preserve"> </w:t>
      </w:r>
      <w:r>
        <w:t xml:space="preserve">deaths in India </w:t>
      </w:r>
      <w:hyperlink w:anchor="_bookmark5" w:history="1">
        <w:r>
          <w:t>[4].</w:t>
        </w:r>
      </w:hyperlink>
      <w:r>
        <w:t xml:space="preserve"> As per the research done </w:t>
      </w:r>
      <w:r>
        <w:rPr>
          <w:spacing w:val="-4"/>
        </w:rPr>
        <w:t xml:space="preserve">by </w:t>
      </w:r>
      <w:r>
        <w:t xml:space="preserve">the author on the data </w:t>
      </w:r>
      <w:r>
        <w:rPr>
          <w:spacing w:val="-3"/>
        </w:rPr>
        <w:t xml:space="preserve">available  </w:t>
      </w:r>
      <w:r>
        <w:rPr>
          <w:spacing w:val="-4"/>
        </w:rPr>
        <w:t xml:space="preserve">by  </w:t>
      </w:r>
      <w:r>
        <w:t>D H O office   of Shivamogga to analyze the causes for infant death,</w:t>
      </w:r>
      <w:r>
        <w:rPr>
          <w:spacing w:val="-25"/>
        </w:rPr>
        <w:t xml:space="preserve"> </w:t>
      </w:r>
      <w:r>
        <w:t>he</w:t>
      </w:r>
      <w:r>
        <w:rPr>
          <w:spacing w:val="-26"/>
        </w:rPr>
        <w:t xml:space="preserve"> </w:t>
      </w:r>
      <w:r>
        <w:t>concluded</w:t>
      </w:r>
      <w:r>
        <w:rPr>
          <w:spacing w:val="-26"/>
        </w:rPr>
        <w:t xml:space="preserve"> </w:t>
      </w:r>
      <w:r>
        <w:t>that</w:t>
      </w:r>
      <w:r>
        <w:rPr>
          <w:spacing w:val="-26"/>
        </w:rPr>
        <w:t xml:space="preserve"> </w:t>
      </w:r>
      <w:r>
        <w:t>in</w:t>
      </w:r>
      <w:r>
        <w:rPr>
          <w:spacing w:val="-26"/>
        </w:rPr>
        <w:t xml:space="preserve"> </w:t>
      </w:r>
      <w:r>
        <w:t>India</w:t>
      </w:r>
      <w:r>
        <w:rPr>
          <w:spacing w:val="-25"/>
        </w:rPr>
        <w:t xml:space="preserve"> </w:t>
      </w:r>
      <w:r>
        <w:rPr>
          <w:spacing w:val="-4"/>
        </w:rPr>
        <w:t>over</w:t>
      </w:r>
      <w:r>
        <w:rPr>
          <w:spacing w:val="-26"/>
        </w:rPr>
        <w:t xml:space="preserve"> </w:t>
      </w:r>
      <w:r>
        <w:t>4Lakh</w:t>
      </w:r>
      <w:r>
        <w:rPr>
          <w:spacing w:val="-26"/>
        </w:rPr>
        <w:t xml:space="preserve"> </w:t>
      </w:r>
      <w:r>
        <w:t>new born infants die in their first 24 hours and 90% of</w:t>
      </w:r>
      <w:r>
        <w:rPr>
          <w:spacing w:val="-6"/>
        </w:rPr>
        <w:t xml:space="preserve"> </w:t>
      </w:r>
      <w:r>
        <w:t>infants</w:t>
      </w:r>
      <w:r>
        <w:rPr>
          <w:spacing w:val="-6"/>
        </w:rPr>
        <w:t xml:space="preserve"> </w:t>
      </w:r>
      <w:r>
        <w:t>are</w:t>
      </w:r>
      <w:r>
        <w:rPr>
          <w:spacing w:val="-6"/>
        </w:rPr>
        <w:t xml:space="preserve"> </w:t>
      </w:r>
      <w:r>
        <w:t>died</w:t>
      </w:r>
      <w:r>
        <w:rPr>
          <w:spacing w:val="-5"/>
        </w:rPr>
        <w:t xml:space="preserve"> </w:t>
      </w:r>
      <w:r>
        <w:t>due</w:t>
      </w:r>
      <w:r>
        <w:rPr>
          <w:spacing w:val="-6"/>
        </w:rPr>
        <w:t xml:space="preserve"> </w:t>
      </w:r>
      <w:r>
        <w:t>to</w:t>
      </w:r>
      <w:r>
        <w:rPr>
          <w:spacing w:val="-6"/>
        </w:rPr>
        <w:t xml:space="preserve"> </w:t>
      </w:r>
      <w:r>
        <w:t>diseases</w:t>
      </w:r>
      <w:r>
        <w:rPr>
          <w:spacing w:val="-5"/>
        </w:rPr>
        <w:t xml:space="preserve"> </w:t>
      </w:r>
      <w:r>
        <w:rPr>
          <w:spacing w:val="-3"/>
        </w:rPr>
        <w:t>like</w:t>
      </w:r>
      <w:r>
        <w:rPr>
          <w:spacing w:val="-6"/>
        </w:rPr>
        <w:t xml:space="preserve"> </w:t>
      </w:r>
      <w:r>
        <w:t xml:space="preserve">asphyxia, sepsis, and pneumonia </w:t>
      </w:r>
      <w:hyperlink w:anchor="_bookmark4" w:history="1">
        <w:r>
          <w:rPr>
            <w:rFonts w:ascii="Arial" w:hAnsi="Arial"/>
            <w:position w:val="9"/>
            <w:sz w:val="16"/>
          </w:rPr>
          <w:t>[5].</w:t>
        </w:r>
      </w:hyperlink>
      <w:r>
        <w:rPr>
          <w:rFonts w:ascii="Arial" w:hAnsi="Arial"/>
          <w:position w:val="9"/>
          <w:sz w:val="16"/>
        </w:rPr>
        <w:t xml:space="preserve"> </w:t>
      </w:r>
      <w:r>
        <w:t xml:space="preserve">Author states that a range of neonatal mortality assessed for infants in 2014-15, the most common neonatal </w:t>
      </w:r>
      <w:proofErr w:type="spellStart"/>
      <w:r>
        <w:t>compli</w:t>
      </w:r>
      <w:proofErr w:type="spellEnd"/>
      <w:r>
        <w:t xml:space="preserve">- </w:t>
      </w:r>
      <w:r>
        <w:rPr>
          <w:w w:val="95"/>
        </w:rPr>
        <w:t xml:space="preserve">cations include breathing difficulties and feeding </w:t>
      </w:r>
      <w:r>
        <w:t>problems</w:t>
      </w:r>
      <w:r>
        <w:rPr>
          <w:spacing w:val="-32"/>
        </w:rPr>
        <w:t xml:space="preserve"> </w:t>
      </w:r>
      <w:hyperlink w:anchor="_bookmark3" w:history="1">
        <w:r>
          <w:rPr>
            <w:rFonts w:ascii="Arial" w:hAnsi="Arial"/>
            <w:position w:val="9"/>
            <w:sz w:val="16"/>
          </w:rPr>
          <w:t>[6].</w:t>
        </w:r>
      </w:hyperlink>
      <w:r>
        <w:rPr>
          <w:rFonts w:ascii="Arial" w:hAnsi="Arial"/>
          <w:spacing w:val="-4"/>
          <w:position w:val="9"/>
          <w:sz w:val="16"/>
        </w:rPr>
        <w:t xml:space="preserve"> </w:t>
      </w:r>
      <w:r>
        <w:t>Across</w:t>
      </w:r>
      <w:r>
        <w:rPr>
          <w:spacing w:val="-24"/>
        </w:rPr>
        <w:t xml:space="preserve"> </w:t>
      </w:r>
      <w:r>
        <w:t>the</w:t>
      </w:r>
      <w:r>
        <w:rPr>
          <w:spacing w:val="-23"/>
        </w:rPr>
        <w:t xml:space="preserve"> </w:t>
      </w:r>
      <w:r>
        <w:t>world</w:t>
      </w:r>
      <w:r>
        <w:rPr>
          <w:spacing w:val="-24"/>
        </w:rPr>
        <w:t xml:space="preserve"> </w:t>
      </w:r>
      <w:r>
        <w:t>every</w:t>
      </w:r>
      <w:r>
        <w:rPr>
          <w:spacing w:val="-24"/>
        </w:rPr>
        <w:t xml:space="preserve"> </w:t>
      </w:r>
      <w:r>
        <w:t>year,</w:t>
      </w:r>
      <w:r>
        <w:rPr>
          <w:spacing w:val="-23"/>
        </w:rPr>
        <w:t xml:space="preserve"> </w:t>
      </w:r>
      <w:r>
        <w:t>2.8</w:t>
      </w:r>
      <w:r>
        <w:rPr>
          <w:spacing w:val="-24"/>
        </w:rPr>
        <w:t xml:space="preserve"> </w:t>
      </w:r>
      <w:r>
        <w:t xml:space="preserve">mil- lion infant deaths are reported within the com- </w:t>
      </w:r>
      <w:proofErr w:type="spellStart"/>
      <w:r>
        <w:t>pletion</w:t>
      </w:r>
      <w:proofErr w:type="spellEnd"/>
      <w:r>
        <w:t xml:space="preserve"> of a month due to complications during birth</w:t>
      </w:r>
      <w:r>
        <w:rPr>
          <w:spacing w:val="-22"/>
        </w:rPr>
        <w:t xml:space="preserve"> </w:t>
      </w:r>
      <w:hyperlink w:anchor="_bookmark2" w:history="1">
        <w:r>
          <w:rPr>
            <w:rFonts w:ascii="Arial" w:hAnsi="Arial"/>
            <w:position w:val="9"/>
            <w:sz w:val="16"/>
          </w:rPr>
          <w:t>[7].</w:t>
        </w:r>
      </w:hyperlink>
      <w:r>
        <w:rPr>
          <w:rFonts w:ascii="Arial" w:hAnsi="Arial"/>
          <w:spacing w:val="10"/>
          <w:position w:val="9"/>
          <w:sz w:val="16"/>
        </w:rPr>
        <w:t xml:space="preserve"> </w:t>
      </w:r>
      <w:r>
        <w:t>An</w:t>
      </w:r>
      <w:r>
        <w:rPr>
          <w:spacing w:val="-21"/>
        </w:rPr>
        <w:t xml:space="preserve"> </w:t>
      </w:r>
      <w:r>
        <w:t>author’s</w:t>
      </w:r>
      <w:r>
        <w:rPr>
          <w:spacing w:val="-21"/>
        </w:rPr>
        <w:t xml:space="preserve"> </w:t>
      </w:r>
      <w:r>
        <w:t>study</w:t>
      </w:r>
      <w:r>
        <w:rPr>
          <w:spacing w:val="-22"/>
        </w:rPr>
        <w:t xml:space="preserve"> </w:t>
      </w:r>
      <w:r>
        <w:t>states</w:t>
      </w:r>
      <w:r>
        <w:rPr>
          <w:spacing w:val="-21"/>
        </w:rPr>
        <w:t xml:space="preserve"> </w:t>
      </w:r>
      <w:r>
        <w:t>that</w:t>
      </w:r>
      <w:r>
        <w:rPr>
          <w:spacing w:val="-21"/>
        </w:rPr>
        <w:t xml:space="preserve"> </w:t>
      </w:r>
      <w:r>
        <w:t>infant</w:t>
      </w:r>
      <w:r>
        <w:rPr>
          <w:spacing w:val="-21"/>
        </w:rPr>
        <w:t xml:space="preserve"> </w:t>
      </w:r>
      <w:r>
        <w:t xml:space="preserve">mor- </w:t>
      </w:r>
      <w:proofErr w:type="spellStart"/>
      <w:r>
        <w:rPr>
          <w:w w:val="95"/>
        </w:rPr>
        <w:t>tality</w:t>
      </w:r>
      <w:proofErr w:type="spellEnd"/>
      <w:r>
        <w:rPr>
          <w:spacing w:val="-16"/>
          <w:w w:val="95"/>
        </w:rPr>
        <w:t xml:space="preserve"> </w:t>
      </w:r>
      <w:r>
        <w:rPr>
          <w:w w:val="95"/>
        </w:rPr>
        <w:t>in</w:t>
      </w:r>
      <w:r>
        <w:rPr>
          <w:spacing w:val="-15"/>
          <w:w w:val="95"/>
        </w:rPr>
        <w:t xml:space="preserve"> </w:t>
      </w:r>
      <w:r>
        <w:rPr>
          <w:w w:val="95"/>
        </w:rPr>
        <w:t>India</w:t>
      </w:r>
      <w:r>
        <w:rPr>
          <w:spacing w:val="-15"/>
          <w:w w:val="95"/>
        </w:rPr>
        <w:t xml:space="preserve"> </w:t>
      </w:r>
      <w:r>
        <w:rPr>
          <w:w w:val="95"/>
        </w:rPr>
        <w:t>in</w:t>
      </w:r>
      <w:r>
        <w:rPr>
          <w:spacing w:val="-16"/>
          <w:w w:val="95"/>
        </w:rPr>
        <w:t xml:space="preserve"> </w:t>
      </w:r>
      <w:r>
        <w:rPr>
          <w:w w:val="95"/>
        </w:rPr>
        <w:t>2014-18</w:t>
      </w:r>
      <w:r>
        <w:rPr>
          <w:spacing w:val="-15"/>
          <w:w w:val="95"/>
        </w:rPr>
        <w:t xml:space="preserve"> </w:t>
      </w:r>
      <w:r>
        <w:rPr>
          <w:w w:val="95"/>
        </w:rPr>
        <w:t>is</w:t>
      </w:r>
      <w:r>
        <w:rPr>
          <w:spacing w:val="-15"/>
          <w:w w:val="95"/>
        </w:rPr>
        <w:t xml:space="preserve"> </w:t>
      </w:r>
      <w:r>
        <w:rPr>
          <w:w w:val="95"/>
        </w:rPr>
        <w:t>24.5</w:t>
      </w:r>
      <w:r>
        <w:rPr>
          <w:spacing w:val="-15"/>
          <w:w w:val="95"/>
        </w:rPr>
        <w:t xml:space="preserve"> </w:t>
      </w:r>
      <w:r>
        <w:rPr>
          <w:w w:val="95"/>
        </w:rPr>
        <w:t>per</w:t>
      </w:r>
      <w:r>
        <w:rPr>
          <w:spacing w:val="-16"/>
          <w:w w:val="95"/>
        </w:rPr>
        <w:t xml:space="preserve"> </w:t>
      </w:r>
      <w:r>
        <w:rPr>
          <w:w w:val="95"/>
        </w:rPr>
        <w:t>1000</w:t>
      </w:r>
      <w:r>
        <w:rPr>
          <w:spacing w:val="-15"/>
          <w:w w:val="95"/>
        </w:rPr>
        <w:t xml:space="preserve"> </w:t>
      </w:r>
      <w:r>
        <w:rPr>
          <w:w w:val="95"/>
        </w:rPr>
        <w:t>and</w:t>
      </w:r>
      <w:r>
        <w:rPr>
          <w:spacing w:val="-15"/>
          <w:w w:val="95"/>
        </w:rPr>
        <w:t xml:space="preserve"> </w:t>
      </w:r>
      <w:r>
        <w:rPr>
          <w:w w:val="95"/>
        </w:rPr>
        <w:t xml:space="preserve">lead- </w:t>
      </w:r>
      <w:proofErr w:type="spellStart"/>
      <w:r>
        <w:t>ing</w:t>
      </w:r>
      <w:proofErr w:type="spellEnd"/>
      <w:r>
        <w:t xml:space="preserve"> causes for this is prematurity (27.9%),birth asphyxia and infections (23.7%) and congenital </w:t>
      </w:r>
      <w:r>
        <w:rPr>
          <w:w w:val="95"/>
        </w:rPr>
        <w:t xml:space="preserve">anomalies (18.4%) </w:t>
      </w:r>
      <w:hyperlink w:anchor="_bookmark1" w:history="1">
        <w:r>
          <w:rPr>
            <w:w w:val="95"/>
          </w:rPr>
          <w:t>[8]</w:t>
        </w:r>
      </w:hyperlink>
      <w:r>
        <w:rPr>
          <w:rFonts w:ascii="Sitka Text" w:hAnsi="Sitka Text"/>
          <w:i/>
          <w:w w:val="95"/>
          <w:position w:val="9"/>
          <w:sz w:val="16"/>
        </w:rPr>
        <w:t xml:space="preserve">. </w:t>
      </w:r>
      <w:r>
        <w:rPr>
          <w:w w:val="95"/>
        </w:rPr>
        <w:t xml:space="preserve">Other factors for increased </w:t>
      </w:r>
      <w:r>
        <w:t xml:space="preserve">risks of neonatal mortality included </w:t>
      </w:r>
      <w:r>
        <w:rPr>
          <w:spacing w:val="-3"/>
        </w:rPr>
        <w:t xml:space="preserve">low </w:t>
      </w:r>
      <w:r>
        <w:t xml:space="preserve">levels of maternal education, high and </w:t>
      </w:r>
      <w:r>
        <w:rPr>
          <w:spacing w:val="-3"/>
        </w:rPr>
        <w:t xml:space="preserve">low </w:t>
      </w:r>
      <w:r>
        <w:rPr>
          <w:spacing w:val="-5"/>
        </w:rPr>
        <w:t xml:space="preserve">parity, </w:t>
      </w:r>
      <w:r>
        <w:t>and fewer ANC visits. In urban areas, the neonatal mortality</w:t>
      </w:r>
      <w:r>
        <w:rPr>
          <w:spacing w:val="-32"/>
        </w:rPr>
        <w:t xml:space="preserve"> </w:t>
      </w:r>
      <w:r>
        <w:t>rate</w:t>
      </w:r>
      <w:r>
        <w:rPr>
          <w:spacing w:val="-32"/>
        </w:rPr>
        <w:t xml:space="preserve"> </w:t>
      </w:r>
      <w:r>
        <w:t>is</w:t>
      </w:r>
      <w:r>
        <w:rPr>
          <w:spacing w:val="-32"/>
        </w:rPr>
        <w:t xml:space="preserve"> </w:t>
      </w:r>
      <w:r>
        <w:t>eight,</w:t>
      </w:r>
      <w:r>
        <w:rPr>
          <w:spacing w:val="-31"/>
        </w:rPr>
        <w:t xml:space="preserve"> </w:t>
      </w:r>
      <w:r>
        <w:t>whereas</w:t>
      </w:r>
      <w:r>
        <w:rPr>
          <w:spacing w:val="-32"/>
        </w:rPr>
        <w:t xml:space="preserve"> </w:t>
      </w:r>
      <w:r>
        <w:t>this</w:t>
      </w:r>
      <w:r>
        <w:rPr>
          <w:spacing w:val="-32"/>
        </w:rPr>
        <w:t xml:space="preserve"> </w:t>
      </w:r>
      <w:r>
        <w:t>number</w:t>
      </w:r>
      <w:r>
        <w:rPr>
          <w:spacing w:val="-31"/>
        </w:rPr>
        <w:t xml:space="preserve"> </w:t>
      </w:r>
      <w:r>
        <w:t>more than doubles in rural areas (18). But compared to other states, rural Karnataka has the highest proportion</w:t>
      </w:r>
      <w:r>
        <w:rPr>
          <w:spacing w:val="-18"/>
        </w:rPr>
        <w:t xml:space="preserve"> </w:t>
      </w:r>
      <w:r>
        <w:t>of</w:t>
      </w:r>
      <w:r>
        <w:rPr>
          <w:spacing w:val="-17"/>
        </w:rPr>
        <w:t xml:space="preserve"> </w:t>
      </w:r>
      <w:r>
        <w:t>neonatal</w:t>
      </w:r>
      <w:r>
        <w:rPr>
          <w:spacing w:val="-18"/>
        </w:rPr>
        <w:t xml:space="preserve"> </w:t>
      </w:r>
      <w:r>
        <w:t>deaths,</w:t>
      </w:r>
      <w:r>
        <w:rPr>
          <w:spacing w:val="-17"/>
        </w:rPr>
        <w:t xml:space="preserve"> </w:t>
      </w:r>
      <w:r>
        <w:t>out</w:t>
      </w:r>
      <w:r>
        <w:rPr>
          <w:spacing w:val="-18"/>
        </w:rPr>
        <w:t xml:space="preserve"> </w:t>
      </w:r>
      <w:r>
        <w:t>of</w:t>
      </w:r>
      <w:r>
        <w:rPr>
          <w:spacing w:val="-17"/>
        </w:rPr>
        <w:t xml:space="preserve"> </w:t>
      </w:r>
      <w:r>
        <w:t>total</w:t>
      </w:r>
      <w:r>
        <w:rPr>
          <w:spacing w:val="-17"/>
        </w:rPr>
        <w:t xml:space="preserve"> </w:t>
      </w:r>
      <w:r>
        <w:t>infant deaths</w:t>
      </w:r>
      <w:r>
        <w:rPr>
          <w:spacing w:val="-3"/>
        </w:rPr>
        <w:t xml:space="preserve"> </w:t>
      </w:r>
      <w:hyperlink w:anchor="_bookmark0" w:history="1">
        <w:r>
          <w:rPr>
            <w:rFonts w:ascii="Arial" w:hAnsi="Arial"/>
            <w:position w:val="9"/>
            <w:sz w:val="16"/>
          </w:rPr>
          <w:t>[9].</w:t>
        </w:r>
      </w:hyperlink>
    </w:p>
    <w:p w14:paraId="2B47CA02" w14:textId="77777777" w:rsidR="00CF3421" w:rsidRDefault="00000000">
      <w:pPr>
        <w:pStyle w:val="Heading1"/>
        <w:numPr>
          <w:ilvl w:val="0"/>
          <w:numId w:val="1"/>
        </w:numPr>
        <w:tabs>
          <w:tab w:val="left" w:pos="456"/>
        </w:tabs>
        <w:spacing w:before="197" w:line="470" w:lineRule="atLeast"/>
        <w:ind w:left="463" w:right="2571" w:hanging="351"/>
      </w:pPr>
      <w:r>
        <w:t>METHODOLOGY Data</w:t>
      </w:r>
      <w:r>
        <w:rPr>
          <w:spacing w:val="8"/>
        </w:rPr>
        <w:t xml:space="preserve"> </w:t>
      </w:r>
      <w:r>
        <w:t>collection</w:t>
      </w:r>
    </w:p>
    <w:p w14:paraId="7C1D66D8" w14:textId="77777777" w:rsidR="00CF3421" w:rsidRDefault="00000000">
      <w:pPr>
        <w:pStyle w:val="BodyText"/>
        <w:spacing w:before="15" w:line="254" w:lineRule="auto"/>
        <w:ind w:right="108" w:firstLine="351"/>
        <w:jc w:val="both"/>
      </w:pPr>
      <w:r>
        <w:rPr>
          <w:spacing w:val="-10"/>
        </w:rPr>
        <w:t xml:space="preserve">We </w:t>
      </w:r>
      <w:r>
        <w:t xml:space="preserve">collected data from Health Management System from the Karnataka Government’s </w:t>
      </w:r>
      <w:proofErr w:type="spellStart"/>
      <w:r>
        <w:t>offi</w:t>
      </w:r>
      <w:proofErr w:type="spellEnd"/>
      <w:r>
        <w:t xml:space="preserve">- </w:t>
      </w:r>
      <w:proofErr w:type="spellStart"/>
      <w:r>
        <w:t>cial</w:t>
      </w:r>
      <w:proofErr w:type="spellEnd"/>
      <w:r>
        <w:t xml:space="preserve"> website https://data.gov.in, named as Per- </w:t>
      </w:r>
      <w:proofErr w:type="spellStart"/>
      <w:r>
        <w:rPr>
          <w:w w:val="95"/>
        </w:rPr>
        <w:t>formance</w:t>
      </w:r>
      <w:proofErr w:type="spellEnd"/>
      <w:r>
        <w:rPr>
          <w:spacing w:val="-7"/>
          <w:w w:val="95"/>
        </w:rPr>
        <w:t xml:space="preserve"> </w:t>
      </w:r>
      <w:r>
        <w:rPr>
          <w:w w:val="95"/>
        </w:rPr>
        <w:t>Key</w:t>
      </w:r>
      <w:r>
        <w:rPr>
          <w:spacing w:val="-6"/>
          <w:w w:val="95"/>
        </w:rPr>
        <w:t xml:space="preserve"> </w:t>
      </w:r>
      <w:r>
        <w:rPr>
          <w:w w:val="95"/>
        </w:rPr>
        <w:t>Indicators</w:t>
      </w:r>
      <w:r>
        <w:rPr>
          <w:spacing w:val="-6"/>
          <w:w w:val="95"/>
        </w:rPr>
        <w:t xml:space="preserve"> </w:t>
      </w:r>
      <w:r>
        <w:rPr>
          <w:w w:val="95"/>
        </w:rPr>
        <w:t>which</w:t>
      </w:r>
      <w:r>
        <w:rPr>
          <w:spacing w:val="-6"/>
          <w:w w:val="95"/>
        </w:rPr>
        <w:t xml:space="preserve"> </w:t>
      </w:r>
      <w:r>
        <w:rPr>
          <w:w w:val="95"/>
        </w:rPr>
        <w:t>contains</w:t>
      </w:r>
      <w:r>
        <w:rPr>
          <w:spacing w:val="-7"/>
          <w:w w:val="95"/>
        </w:rPr>
        <w:t xml:space="preserve"> </w:t>
      </w:r>
      <w:r>
        <w:rPr>
          <w:w w:val="95"/>
        </w:rPr>
        <w:t>3</w:t>
      </w:r>
      <w:r>
        <w:rPr>
          <w:spacing w:val="-6"/>
          <w:w w:val="95"/>
        </w:rPr>
        <w:t xml:space="preserve"> </w:t>
      </w:r>
      <w:r>
        <w:rPr>
          <w:w w:val="95"/>
        </w:rPr>
        <w:t>year</w:t>
      </w:r>
      <w:r>
        <w:rPr>
          <w:spacing w:val="-6"/>
          <w:w w:val="95"/>
        </w:rPr>
        <w:t xml:space="preserve"> </w:t>
      </w:r>
      <w:r>
        <w:rPr>
          <w:w w:val="95"/>
        </w:rPr>
        <w:t xml:space="preserve">in- formation of about maternal health, infant health, </w:t>
      </w:r>
      <w:r>
        <w:t>and</w:t>
      </w:r>
      <w:r>
        <w:rPr>
          <w:spacing w:val="-34"/>
        </w:rPr>
        <w:t xml:space="preserve"> </w:t>
      </w:r>
      <w:r>
        <w:t>medications</w:t>
      </w:r>
      <w:r>
        <w:rPr>
          <w:spacing w:val="-35"/>
        </w:rPr>
        <w:t xml:space="preserve"> </w:t>
      </w:r>
      <w:r>
        <w:t>suggested</w:t>
      </w:r>
      <w:r>
        <w:rPr>
          <w:spacing w:val="-34"/>
        </w:rPr>
        <w:t xml:space="preserve"> </w:t>
      </w:r>
      <w:r>
        <w:t>to</w:t>
      </w:r>
      <w:r>
        <w:rPr>
          <w:spacing w:val="-34"/>
        </w:rPr>
        <w:t xml:space="preserve"> </w:t>
      </w:r>
      <w:r>
        <w:rPr>
          <w:spacing w:val="-3"/>
        </w:rPr>
        <w:t>improve</w:t>
      </w:r>
      <w:r>
        <w:rPr>
          <w:spacing w:val="-34"/>
        </w:rPr>
        <w:t xml:space="preserve"> </w:t>
      </w:r>
      <w:r>
        <w:t>health</w:t>
      </w:r>
      <w:r>
        <w:rPr>
          <w:spacing w:val="-34"/>
        </w:rPr>
        <w:t xml:space="preserve"> </w:t>
      </w:r>
      <w:proofErr w:type="spellStart"/>
      <w:r>
        <w:t>sta</w:t>
      </w:r>
      <w:proofErr w:type="spellEnd"/>
      <w:r>
        <w:t xml:space="preserve">- </w:t>
      </w:r>
      <w:proofErr w:type="spellStart"/>
      <w:r>
        <w:t>tus</w:t>
      </w:r>
      <w:proofErr w:type="spellEnd"/>
      <w:r>
        <w:t xml:space="preserve">. </w:t>
      </w:r>
      <w:r>
        <w:rPr>
          <w:spacing w:val="-10"/>
        </w:rPr>
        <w:t xml:space="preserve">To </w:t>
      </w:r>
      <w:r>
        <w:t xml:space="preserve">carry out our work, </w:t>
      </w:r>
      <w:r>
        <w:rPr>
          <w:spacing w:val="-4"/>
        </w:rPr>
        <w:t xml:space="preserve">we </w:t>
      </w:r>
      <w:r>
        <w:t>selected the data related</w:t>
      </w:r>
      <w:r>
        <w:rPr>
          <w:spacing w:val="-21"/>
        </w:rPr>
        <w:t xml:space="preserve"> </w:t>
      </w:r>
      <w:r>
        <w:t>to</w:t>
      </w:r>
      <w:r>
        <w:rPr>
          <w:spacing w:val="-20"/>
        </w:rPr>
        <w:t xml:space="preserve"> </w:t>
      </w:r>
      <w:r>
        <w:t>infants</w:t>
      </w:r>
      <w:r>
        <w:rPr>
          <w:spacing w:val="-20"/>
        </w:rPr>
        <w:t xml:space="preserve"> </w:t>
      </w:r>
      <w:r>
        <w:t>and</w:t>
      </w:r>
      <w:r>
        <w:rPr>
          <w:spacing w:val="-20"/>
        </w:rPr>
        <w:t xml:space="preserve"> </w:t>
      </w:r>
      <w:r>
        <w:t>grouped</w:t>
      </w:r>
      <w:r>
        <w:rPr>
          <w:spacing w:val="-20"/>
        </w:rPr>
        <w:t xml:space="preserve"> </w:t>
      </w:r>
      <w:r>
        <w:t>the</w:t>
      </w:r>
      <w:r>
        <w:rPr>
          <w:spacing w:val="-20"/>
        </w:rPr>
        <w:t xml:space="preserve"> </w:t>
      </w:r>
      <w:r>
        <w:t>data</w:t>
      </w:r>
      <w:r>
        <w:rPr>
          <w:spacing w:val="-20"/>
        </w:rPr>
        <w:t xml:space="preserve"> </w:t>
      </w:r>
      <w:r>
        <w:rPr>
          <w:spacing w:val="-3"/>
        </w:rPr>
        <w:t>into</w:t>
      </w:r>
      <w:r>
        <w:rPr>
          <w:spacing w:val="-20"/>
        </w:rPr>
        <w:t xml:space="preserve"> </w:t>
      </w:r>
      <w:r>
        <w:t>4</w:t>
      </w:r>
      <w:r>
        <w:rPr>
          <w:spacing w:val="-20"/>
        </w:rPr>
        <w:t xml:space="preserve"> </w:t>
      </w:r>
      <w:r>
        <w:t>ad- ministrative</w:t>
      </w:r>
      <w:r>
        <w:rPr>
          <w:spacing w:val="-26"/>
        </w:rPr>
        <w:t xml:space="preserve"> </w:t>
      </w:r>
      <w:r>
        <w:t>divisions</w:t>
      </w:r>
      <w:r>
        <w:rPr>
          <w:spacing w:val="-25"/>
        </w:rPr>
        <w:t xml:space="preserve"> </w:t>
      </w:r>
      <w:r>
        <w:t>of</w:t>
      </w:r>
      <w:r>
        <w:rPr>
          <w:spacing w:val="-25"/>
        </w:rPr>
        <w:t xml:space="preserve"> </w:t>
      </w:r>
      <w:r>
        <w:t>Karnataka.</w:t>
      </w:r>
      <w:r>
        <w:rPr>
          <w:spacing w:val="-12"/>
        </w:rPr>
        <w:t xml:space="preserve"> </w:t>
      </w:r>
      <w:r>
        <w:t>This</w:t>
      </w:r>
      <w:r>
        <w:rPr>
          <w:spacing w:val="-25"/>
        </w:rPr>
        <w:t xml:space="preserve"> </w:t>
      </w:r>
      <w:r>
        <w:t>dataset allows</w:t>
      </w:r>
      <w:r>
        <w:rPr>
          <w:spacing w:val="-14"/>
        </w:rPr>
        <w:t xml:space="preserve"> </w:t>
      </w:r>
      <w:r>
        <w:t>for</w:t>
      </w:r>
      <w:r>
        <w:rPr>
          <w:spacing w:val="-14"/>
        </w:rPr>
        <w:t xml:space="preserve"> </w:t>
      </w:r>
      <w:r>
        <w:t>an</w:t>
      </w:r>
      <w:r>
        <w:rPr>
          <w:spacing w:val="-14"/>
        </w:rPr>
        <w:t xml:space="preserve"> </w:t>
      </w:r>
      <w:r>
        <w:t>in-depth</w:t>
      </w:r>
      <w:r>
        <w:rPr>
          <w:spacing w:val="-14"/>
        </w:rPr>
        <w:t xml:space="preserve"> </w:t>
      </w:r>
      <w:r>
        <w:t>analysis</w:t>
      </w:r>
      <w:r>
        <w:rPr>
          <w:spacing w:val="-13"/>
        </w:rPr>
        <w:t xml:space="preserve"> </w:t>
      </w:r>
      <w:r>
        <w:t>of</w:t>
      </w:r>
      <w:r>
        <w:rPr>
          <w:spacing w:val="-14"/>
        </w:rPr>
        <w:t xml:space="preserve"> </w:t>
      </w:r>
      <w:r>
        <w:t>various</w:t>
      </w:r>
      <w:r>
        <w:rPr>
          <w:spacing w:val="-14"/>
        </w:rPr>
        <w:t xml:space="preserve"> </w:t>
      </w:r>
      <w:r>
        <w:t>factors related to infant health in</w:t>
      </w:r>
      <w:r>
        <w:rPr>
          <w:spacing w:val="55"/>
        </w:rPr>
        <w:t xml:space="preserve"> </w:t>
      </w:r>
      <w:r>
        <w:t>Karnataka.</w:t>
      </w:r>
    </w:p>
    <w:p w14:paraId="0EFF6E8C" w14:textId="77777777" w:rsidR="00CF3421" w:rsidRDefault="00000000">
      <w:pPr>
        <w:pStyle w:val="Heading1"/>
        <w:spacing w:line="254" w:lineRule="auto"/>
        <w:ind w:right="2393"/>
      </w:pPr>
      <w:r>
        <w:rPr>
          <w:w w:val="95"/>
        </w:rPr>
        <w:t xml:space="preserve">Data Pre-processing </w:t>
      </w:r>
      <w:r>
        <w:t>Data Cleaning</w:t>
      </w:r>
    </w:p>
    <w:p w14:paraId="7840B0EC" w14:textId="77777777" w:rsidR="00CF3421" w:rsidRDefault="00000000">
      <w:pPr>
        <w:pStyle w:val="BodyText"/>
        <w:spacing w:line="254" w:lineRule="auto"/>
        <w:ind w:right="109" w:firstLine="351"/>
        <w:jc w:val="both"/>
      </w:pPr>
      <w:r>
        <w:t>The</w:t>
      </w:r>
      <w:r>
        <w:rPr>
          <w:spacing w:val="-14"/>
        </w:rPr>
        <w:t xml:space="preserve"> </w:t>
      </w:r>
      <w:r>
        <w:t>missing</w:t>
      </w:r>
      <w:r>
        <w:rPr>
          <w:spacing w:val="-14"/>
        </w:rPr>
        <w:t xml:space="preserve"> </w:t>
      </w:r>
      <w:r>
        <w:rPr>
          <w:spacing w:val="-3"/>
        </w:rPr>
        <w:t>value</w:t>
      </w:r>
      <w:r>
        <w:rPr>
          <w:spacing w:val="-13"/>
        </w:rPr>
        <w:t xml:space="preserve"> </w:t>
      </w:r>
      <w:r>
        <w:t>in</w:t>
      </w:r>
      <w:r>
        <w:rPr>
          <w:spacing w:val="-14"/>
        </w:rPr>
        <w:t xml:space="preserve"> </w:t>
      </w:r>
      <w:r>
        <w:t>the</w:t>
      </w:r>
      <w:r>
        <w:rPr>
          <w:spacing w:val="-13"/>
        </w:rPr>
        <w:t xml:space="preserve"> </w:t>
      </w:r>
      <w:r>
        <w:rPr>
          <w:spacing w:val="-3"/>
        </w:rPr>
        <w:t>raw</w:t>
      </w:r>
      <w:r>
        <w:rPr>
          <w:spacing w:val="-14"/>
        </w:rPr>
        <w:t xml:space="preserve"> </w:t>
      </w:r>
      <w:r>
        <w:t>data</w:t>
      </w:r>
      <w:r>
        <w:rPr>
          <w:spacing w:val="-13"/>
        </w:rPr>
        <w:t xml:space="preserve"> </w:t>
      </w:r>
      <w:r>
        <w:t>set</w:t>
      </w:r>
      <w:r>
        <w:rPr>
          <w:spacing w:val="-14"/>
        </w:rPr>
        <w:t xml:space="preserve"> </w:t>
      </w:r>
      <w:r>
        <w:rPr>
          <w:spacing w:val="-3"/>
        </w:rPr>
        <w:t>must</w:t>
      </w:r>
      <w:r>
        <w:rPr>
          <w:spacing w:val="-13"/>
        </w:rPr>
        <w:t xml:space="preserve"> </w:t>
      </w:r>
      <w:r>
        <w:rPr>
          <w:spacing w:val="3"/>
        </w:rPr>
        <w:t xml:space="preserve">be </w:t>
      </w:r>
      <w:r>
        <w:t>eliminated.</w:t>
      </w:r>
      <w:r>
        <w:rPr>
          <w:spacing w:val="-5"/>
        </w:rPr>
        <w:t xml:space="preserve"> </w:t>
      </w:r>
      <w:r>
        <w:t>A</w:t>
      </w:r>
      <w:r>
        <w:rPr>
          <w:spacing w:val="-21"/>
        </w:rPr>
        <w:t xml:space="preserve"> </w:t>
      </w:r>
      <w:r>
        <w:t>total</w:t>
      </w:r>
      <w:r>
        <w:rPr>
          <w:spacing w:val="-21"/>
        </w:rPr>
        <w:t xml:space="preserve"> </w:t>
      </w:r>
      <w:r>
        <w:t>of</w:t>
      </w:r>
      <w:r>
        <w:rPr>
          <w:spacing w:val="-21"/>
        </w:rPr>
        <w:t xml:space="preserve"> </w:t>
      </w:r>
      <w:r>
        <w:t>0.35%</w:t>
      </w:r>
      <w:r>
        <w:rPr>
          <w:spacing w:val="-21"/>
        </w:rPr>
        <w:t xml:space="preserve"> </w:t>
      </w:r>
      <w:r>
        <w:t>of</w:t>
      </w:r>
      <w:r>
        <w:rPr>
          <w:spacing w:val="-21"/>
        </w:rPr>
        <w:t xml:space="preserve"> </w:t>
      </w:r>
      <w:r>
        <w:rPr>
          <w:spacing w:val="-3"/>
        </w:rPr>
        <w:t>values</w:t>
      </w:r>
      <w:r>
        <w:rPr>
          <w:spacing w:val="-21"/>
        </w:rPr>
        <w:t xml:space="preserve"> </w:t>
      </w:r>
      <w:r>
        <w:t>were</w:t>
      </w:r>
      <w:r>
        <w:rPr>
          <w:spacing w:val="-22"/>
        </w:rPr>
        <w:t xml:space="preserve"> </w:t>
      </w:r>
      <w:r>
        <w:t>found</w:t>
      </w:r>
    </w:p>
    <w:p w14:paraId="64D0332F" w14:textId="77777777" w:rsidR="00CF3421" w:rsidRDefault="00CF3421">
      <w:pPr>
        <w:spacing w:line="254" w:lineRule="auto"/>
        <w:jc w:val="both"/>
        <w:sectPr w:rsidR="00CF3421">
          <w:pgSz w:w="11910" w:h="16840"/>
          <w:pgMar w:top="1540" w:right="640" w:bottom="1440" w:left="640" w:header="0" w:footer="1251" w:gutter="0"/>
          <w:cols w:num="2" w:space="720" w:equalWidth="0">
            <w:col w:w="5176" w:space="204"/>
            <w:col w:w="5250"/>
          </w:cols>
        </w:sectPr>
      </w:pPr>
    </w:p>
    <w:p w14:paraId="12A28E75" w14:textId="77777777" w:rsidR="006D56DB" w:rsidRDefault="006D56DB" w:rsidP="006D56DB">
      <w:pPr>
        <w:ind w:right="5377"/>
        <w:rPr>
          <w:rFonts w:ascii="Arial"/>
          <w:sz w:val="20"/>
        </w:rPr>
      </w:pPr>
      <w:bookmarkStart w:id="0" w:name="_bookmark8"/>
      <w:bookmarkStart w:id="1" w:name="_bookmark7"/>
      <w:bookmarkStart w:id="2" w:name="_bookmark6"/>
      <w:bookmarkStart w:id="3" w:name="_bookmark5"/>
      <w:bookmarkStart w:id="4" w:name="_bookmark4"/>
      <w:bookmarkStart w:id="5" w:name="_bookmark3"/>
      <w:bookmarkStart w:id="6" w:name="_bookmark2"/>
      <w:bookmarkStart w:id="7" w:name="_bookmark1"/>
      <w:bookmarkStart w:id="8" w:name="_bookmark0"/>
      <w:bookmarkEnd w:id="0"/>
      <w:bookmarkEnd w:id="1"/>
      <w:bookmarkEnd w:id="2"/>
      <w:bookmarkEnd w:id="3"/>
      <w:bookmarkEnd w:id="4"/>
      <w:bookmarkEnd w:id="5"/>
      <w:bookmarkEnd w:id="6"/>
      <w:bookmarkEnd w:id="7"/>
      <w:bookmarkEnd w:id="8"/>
    </w:p>
    <w:p w14:paraId="53307222" w14:textId="77777777" w:rsidR="006D56DB" w:rsidRDefault="006D56DB" w:rsidP="006D56DB">
      <w:pPr>
        <w:ind w:right="5377"/>
        <w:rPr>
          <w:rFonts w:ascii="Arial"/>
          <w:sz w:val="20"/>
        </w:rPr>
      </w:pPr>
    </w:p>
    <w:p w14:paraId="6C5E5940" w14:textId="77777777" w:rsidR="006D56DB" w:rsidRPr="006D56DB" w:rsidRDefault="006D56DB" w:rsidP="006D56DB">
      <w:pPr>
        <w:jc w:val="both"/>
        <w:rPr>
          <w:sz w:val="24"/>
          <w:szCs w:val="24"/>
        </w:rPr>
      </w:pPr>
      <w:r w:rsidRPr="006D56DB">
        <w:rPr>
          <w:sz w:val="24"/>
          <w:szCs w:val="24"/>
        </w:rPr>
        <w:lastRenderedPageBreak/>
        <w:t>were found missing in a complete dataset of size 17460 (i.e. 61). The dataset only consists of numerical data values hence, replaced these missing values with mean.</w:t>
      </w:r>
    </w:p>
    <w:p w14:paraId="7A92D6DF" w14:textId="77777777" w:rsidR="006D56DB" w:rsidRPr="006D56DB" w:rsidRDefault="006D56DB" w:rsidP="006D56DB">
      <w:pPr>
        <w:jc w:val="both"/>
        <w:rPr>
          <w:b/>
          <w:bCs/>
          <w:sz w:val="24"/>
          <w:szCs w:val="24"/>
        </w:rPr>
      </w:pPr>
      <w:r w:rsidRPr="006D56DB">
        <w:rPr>
          <w:b/>
          <w:bCs/>
          <w:sz w:val="24"/>
          <w:szCs w:val="24"/>
        </w:rPr>
        <w:t>Data Integration</w:t>
      </w:r>
    </w:p>
    <w:p w14:paraId="6E4A1521" w14:textId="77777777" w:rsidR="006D56DB" w:rsidRDefault="006D56DB" w:rsidP="006D56DB">
      <w:pPr>
        <w:jc w:val="both"/>
        <w:rPr>
          <w:sz w:val="24"/>
          <w:szCs w:val="24"/>
        </w:rPr>
      </w:pPr>
      <w:r w:rsidRPr="006D56DB">
        <w:rPr>
          <w:sz w:val="24"/>
          <w:szCs w:val="24"/>
        </w:rPr>
        <w:t xml:space="preserve">We collected the dataset related to health and management systems from the website </w:t>
      </w:r>
      <w:hyperlink r:id="rId9" w:history="1">
        <w:r w:rsidRPr="006D56DB">
          <w:rPr>
            <w:rStyle w:val="Hyperlink"/>
            <w:sz w:val="24"/>
            <w:szCs w:val="24"/>
          </w:rPr>
          <w:t>https://data.gov.in</w:t>
        </w:r>
      </w:hyperlink>
      <w:r w:rsidRPr="006D56DB">
        <w:rPr>
          <w:sz w:val="24"/>
          <w:szCs w:val="24"/>
        </w:rPr>
        <w:t>. For the analysis, we merged 3 years data into a single dataset by adding an attribute year.  The final dataset consists of 90 rows and 31 columns.</w:t>
      </w:r>
    </w:p>
    <w:p w14:paraId="0D919BCD" w14:textId="77777777" w:rsidR="006D56DB" w:rsidRPr="006D56DB" w:rsidRDefault="006D56DB" w:rsidP="006D56DB">
      <w:pPr>
        <w:jc w:val="both"/>
        <w:rPr>
          <w:b/>
          <w:bCs/>
          <w:color w:val="000000" w:themeColor="text1"/>
          <w:sz w:val="24"/>
          <w:szCs w:val="24"/>
        </w:rPr>
      </w:pPr>
    </w:p>
    <w:p w14:paraId="2B199763" w14:textId="77777777" w:rsidR="006D56DB" w:rsidRPr="006D56DB" w:rsidRDefault="006D56DB" w:rsidP="006D56DB">
      <w:pPr>
        <w:pStyle w:val="Heading1"/>
      </w:pPr>
      <w:r w:rsidRPr="006D56DB">
        <w:t>STATISTICAL ANALYSIS</w:t>
      </w:r>
    </w:p>
    <w:p w14:paraId="36283BBB" w14:textId="42EC8168" w:rsidR="00A71D57" w:rsidRDefault="00A71D57" w:rsidP="00A71D57">
      <w:pPr>
        <w:jc w:val="both"/>
        <w:rPr>
          <w:sz w:val="24"/>
          <w:szCs w:val="24"/>
        </w:rPr>
      </w:pPr>
      <w:r>
        <w:rPr>
          <w:sz w:val="24"/>
          <w:szCs w:val="24"/>
        </w:rPr>
        <w:t xml:space="preserve">      </w:t>
      </w:r>
      <w:r w:rsidR="006D56DB" w:rsidRPr="006D56DB">
        <w:rPr>
          <w:sz w:val="24"/>
          <w:szCs w:val="24"/>
        </w:rPr>
        <w:t xml:space="preserve">Data Analysis refers to making informative visualizations as part of an exploratory process. A set of questionnaire are formed for </w:t>
      </w:r>
      <w:proofErr w:type="spellStart"/>
      <w:r w:rsidR="006D56DB" w:rsidRPr="006D56DB">
        <w:rPr>
          <w:sz w:val="24"/>
          <w:szCs w:val="24"/>
        </w:rPr>
        <w:t>analysing</w:t>
      </w:r>
      <w:proofErr w:type="spellEnd"/>
      <w:r w:rsidR="006D56DB" w:rsidRPr="006D56DB">
        <w:rPr>
          <w:sz w:val="24"/>
          <w:szCs w:val="24"/>
        </w:rPr>
        <w:t xml:space="preserve"> the dataset on different attributes and an inference is given to the plots making it useful for further decisions. We arrived at the questions that can be </w:t>
      </w:r>
      <w:proofErr w:type="spellStart"/>
      <w:r w:rsidR="006D56DB" w:rsidRPr="006D56DB">
        <w:rPr>
          <w:sz w:val="24"/>
          <w:szCs w:val="24"/>
        </w:rPr>
        <w:t>analysed</w:t>
      </w:r>
      <w:proofErr w:type="spellEnd"/>
      <w:r w:rsidR="006D56DB" w:rsidRPr="006D56DB">
        <w:rPr>
          <w:sz w:val="24"/>
          <w:szCs w:val="24"/>
        </w:rPr>
        <w:t xml:space="preserve"> through our data and we drill down the question to obtain a more effective analysis. A total of 32,904 infant deaths were reported in Karnataka from 2017-18 to 2019-20. Infant death rate decreased from 12024 in 2017-18 to 10211 in 2019-20 due to an increase in health facilities and proper nourishment to children during its fatal stage.</w:t>
      </w:r>
    </w:p>
    <w:p w14:paraId="235F559A" w14:textId="5D9E67B7" w:rsidR="00A71D57" w:rsidRDefault="00A71D57" w:rsidP="00A71D57">
      <w:pPr>
        <w:jc w:val="both"/>
        <w:rPr>
          <w:sz w:val="24"/>
          <w:szCs w:val="24"/>
        </w:rPr>
      </w:pPr>
      <w:r>
        <w:rPr>
          <w:sz w:val="24"/>
          <w:szCs w:val="24"/>
        </w:rPr>
        <w:t xml:space="preserve">      </w:t>
      </w:r>
      <w:r w:rsidR="006D56DB" w:rsidRPr="006D56DB">
        <w:rPr>
          <w:sz w:val="24"/>
          <w:szCs w:val="24"/>
        </w:rPr>
        <w:t>From Table 1 we observed that in the year 2017-18 the number of deliveries are less than the number of live births since one delivery may result in twins or triplets. The number of infant deaths has decreased one per 1000 every year</w:t>
      </w:r>
      <w:r w:rsidR="006D56DB">
        <w:t>.</w:t>
      </w:r>
      <w:r w:rsidR="006D56DB" w:rsidRPr="006D56DB">
        <w:rPr>
          <w:sz w:val="24"/>
          <w:szCs w:val="24"/>
        </w:rPr>
        <w:t xml:space="preserve"> </w:t>
      </w:r>
      <w:bookmarkStart w:id="9" w:name="_Hlk140998836"/>
    </w:p>
    <w:p w14:paraId="72ED6453" w14:textId="77777777" w:rsidR="00A71D57" w:rsidRPr="00A71D57" w:rsidRDefault="00A71D57" w:rsidP="00A71D57">
      <w:pPr>
        <w:jc w:val="both"/>
        <w:rPr>
          <w:sz w:val="24"/>
          <w:szCs w:val="24"/>
        </w:rPr>
      </w:pPr>
      <w:r w:rsidRPr="00A71D57">
        <w:rPr>
          <w:sz w:val="24"/>
          <w:szCs w:val="24"/>
        </w:rPr>
        <w:t xml:space="preserve">       Fig.1 illustrates the variations in infant death rate across different divisions of Karnataka, including Bangalore, Belgaum, Kalburgi, and Mysore. Notably, the Kalburgi division experienced higher infant death rate rates in both 2017-18 and 2019-20 in comparison to other divisions. However, there has been a positive trend as it decreased by 0.079% in the next years. Bangalore and Mysore divisions showed relatively the same infant death rate rates over the years. Although the Bangalore division had lower infant death rate than Kalburgi, it is concerning that certain districts within the Bangalore division have higher death rates. Specifically, Bangalore Urban stands out as </w:t>
      </w:r>
      <w:r w:rsidRPr="00A71D57">
        <w:rPr>
          <w:sz w:val="24"/>
          <w:szCs w:val="24"/>
        </w:rPr>
        <w:t xml:space="preserve">the district with the highest infant death rate across all 3 years. Additionally, Bangalore Rural also reported high rates in 2017-18 and 2019-20, while </w:t>
      </w:r>
      <w:proofErr w:type="spellStart"/>
      <w:r w:rsidRPr="00A71D57">
        <w:rPr>
          <w:sz w:val="24"/>
          <w:szCs w:val="24"/>
        </w:rPr>
        <w:t>Ramanagar</w:t>
      </w:r>
      <w:proofErr w:type="spellEnd"/>
      <w:r w:rsidRPr="00A71D57">
        <w:rPr>
          <w:sz w:val="24"/>
          <w:szCs w:val="24"/>
        </w:rPr>
        <w:t xml:space="preserve"> had the lowest rate in 2019-20. These disparities indicate that despite the Bangalore division's overall lower infant death rate as compared to Kalburgi, there are high infant death rate districts within the division itself. It is crucial to address the specific issues faced by districts like Bangalore Urban and Bangalore Rural and </w:t>
      </w:r>
      <w:proofErr w:type="spellStart"/>
      <w:r w:rsidRPr="00A71D57">
        <w:rPr>
          <w:sz w:val="24"/>
          <w:szCs w:val="24"/>
        </w:rPr>
        <w:t>Ramanagar</w:t>
      </w:r>
      <w:proofErr w:type="spellEnd"/>
      <w:r w:rsidRPr="00A71D57">
        <w:rPr>
          <w:sz w:val="24"/>
          <w:szCs w:val="24"/>
        </w:rPr>
        <w:t xml:space="preserve"> to make further progress in reducing infant deaths in the region. While Kalburgi division has shown improvement in recent years, the attention should now be shifted to tackle the challenges within Bangalore division.</w:t>
      </w:r>
      <w:bookmarkEnd w:id="9"/>
      <w:r w:rsidRPr="00A71D57">
        <w:rPr>
          <w:sz w:val="24"/>
          <w:szCs w:val="24"/>
        </w:rPr>
        <w:t xml:space="preserve"> </w:t>
      </w:r>
    </w:p>
    <w:p w14:paraId="7546F12F" w14:textId="77777777" w:rsidR="00A71D57" w:rsidRPr="00A71D57" w:rsidRDefault="00A71D57" w:rsidP="00A71D57">
      <w:pPr>
        <w:jc w:val="both"/>
        <w:rPr>
          <w:b/>
          <w:bCs/>
          <w:sz w:val="24"/>
          <w:szCs w:val="24"/>
        </w:rPr>
      </w:pPr>
      <w:r w:rsidRPr="00A71D57">
        <w:rPr>
          <w:sz w:val="24"/>
          <w:szCs w:val="24"/>
        </w:rPr>
        <w:t xml:space="preserve">      From Table 2, we get information about the number of infant deaths occur due to different diseases in Karnataka from 2017-18 to 2019-20.</w:t>
      </w:r>
      <w:r w:rsidRPr="00A71D57">
        <w:rPr>
          <w:b/>
          <w:bCs/>
          <w:sz w:val="24"/>
          <w:szCs w:val="24"/>
        </w:rPr>
        <w:t xml:space="preserve">           </w:t>
      </w:r>
    </w:p>
    <w:p w14:paraId="0DFCC1FD" w14:textId="77777777" w:rsidR="00A71D57" w:rsidRPr="00A71D57" w:rsidRDefault="00A71D57" w:rsidP="00A71D57">
      <w:pPr>
        <w:jc w:val="both"/>
        <w:rPr>
          <w:b/>
          <w:bCs/>
          <w:sz w:val="24"/>
          <w:szCs w:val="24"/>
        </w:rPr>
      </w:pPr>
      <w:r w:rsidRPr="00A71D57">
        <w:rPr>
          <w:b/>
          <w:bCs/>
          <w:sz w:val="24"/>
          <w:szCs w:val="24"/>
        </w:rPr>
        <w:t xml:space="preserve">       Leading Causes for Infant Death </w:t>
      </w:r>
    </w:p>
    <w:p w14:paraId="490DE298" w14:textId="77777777" w:rsidR="00A71D57" w:rsidRPr="00A71D57" w:rsidRDefault="00A71D57" w:rsidP="00A71D57">
      <w:pPr>
        <w:jc w:val="both"/>
        <w:rPr>
          <w:sz w:val="24"/>
          <w:szCs w:val="24"/>
        </w:rPr>
      </w:pPr>
      <w:r w:rsidRPr="00A71D57">
        <w:rPr>
          <w:sz w:val="24"/>
          <w:szCs w:val="24"/>
        </w:rPr>
        <w:t xml:space="preserve">      The figure infers that the majority of infants died due to the Asphyxia i.e. 45% of infants died due to asphyxia from 2017-18 to 2019-20. Asphyxia is a respiratory problem caused due to severe lack of oxygen in the human body. We infer that Asphyxia is a major cause of infant death in all 3 years. Sepsis and Pneumonia are the other major reasons for infant death.</w:t>
      </w:r>
      <w:bookmarkStart w:id="10" w:name="_Hlk140999339"/>
    </w:p>
    <w:p w14:paraId="3D245AAD" w14:textId="3A3F3A67" w:rsidR="00A71D57" w:rsidRPr="00A71D57" w:rsidRDefault="00A71D57" w:rsidP="00A71D57">
      <w:pPr>
        <w:jc w:val="both"/>
        <w:rPr>
          <w:sz w:val="24"/>
          <w:szCs w:val="24"/>
        </w:rPr>
      </w:pPr>
      <w:r w:rsidRPr="00A71D57">
        <w:rPr>
          <w:sz w:val="24"/>
          <w:szCs w:val="24"/>
        </w:rPr>
        <w:t xml:space="preserve">      The figure 3 indicates that Kalburgi division has a higher infant death rate due to asphyxia compared to other divisions. This is mainly attributed to increased death rate in Bidar, Bellary, and Gulbarga districts. However, there is a positive trend with a 9.15% decline in asphyxia-related infant deaths from 2017-18 to 2019-20. This improvement is likely due to better health facilities and treatment availability. Infant death is increasing over years in Mysore division at the rate of 3.15% and in 2019-20, Bijapur recorded the highest number of infant deaths due to asphyxia, accounting for around 3.05% of all reported infant deaths It is essential to investigate and address the reasons behind this increase as the death rate in Bijapur was lower in previous years. Overall, Karnataka has seen progress, with a decrease from 5388 </w:t>
      </w:r>
    </w:p>
    <w:bookmarkEnd w:id="10"/>
    <w:p w14:paraId="311FF63F" w14:textId="77777777" w:rsidR="00A71D57" w:rsidRDefault="00A71D57" w:rsidP="00A71D57">
      <w:pPr>
        <w:jc w:val="both"/>
        <w:rPr>
          <w:sz w:val="24"/>
          <w:szCs w:val="24"/>
        </w:rPr>
        <w:sectPr w:rsidR="00A71D57" w:rsidSect="006D56DB">
          <w:type w:val="continuous"/>
          <w:pgSz w:w="11910" w:h="16840"/>
          <w:pgMar w:top="1540" w:right="640" w:bottom="1440" w:left="640" w:header="0" w:footer="1251" w:gutter="0"/>
          <w:cols w:num="2" w:space="720"/>
        </w:sectPr>
      </w:pPr>
    </w:p>
    <w:p w14:paraId="32369D6A" w14:textId="77777777" w:rsidR="00A71D57" w:rsidRDefault="00A71D57" w:rsidP="00A71D57">
      <w:pPr>
        <w:jc w:val="both"/>
        <w:rPr>
          <w:sz w:val="24"/>
          <w:szCs w:val="24"/>
        </w:rPr>
        <w:sectPr w:rsidR="00A71D57" w:rsidSect="006B2ECF">
          <w:type w:val="continuous"/>
          <w:pgSz w:w="11910" w:h="16840"/>
          <w:pgMar w:top="1542" w:right="641" w:bottom="1440" w:left="641" w:header="0" w:footer="1253" w:gutter="0"/>
          <w:cols w:num="2" w:space="720"/>
        </w:sectPr>
      </w:pPr>
      <w:r>
        <w:rPr>
          <w:noProof/>
          <w:sz w:val="24"/>
          <w:szCs w:val="24"/>
        </w:rPr>
        <w:lastRenderedPageBreak/>
        <w:drawing>
          <wp:inline distT="0" distB="0" distL="0" distR="0" wp14:anchorId="4C462985" wp14:editId="634845D4">
            <wp:extent cx="6789636" cy="7658100"/>
            <wp:effectExtent l="0" t="0" r="0" b="0"/>
            <wp:docPr id="1958869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9580" b="10696"/>
                    <a:stretch/>
                  </pic:blipFill>
                  <pic:spPr bwMode="auto">
                    <a:xfrm>
                      <a:off x="0" y="0"/>
                      <a:ext cx="6806086" cy="7676654"/>
                    </a:xfrm>
                    <a:prstGeom prst="rect">
                      <a:avLst/>
                    </a:prstGeom>
                    <a:noFill/>
                    <a:ln>
                      <a:noFill/>
                    </a:ln>
                    <a:extLst>
                      <a:ext uri="{53640926-AAD7-44D8-BBD7-CCE9431645EC}">
                        <a14:shadowObscured xmlns:a14="http://schemas.microsoft.com/office/drawing/2010/main"/>
                      </a:ext>
                    </a:extLst>
                  </pic:spPr>
                </pic:pic>
              </a:graphicData>
            </a:graphic>
          </wp:inline>
        </w:drawing>
      </w:r>
    </w:p>
    <w:p w14:paraId="3AE0C7A9" w14:textId="77777777" w:rsidR="006B2ECF" w:rsidRDefault="003A29F6" w:rsidP="00A71D57">
      <w:pPr>
        <w:jc w:val="both"/>
        <w:rPr>
          <w:sz w:val="24"/>
          <w:szCs w:val="24"/>
        </w:rPr>
        <w:sectPr w:rsidR="006B2ECF" w:rsidSect="00F70424">
          <w:type w:val="continuous"/>
          <w:pgSz w:w="11910" w:h="16840"/>
          <w:pgMar w:top="1540" w:right="640" w:bottom="1440" w:left="640" w:header="0" w:footer="1251" w:gutter="0"/>
          <w:cols w:num="2" w:space="720"/>
        </w:sectPr>
      </w:pPr>
      <w:r>
        <w:rPr>
          <w:noProof/>
          <w:sz w:val="24"/>
          <w:szCs w:val="24"/>
        </w:rPr>
        <w:lastRenderedPageBreak/>
        <w:drawing>
          <wp:inline distT="0" distB="0" distL="0" distR="0" wp14:anchorId="40DF899D" wp14:editId="66419C04">
            <wp:extent cx="6997700" cy="8552829"/>
            <wp:effectExtent l="0" t="0" r="0" b="0"/>
            <wp:docPr id="1129752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10478" b="10808"/>
                    <a:stretch/>
                  </pic:blipFill>
                  <pic:spPr bwMode="auto">
                    <a:xfrm>
                      <a:off x="0" y="0"/>
                      <a:ext cx="7011515" cy="8569714"/>
                    </a:xfrm>
                    <a:prstGeom prst="rect">
                      <a:avLst/>
                    </a:prstGeom>
                    <a:noFill/>
                    <a:ln>
                      <a:noFill/>
                    </a:ln>
                    <a:extLst>
                      <a:ext uri="{53640926-AAD7-44D8-BBD7-CCE9431645EC}">
                        <a14:shadowObscured xmlns:a14="http://schemas.microsoft.com/office/drawing/2010/main"/>
                      </a:ext>
                    </a:extLst>
                  </pic:spPr>
                </pic:pic>
              </a:graphicData>
            </a:graphic>
          </wp:inline>
        </w:drawing>
      </w:r>
    </w:p>
    <w:p w14:paraId="07FA1311" w14:textId="77777777" w:rsidR="00F70424" w:rsidRPr="00F70424" w:rsidRDefault="00F70424" w:rsidP="00F70424">
      <w:pPr>
        <w:spacing w:before="372"/>
        <w:jc w:val="both"/>
        <w:rPr>
          <w:b/>
          <w:bCs/>
          <w:sz w:val="24"/>
          <w:szCs w:val="24"/>
        </w:rPr>
      </w:pPr>
      <w:r w:rsidRPr="00F70424">
        <w:rPr>
          <w:sz w:val="24"/>
          <w:szCs w:val="24"/>
        </w:rPr>
        <w:lastRenderedPageBreak/>
        <w:t>reported asphyxia-related infant deaths in 2017-18 to 4497 in 2019-20. Continued efforts are crucial to sustain and further reduce infant deaths in the Karnataka.</w:t>
      </w:r>
      <w:r w:rsidRPr="00F70424">
        <w:rPr>
          <w:b/>
          <w:bCs/>
          <w:sz w:val="24"/>
          <w:szCs w:val="24"/>
        </w:rPr>
        <w:t xml:space="preserve"> </w:t>
      </w:r>
    </w:p>
    <w:p w14:paraId="611C5839" w14:textId="77777777" w:rsidR="00F70424" w:rsidRPr="00F70424" w:rsidRDefault="00F70424" w:rsidP="00F70424">
      <w:pPr>
        <w:jc w:val="both"/>
        <w:rPr>
          <w:sz w:val="24"/>
          <w:szCs w:val="24"/>
        </w:rPr>
      </w:pPr>
      <w:r w:rsidRPr="00F70424">
        <w:rPr>
          <w:b/>
          <w:bCs/>
          <w:sz w:val="24"/>
          <w:szCs w:val="24"/>
        </w:rPr>
        <w:t>Infant deaths reported due to Sepsis in all districts of Karnataka</w:t>
      </w:r>
      <w:r w:rsidRPr="00F70424">
        <w:rPr>
          <w:sz w:val="24"/>
          <w:szCs w:val="24"/>
        </w:rPr>
        <w:t xml:space="preserve"> </w:t>
      </w:r>
    </w:p>
    <w:p w14:paraId="6AE34FD6" w14:textId="0B7D4DBF" w:rsidR="00F70424" w:rsidRPr="00F70424" w:rsidRDefault="00F70424" w:rsidP="00F70424">
      <w:pPr>
        <w:jc w:val="both"/>
        <w:rPr>
          <w:sz w:val="24"/>
          <w:szCs w:val="24"/>
        </w:rPr>
      </w:pPr>
      <w:r w:rsidRPr="00F70424">
        <w:rPr>
          <w:sz w:val="24"/>
          <w:szCs w:val="24"/>
        </w:rPr>
        <w:t xml:space="preserve">Fig.4 Variation of Sepsis across divisions of Karnataka </w:t>
      </w:r>
    </w:p>
    <w:p w14:paraId="39F6C3EE" w14:textId="4D928C9B" w:rsidR="00F70424" w:rsidRPr="00F70424" w:rsidRDefault="00F70424" w:rsidP="00F70424">
      <w:pPr>
        <w:jc w:val="both"/>
        <w:rPr>
          <w:sz w:val="24"/>
          <w:szCs w:val="24"/>
        </w:rPr>
      </w:pPr>
      <w:r w:rsidRPr="00F70424">
        <w:rPr>
          <w:sz w:val="24"/>
          <w:szCs w:val="24"/>
        </w:rPr>
        <w:t xml:space="preserve">Figure 4 reveals a concerning trend of increasing infant deaths due to sepsis in Kalburgi district over the years, with a notable exponential surge in 2019-20. This indicates a worrisome rise at a rate of 4.45% from 2017-18 to 2019-20. The significant increase in sepsis-related deaths in Gulbarga, Bellary, and </w:t>
      </w:r>
      <w:proofErr w:type="spellStart"/>
      <w:r w:rsidRPr="00F70424">
        <w:rPr>
          <w:sz w:val="24"/>
          <w:szCs w:val="24"/>
        </w:rPr>
        <w:t>Koppal</w:t>
      </w:r>
      <w:proofErr w:type="spellEnd"/>
      <w:r w:rsidRPr="00F70424">
        <w:rPr>
          <w:sz w:val="24"/>
          <w:szCs w:val="24"/>
        </w:rPr>
        <w:t xml:space="preserve"> districts, at rates of 3.5%, 7.2%, and 5.7% respectively, has contributed to this concerning pattern within Kalburgi division. In the Bangalore division, there is also a noticeable increase in infant deaths due to sepsis, rising by 1.3% over the analyzed period. Among all districts of Karnataka, Bangalore Urban stands out with the highest number of infant deaths due to sepsis in all three years. On a positive note, Belgaum division exhibits a different trend, with a decrease in sepsis-related infant deaths over the years. This improvement indicates that efforts made in Belgaum division have been effective in reducing infant death rate due to sepsis. It is evident from the data that there is a need to address the factors contributing to the increasing sepsis-related deaths in Kalburgi division, especially in the districts of Gulbarga, Bellary, and </w:t>
      </w:r>
      <w:proofErr w:type="spellStart"/>
      <w:r w:rsidRPr="00F70424">
        <w:rPr>
          <w:sz w:val="24"/>
          <w:szCs w:val="24"/>
        </w:rPr>
        <w:t>Koppal</w:t>
      </w:r>
      <w:proofErr w:type="spellEnd"/>
      <w:r w:rsidRPr="00F70424">
        <w:rPr>
          <w:sz w:val="24"/>
          <w:szCs w:val="24"/>
        </w:rPr>
        <w:t xml:space="preserve">. Improved healthcare facilities are essential to reverse this concerning trend and protect the lives of infants in these regions. </w:t>
      </w:r>
    </w:p>
    <w:p w14:paraId="3B559F98" w14:textId="16724CBE" w:rsidR="00F70424" w:rsidRPr="00F70424" w:rsidRDefault="00F70424" w:rsidP="00F70424">
      <w:pPr>
        <w:jc w:val="both"/>
        <w:rPr>
          <w:sz w:val="24"/>
          <w:szCs w:val="24"/>
        </w:rPr>
      </w:pPr>
      <w:r w:rsidRPr="00F70424">
        <w:rPr>
          <w:b/>
          <w:bCs/>
          <w:sz w:val="24"/>
          <w:szCs w:val="24"/>
        </w:rPr>
        <w:t>Infant deaths were reported due to Pneumonia in all districts of Karnataka</w:t>
      </w:r>
      <w:r w:rsidRPr="00F70424">
        <w:rPr>
          <w:sz w:val="24"/>
          <w:szCs w:val="24"/>
        </w:rPr>
        <w:t xml:space="preserve"> </w:t>
      </w:r>
    </w:p>
    <w:p w14:paraId="7C0410ED" w14:textId="77777777" w:rsidR="00F70424" w:rsidRPr="00F70424" w:rsidRDefault="00F70424" w:rsidP="00F70424">
      <w:pPr>
        <w:jc w:val="both"/>
        <w:rPr>
          <w:sz w:val="24"/>
          <w:szCs w:val="24"/>
        </w:rPr>
      </w:pPr>
      <w:r w:rsidRPr="00F70424">
        <w:rPr>
          <w:sz w:val="24"/>
          <w:szCs w:val="24"/>
        </w:rPr>
        <w:t>Table 5: Infant death due to Pneumonia with major districts</w:t>
      </w:r>
    </w:p>
    <w:p w14:paraId="42E629B4" w14:textId="5C567645" w:rsidR="00F70424" w:rsidRPr="00F70424" w:rsidRDefault="00F70424" w:rsidP="00F70424">
      <w:pPr>
        <w:jc w:val="both"/>
        <w:rPr>
          <w:sz w:val="24"/>
          <w:szCs w:val="24"/>
        </w:rPr>
      </w:pPr>
      <w:r w:rsidRPr="00F70424">
        <w:rPr>
          <w:b/>
          <w:bCs/>
          <w:sz w:val="24"/>
          <w:szCs w:val="24"/>
        </w:rPr>
        <w:t xml:space="preserve">Infant </w:t>
      </w:r>
      <w:proofErr w:type="spellStart"/>
      <w:r w:rsidRPr="00F70424">
        <w:rPr>
          <w:b/>
          <w:bCs/>
          <w:sz w:val="24"/>
          <w:szCs w:val="24"/>
        </w:rPr>
        <w:t>Immunisation</w:t>
      </w:r>
      <w:proofErr w:type="spellEnd"/>
      <w:r w:rsidRPr="00F70424">
        <w:rPr>
          <w:b/>
          <w:bCs/>
          <w:sz w:val="24"/>
          <w:szCs w:val="24"/>
        </w:rPr>
        <w:t xml:space="preserve"> Programs</w:t>
      </w:r>
    </w:p>
    <w:p w14:paraId="12DAB8AF" w14:textId="6120FCC2" w:rsidR="00F70424" w:rsidRPr="00F70424" w:rsidRDefault="00F70424" w:rsidP="00F70424">
      <w:pPr>
        <w:pStyle w:val="ListParagraph"/>
        <w:widowControl/>
        <w:numPr>
          <w:ilvl w:val="0"/>
          <w:numId w:val="4"/>
        </w:numPr>
        <w:autoSpaceDE/>
        <w:autoSpaceDN/>
        <w:spacing w:after="160"/>
        <w:contextualSpacing/>
        <w:jc w:val="both"/>
        <w:rPr>
          <w:b/>
          <w:bCs/>
          <w:sz w:val="24"/>
          <w:szCs w:val="24"/>
        </w:rPr>
      </w:pPr>
      <w:r w:rsidRPr="00F70424">
        <w:rPr>
          <w:b/>
          <w:bCs/>
          <w:sz w:val="24"/>
          <w:szCs w:val="24"/>
        </w:rPr>
        <w:t>N Rotavirus vaccine</w:t>
      </w:r>
    </w:p>
    <w:p w14:paraId="6BEBC054" w14:textId="677A9D07" w:rsidR="00F70424" w:rsidRDefault="00F70424" w:rsidP="00F70424">
      <w:pPr>
        <w:jc w:val="both"/>
        <w:rPr>
          <w:sz w:val="24"/>
          <w:szCs w:val="24"/>
        </w:rPr>
      </w:pPr>
      <w:r w:rsidRPr="00F70424">
        <w:rPr>
          <w:sz w:val="24"/>
          <w:szCs w:val="24"/>
        </w:rPr>
        <w:t xml:space="preserve">    From table 6 Rotavirus vaccination is given to the infant to prevent them from getting infected with </w:t>
      </w:r>
      <w:proofErr w:type="spellStart"/>
      <w:r w:rsidRPr="00F70424">
        <w:rPr>
          <w:sz w:val="24"/>
          <w:szCs w:val="24"/>
        </w:rPr>
        <w:t>Diarrhoea</w:t>
      </w:r>
      <w:proofErr w:type="spellEnd"/>
      <w:r w:rsidRPr="00F70424">
        <w:rPr>
          <w:sz w:val="24"/>
          <w:szCs w:val="24"/>
        </w:rPr>
        <w:t xml:space="preserve"> (caused by rotavirus) and dehydration. The number of infants that </w:t>
      </w:r>
      <w:r w:rsidRPr="00F70424">
        <w:rPr>
          <w:sz w:val="24"/>
          <w:szCs w:val="24"/>
        </w:rPr>
        <w:t>have received Rotavirus Vaccination has increased from year to year. But substantially the intake of the 2</w:t>
      </w:r>
      <w:r w:rsidRPr="00F70424">
        <w:rPr>
          <w:sz w:val="24"/>
          <w:szCs w:val="24"/>
          <w:vertAlign w:val="superscript"/>
        </w:rPr>
        <w:t>nd</w:t>
      </w:r>
      <w:r w:rsidRPr="00F70424">
        <w:rPr>
          <w:sz w:val="24"/>
          <w:szCs w:val="24"/>
        </w:rPr>
        <w:t xml:space="preserve"> &amp; 3</w:t>
      </w:r>
      <w:r w:rsidRPr="00F70424">
        <w:rPr>
          <w:sz w:val="24"/>
          <w:szCs w:val="24"/>
          <w:vertAlign w:val="superscript"/>
        </w:rPr>
        <w:t>rd</w:t>
      </w:r>
      <w:r w:rsidRPr="00F70424">
        <w:rPr>
          <w:sz w:val="24"/>
          <w:szCs w:val="24"/>
        </w:rPr>
        <w:t xml:space="preserve"> doses has been decreased compared to the 1</w:t>
      </w:r>
      <w:r w:rsidRPr="00F70424">
        <w:rPr>
          <w:sz w:val="24"/>
          <w:szCs w:val="24"/>
          <w:vertAlign w:val="superscript"/>
        </w:rPr>
        <w:t xml:space="preserve">st </w:t>
      </w:r>
      <w:r w:rsidRPr="00F70424">
        <w:rPr>
          <w:sz w:val="24"/>
          <w:szCs w:val="24"/>
        </w:rPr>
        <w:t xml:space="preserve">dose. It shows the increase in awareness about vaccination which may help to reduce infants death and the number of infected infants in Karnataka. </w:t>
      </w:r>
    </w:p>
    <w:p w14:paraId="75F9FA34" w14:textId="77777777" w:rsidR="00A5325D" w:rsidRDefault="00A5325D" w:rsidP="00A5325D">
      <w:pPr>
        <w:pStyle w:val="ListParagraph"/>
        <w:widowControl/>
        <w:numPr>
          <w:ilvl w:val="0"/>
          <w:numId w:val="4"/>
        </w:numPr>
        <w:autoSpaceDE/>
        <w:autoSpaceDN/>
        <w:spacing w:after="160"/>
        <w:contextualSpacing/>
        <w:jc w:val="both"/>
        <w:rPr>
          <w:b/>
          <w:bCs/>
        </w:rPr>
      </w:pPr>
      <w:r w:rsidRPr="00A5325D">
        <w:rPr>
          <w:b/>
          <w:bCs/>
        </w:rPr>
        <w:t>DPT Vaccination</w:t>
      </w:r>
    </w:p>
    <w:p w14:paraId="1672255B" w14:textId="4174A57C" w:rsidR="00A5325D" w:rsidRPr="00A5325D" w:rsidRDefault="00A5325D" w:rsidP="00A5325D">
      <w:pPr>
        <w:widowControl/>
        <w:autoSpaceDE/>
        <w:autoSpaceDN/>
        <w:spacing w:after="160"/>
        <w:contextualSpacing/>
        <w:jc w:val="both"/>
        <w:rPr>
          <w:b/>
          <w:bCs/>
          <w:sz w:val="24"/>
          <w:szCs w:val="24"/>
        </w:rPr>
      </w:pPr>
      <w:r w:rsidRPr="00A5325D">
        <w:rPr>
          <w:sz w:val="24"/>
          <w:szCs w:val="24"/>
        </w:rPr>
        <w:t xml:space="preserve">Table 7 indicating the Variation of DPT1, DPT2, DPT3 Vaccination in different  divisions of Karnataka. DPT refers to Diphtheria (Bacterial infection), Pertussis (Whooping cough), and Tetanus. This vaccine is given to protect infants from getting infected. Diphtheria is a bacterial infection it mainly affects the respiratory tract (nose, throat). It can lead to difficulty in breathing and severe heart problems which in turn might lead to </w:t>
      </w:r>
      <w:proofErr w:type="spellStart"/>
      <w:r w:rsidRPr="00A5325D">
        <w:rPr>
          <w:sz w:val="24"/>
          <w:szCs w:val="24"/>
        </w:rPr>
        <w:t>death.Pertussis</w:t>
      </w:r>
      <w:proofErr w:type="spellEnd"/>
      <w:r w:rsidRPr="00A5325D">
        <w:rPr>
          <w:sz w:val="24"/>
          <w:szCs w:val="24"/>
        </w:rPr>
        <w:t xml:space="preserve"> is a contagious respiratory disease c</w:t>
      </w:r>
      <w:r>
        <w:rPr>
          <w:sz w:val="24"/>
          <w:szCs w:val="24"/>
        </w:rPr>
        <w:t xml:space="preserve"> </w:t>
      </w:r>
      <w:proofErr w:type="spellStart"/>
      <w:r w:rsidRPr="00A5325D">
        <w:rPr>
          <w:sz w:val="24"/>
          <w:szCs w:val="24"/>
        </w:rPr>
        <w:t>aused</w:t>
      </w:r>
      <w:proofErr w:type="spellEnd"/>
      <w:r w:rsidRPr="00A5325D">
        <w:rPr>
          <w:sz w:val="24"/>
          <w:szCs w:val="24"/>
        </w:rPr>
        <w:t xml:space="preserve"> by bacteria and results in whooping cough. Tetanus is a bacterial disease that affects the nervous system and it enters the body through wounds. The number of infants affected by DPT is very less over 3 years i.e. 275 due to diphtheria, 41 infants affected due to pertussis, and 15 are affected by tetanus. From</w:t>
      </w:r>
      <w:r w:rsidRPr="00A5325D">
        <w:t xml:space="preserve"> </w:t>
      </w:r>
      <w:r w:rsidRPr="00A5325D">
        <w:rPr>
          <w:sz w:val="24"/>
          <w:szCs w:val="24"/>
        </w:rPr>
        <w:t>table 7, we observe that 6934 infants received the DPT1 in 2017-18 but it decreased by 3685 in 2018-19 and it slightly increased in 2019-20(by 939). In 2017-18 total of 4419 infants received the DPT2 but it decreased by 2649 in 2018-19 and it slightly increased in 2019-20 (by 198). In 2017-18 total of 5053 infants received the DPT3 but it decreased by 2824 in 2018-19 and it slightly increased in 2019-20 (by 190). DPT is more distributed in Yadgiri in all 3 years for all doses of DPT and least in Raichur. From this, we observe that there is not much variation in the vaccination distribution</w:t>
      </w:r>
      <w:r w:rsidRPr="00A23829">
        <w:t>.</w:t>
      </w:r>
    </w:p>
    <w:p w14:paraId="4DD9FC54" w14:textId="2C1EB553" w:rsidR="00A5325D" w:rsidRDefault="00A5325D" w:rsidP="00A5325D">
      <w:pPr>
        <w:widowControl/>
        <w:autoSpaceDE/>
        <w:autoSpaceDN/>
        <w:spacing w:before="372"/>
        <w:contextualSpacing/>
        <w:jc w:val="both"/>
      </w:pPr>
      <w:r>
        <w:rPr>
          <w:b/>
          <w:bCs/>
        </w:rPr>
        <w:t xml:space="preserve">  </w:t>
      </w:r>
      <w:r w:rsidRPr="00A5325D">
        <w:rPr>
          <w:b/>
          <w:bCs/>
        </w:rPr>
        <w:t>BCG (</w:t>
      </w:r>
      <w:proofErr w:type="spellStart"/>
      <w:r w:rsidRPr="00A23829">
        <w:t>Bacille</w:t>
      </w:r>
      <w:proofErr w:type="spellEnd"/>
      <w:r w:rsidRPr="00A23829">
        <w:t xml:space="preserve"> Calmette-Guerin</w:t>
      </w:r>
      <w:r w:rsidRPr="00A5325D">
        <w:rPr>
          <w:b/>
          <w:bCs/>
        </w:rPr>
        <w:t>) vaccine</w:t>
      </w:r>
      <w:r w:rsidRPr="00A23829">
        <w:t xml:space="preserve"> </w:t>
      </w:r>
    </w:p>
    <w:p w14:paraId="0B636D13" w14:textId="77777777" w:rsidR="00A5325D" w:rsidRDefault="00A5325D" w:rsidP="00A5325D">
      <w:pPr>
        <w:widowControl/>
        <w:autoSpaceDE/>
        <w:autoSpaceDN/>
        <w:spacing w:before="372"/>
        <w:contextualSpacing/>
        <w:jc w:val="both"/>
      </w:pPr>
      <w:r>
        <w:t xml:space="preserve">    BCG vaccine is generally given to protect infants from </w:t>
      </w:r>
      <w:proofErr w:type="spellStart"/>
      <w:r>
        <w:t>TuberCulosis</w:t>
      </w:r>
      <w:proofErr w:type="spellEnd"/>
      <w:r>
        <w:t>. It mainly affects the respiratory tract, so it can lead to difficulty in breathing.</w:t>
      </w:r>
      <w:r w:rsidRPr="00966246">
        <w:t xml:space="preserve"> </w:t>
      </w:r>
      <w:r>
        <w:t>F</w:t>
      </w:r>
      <w:r w:rsidRPr="00A23829">
        <w:t>rom fig.</w:t>
      </w:r>
      <w:r>
        <w:t>9</w:t>
      </w:r>
      <w:r w:rsidRPr="00A23829">
        <w:t xml:space="preserve"> number of infants affected due to TB increased from 1358 to 1668 in 2017-18 and 2019-20 respectively. In 2017-18 total of 10,49,034 infants received the BCG vaccine, 10,41,430 in 2018-19, and 10,20,798 in 2019-20.</w:t>
      </w:r>
      <w:r w:rsidRPr="00157CDD">
        <w:t xml:space="preserve"> </w:t>
      </w:r>
      <w:r w:rsidRPr="00A23829">
        <w:t xml:space="preserve">From this observation, the number of infants who received BCG decreased from 2017-18 to 2019-20. </w:t>
      </w:r>
    </w:p>
    <w:p w14:paraId="0C732C73" w14:textId="77777777" w:rsidR="00A5325D" w:rsidRDefault="00A5325D" w:rsidP="00A5325D">
      <w:pPr>
        <w:spacing w:before="372"/>
        <w:jc w:val="both"/>
        <w:sectPr w:rsidR="00A5325D" w:rsidSect="00F70424">
          <w:type w:val="continuous"/>
          <w:pgSz w:w="11910" w:h="16840"/>
          <w:pgMar w:top="1540" w:right="640" w:bottom="1440" w:left="640" w:header="0" w:footer="1251" w:gutter="0"/>
          <w:cols w:num="2" w:space="720"/>
        </w:sectPr>
      </w:pPr>
    </w:p>
    <w:p w14:paraId="5FA9061D" w14:textId="77777777" w:rsidR="00A5325D" w:rsidRPr="004A1F6A" w:rsidRDefault="00A5325D" w:rsidP="00A5325D">
      <w:pPr>
        <w:spacing w:before="372"/>
        <w:jc w:val="both"/>
        <w:rPr>
          <w:b/>
          <w:bCs/>
        </w:rPr>
      </w:pPr>
      <w:r>
        <w:lastRenderedPageBreak/>
        <w:t xml:space="preserve">Table 5, provides data on the total number of infants affected by pneumonia, deaths, and recoveries over the years. The death rate decreased over the years, but the number of infected infants increased from 17,790 to 38,611. The infant death rate per 1000 affected infants declined from 125 in 2017-18 to 87 in 2018-19 and further to 47 in 2019-20. In 2017-18, Kodagu had the highest percentage of infant deaths (15.6%), which decreased to 2.3% in 2018-19 and 8.7% in 2019-20. In 2018-19, </w:t>
      </w:r>
      <w:proofErr w:type="spellStart"/>
      <w:r>
        <w:t>Chikkamagalur</w:t>
      </w:r>
      <w:proofErr w:type="spellEnd"/>
      <w:r>
        <w:t xml:space="preserve"> had the highest percentage of infant deaths (17.1%), which decreased to 6.3% in 2017-18 and 9.6% in 2019-20. Finally, in 2019-20, Hassan had the highest percentage of infant deaths (11.5%).from figure 5 there is a variation of infant death across all the division of Karnataka. The data emphasizes the need for targeted efforts to address the high infant death rate due to pneumonia in Mysore division and specific districts. </w:t>
      </w:r>
      <w:r w:rsidRPr="002700F6">
        <w:t>Here there is a variation of infant death across all the division of Karnatak</w:t>
      </w:r>
      <w:r>
        <w:t>a</w:t>
      </w:r>
      <w:r w:rsidRPr="002700F6">
        <w:t>. The data emphasizes the need for targeted efforts to address the high infant mortality due to pneumonia in Mysore division and specific districts.</w:t>
      </w:r>
    </w:p>
    <w:p w14:paraId="397D027B" w14:textId="77777777" w:rsidR="00A5325D" w:rsidRDefault="00A5325D" w:rsidP="00A5325D">
      <w:pPr>
        <w:widowControl/>
        <w:autoSpaceDE/>
        <w:autoSpaceDN/>
        <w:spacing w:before="372"/>
        <w:contextualSpacing/>
        <w:jc w:val="both"/>
        <w:sectPr w:rsidR="00A5325D" w:rsidSect="00A5325D">
          <w:type w:val="continuous"/>
          <w:pgSz w:w="11910" w:h="16840"/>
          <w:pgMar w:top="1540" w:right="640" w:bottom="1440" w:left="640" w:header="0" w:footer="1251" w:gutter="0"/>
          <w:cols w:space="720"/>
        </w:sectPr>
      </w:pPr>
    </w:p>
    <w:p w14:paraId="6AED4214" w14:textId="77777777" w:rsidR="00A5325D" w:rsidRDefault="00A5325D" w:rsidP="00A5325D">
      <w:pPr>
        <w:widowControl/>
        <w:autoSpaceDE/>
        <w:autoSpaceDN/>
        <w:spacing w:before="372"/>
        <w:contextualSpacing/>
        <w:jc w:val="both"/>
      </w:pPr>
    </w:p>
    <w:p w14:paraId="2AC89C5E" w14:textId="77777777" w:rsidR="00A5325D" w:rsidRDefault="00A5325D" w:rsidP="00A5325D">
      <w:pPr>
        <w:widowControl/>
        <w:autoSpaceDE/>
        <w:autoSpaceDN/>
        <w:spacing w:before="372"/>
        <w:contextualSpacing/>
        <w:jc w:val="both"/>
      </w:pPr>
    </w:p>
    <w:p w14:paraId="087D7D99" w14:textId="77777777" w:rsidR="00A5325D" w:rsidRDefault="00A5325D" w:rsidP="00A5325D">
      <w:pPr>
        <w:widowControl/>
        <w:autoSpaceDE/>
        <w:autoSpaceDN/>
        <w:spacing w:before="372"/>
        <w:contextualSpacing/>
        <w:jc w:val="both"/>
      </w:pPr>
    </w:p>
    <w:p w14:paraId="22AEDB50" w14:textId="77777777" w:rsidR="00A5325D" w:rsidRDefault="00A5325D" w:rsidP="00A5325D">
      <w:pPr>
        <w:spacing w:before="372"/>
        <w:jc w:val="both"/>
        <w:sectPr w:rsidR="00A5325D" w:rsidSect="00F70424">
          <w:type w:val="continuous"/>
          <w:pgSz w:w="11910" w:h="16840"/>
          <w:pgMar w:top="1540" w:right="640" w:bottom="1440" w:left="640" w:header="0" w:footer="1251" w:gutter="0"/>
          <w:cols w:num="2" w:space="720"/>
        </w:sectPr>
      </w:pPr>
    </w:p>
    <w:p w14:paraId="2FDB00F3" w14:textId="0B003EB5" w:rsidR="00A5325D" w:rsidRPr="00A5325D" w:rsidRDefault="00A5325D" w:rsidP="00A5325D">
      <w:pPr>
        <w:spacing w:before="372"/>
        <w:jc w:val="both"/>
        <w:rPr>
          <w:b/>
          <w:bCs/>
          <w:sz w:val="24"/>
          <w:szCs w:val="24"/>
        </w:rPr>
      </w:pPr>
      <w:r w:rsidRPr="00A5325D">
        <w:rPr>
          <w:sz w:val="24"/>
          <w:szCs w:val="24"/>
        </w:rPr>
        <w:t xml:space="preserve"> </w:t>
      </w:r>
      <w:r>
        <w:rPr>
          <w:sz w:val="24"/>
          <w:szCs w:val="24"/>
        </w:rPr>
        <w:t xml:space="preserve">    </w:t>
      </w:r>
      <w:r w:rsidRPr="00A5325D">
        <w:rPr>
          <w:sz w:val="24"/>
          <w:szCs w:val="24"/>
        </w:rPr>
        <w:t>Table 5: Infant death due to Pneumonia with major districts</w:t>
      </w:r>
    </w:p>
    <w:p w14:paraId="29204310" w14:textId="77777777" w:rsidR="00A5325D" w:rsidRPr="00A5325D" w:rsidRDefault="00A5325D" w:rsidP="00A5325D">
      <w:pPr>
        <w:widowControl/>
        <w:autoSpaceDE/>
        <w:autoSpaceDN/>
        <w:spacing w:before="372"/>
        <w:contextualSpacing/>
        <w:jc w:val="both"/>
        <w:rPr>
          <w:sz w:val="24"/>
          <w:szCs w:val="24"/>
        </w:rPr>
        <w:sectPr w:rsidR="00A5325D" w:rsidRPr="00A5325D" w:rsidSect="00A5325D">
          <w:type w:val="continuous"/>
          <w:pgSz w:w="11910" w:h="16840"/>
          <w:pgMar w:top="1540" w:right="640" w:bottom="1440" w:left="640" w:header="0" w:footer="1251" w:gutter="0"/>
          <w:cols w:space="720"/>
        </w:sectPr>
      </w:pPr>
    </w:p>
    <w:p w14:paraId="5274C19B" w14:textId="7FC03DD2" w:rsidR="00A5325D" w:rsidRPr="00A5325D" w:rsidRDefault="00A5325D" w:rsidP="00A5325D">
      <w:pPr>
        <w:widowControl/>
        <w:autoSpaceDE/>
        <w:autoSpaceDN/>
        <w:spacing w:before="372"/>
        <w:contextualSpacing/>
        <w:jc w:val="both"/>
        <w:rPr>
          <w:sz w:val="24"/>
          <w:szCs w:val="24"/>
        </w:rPr>
      </w:pPr>
    </w:p>
    <w:p w14:paraId="416B0F2F" w14:textId="604708C2" w:rsidR="00A5325D" w:rsidRPr="00A5325D" w:rsidRDefault="00A5325D" w:rsidP="00A5325D">
      <w:pPr>
        <w:widowControl/>
        <w:autoSpaceDE/>
        <w:autoSpaceDN/>
        <w:spacing w:before="372"/>
        <w:contextualSpacing/>
        <w:jc w:val="both"/>
        <w:rPr>
          <w:sz w:val="24"/>
          <w:szCs w:val="24"/>
        </w:rPr>
      </w:pPr>
      <w:r w:rsidRPr="00A5325D">
        <w:rPr>
          <w:noProof/>
          <w:sz w:val="24"/>
          <w:szCs w:val="24"/>
        </w:rPr>
        <w:drawing>
          <wp:anchor distT="0" distB="0" distL="114300" distR="114300" simplePos="0" relativeHeight="251654144" behindDoc="0" locked="0" layoutInCell="1" allowOverlap="1" wp14:anchorId="5592C185" wp14:editId="05E554D8">
            <wp:simplePos x="0" y="0"/>
            <wp:positionH relativeFrom="column">
              <wp:posOffset>174625</wp:posOffset>
            </wp:positionH>
            <wp:positionV relativeFrom="paragraph">
              <wp:posOffset>186690</wp:posOffset>
            </wp:positionV>
            <wp:extent cx="5810250" cy="5329483"/>
            <wp:effectExtent l="0" t="0" r="0" b="0"/>
            <wp:wrapSquare wrapText="bothSides"/>
            <wp:docPr id="1124482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26105" b="9059"/>
                    <a:stretch/>
                  </pic:blipFill>
                  <pic:spPr bwMode="auto">
                    <a:xfrm>
                      <a:off x="0" y="0"/>
                      <a:ext cx="5810250" cy="5329483"/>
                    </a:xfrm>
                    <a:prstGeom prst="rect">
                      <a:avLst/>
                    </a:prstGeom>
                    <a:noFill/>
                    <a:ln>
                      <a:noFill/>
                    </a:ln>
                    <a:extLst>
                      <a:ext uri="{53640926-AAD7-44D8-BBD7-CCE9431645EC}">
                        <a14:shadowObscured xmlns:a14="http://schemas.microsoft.com/office/drawing/2010/main"/>
                      </a:ext>
                    </a:extLst>
                  </pic:spPr>
                </pic:pic>
              </a:graphicData>
            </a:graphic>
          </wp:anchor>
        </w:drawing>
      </w:r>
    </w:p>
    <w:p w14:paraId="7CE5035E" w14:textId="61FEF78A" w:rsidR="00A5325D" w:rsidRPr="00A5325D" w:rsidRDefault="00A5325D" w:rsidP="00A5325D">
      <w:pPr>
        <w:widowControl/>
        <w:autoSpaceDE/>
        <w:autoSpaceDN/>
        <w:spacing w:before="372"/>
        <w:contextualSpacing/>
        <w:jc w:val="both"/>
        <w:rPr>
          <w:sz w:val="24"/>
          <w:szCs w:val="24"/>
        </w:rPr>
      </w:pPr>
    </w:p>
    <w:p w14:paraId="5797FA53" w14:textId="71C93F04" w:rsidR="00A5325D" w:rsidRPr="00A5325D" w:rsidRDefault="00A5325D" w:rsidP="00A5325D">
      <w:pPr>
        <w:widowControl/>
        <w:autoSpaceDE/>
        <w:autoSpaceDN/>
        <w:spacing w:before="372"/>
        <w:contextualSpacing/>
        <w:jc w:val="both"/>
        <w:rPr>
          <w:sz w:val="24"/>
          <w:szCs w:val="24"/>
        </w:rPr>
      </w:pPr>
    </w:p>
    <w:p w14:paraId="3348FA84" w14:textId="77777777" w:rsidR="00A5325D" w:rsidRPr="00A5325D" w:rsidRDefault="00A5325D" w:rsidP="00A5325D">
      <w:pPr>
        <w:widowControl/>
        <w:autoSpaceDE/>
        <w:autoSpaceDN/>
        <w:spacing w:before="372"/>
        <w:contextualSpacing/>
        <w:jc w:val="both"/>
        <w:rPr>
          <w:sz w:val="24"/>
          <w:szCs w:val="24"/>
        </w:rPr>
      </w:pPr>
    </w:p>
    <w:p w14:paraId="786E088E" w14:textId="70FE3D8B" w:rsidR="00A5325D" w:rsidRDefault="00A5325D" w:rsidP="00A5325D">
      <w:pPr>
        <w:widowControl/>
        <w:autoSpaceDE/>
        <w:autoSpaceDN/>
        <w:spacing w:before="372"/>
        <w:contextualSpacing/>
        <w:jc w:val="both"/>
      </w:pPr>
    </w:p>
    <w:p w14:paraId="4C281027" w14:textId="505176CA" w:rsidR="00A5325D" w:rsidRDefault="00A5325D" w:rsidP="00A5325D">
      <w:pPr>
        <w:widowControl/>
        <w:autoSpaceDE/>
        <w:autoSpaceDN/>
        <w:spacing w:before="372"/>
        <w:contextualSpacing/>
        <w:jc w:val="both"/>
      </w:pPr>
    </w:p>
    <w:p w14:paraId="051B48D4" w14:textId="77777777" w:rsidR="00A5325D" w:rsidRDefault="00A5325D" w:rsidP="00A5325D">
      <w:pPr>
        <w:widowControl/>
        <w:autoSpaceDE/>
        <w:autoSpaceDN/>
        <w:spacing w:before="372"/>
        <w:contextualSpacing/>
        <w:jc w:val="both"/>
      </w:pPr>
    </w:p>
    <w:p w14:paraId="4D83BBEB" w14:textId="77777777" w:rsidR="00A5325D" w:rsidRDefault="00A5325D" w:rsidP="00A5325D">
      <w:pPr>
        <w:widowControl/>
        <w:autoSpaceDE/>
        <w:autoSpaceDN/>
        <w:spacing w:before="372"/>
        <w:contextualSpacing/>
        <w:jc w:val="both"/>
      </w:pPr>
    </w:p>
    <w:p w14:paraId="42B8B054" w14:textId="77777777" w:rsidR="00A5325D" w:rsidRDefault="00A5325D" w:rsidP="00A5325D">
      <w:pPr>
        <w:widowControl/>
        <w:autoSpaceDE/>
        <w:autoSpaceDN/>
        <w:spacing w:before="372"/>
        <w:contextualSpacing/>
        <w:jc w:val="both"/>
      </w:pPr>
    </w:p>
    <w:p w14:paraId="4862E3CA" w14:textId="77777777" w:rsidR="00A5325D" w:rsidRDefault="00A5325D" w:rsidP="00A5325D">
      <w:pPr>
        <w:widowControl/>
        <w:autoSpaceDE/>
        <w:autoSpaceDN/>
        <w:spacing w:before="372"/>
        <w:contextualSpacing/>
        <w:jc w:val="both"/>
      </w:pPr>
    </w:p>
    <w:p w14:paraId="14193FF1" w14:textId="77777777" w:rsidR="00A5325D" w:rsidRDefault="00A5325D" w:rsidP="00A5325D">
      <w:pPr>
        <w:widowControl/>
        <w:autoSpaceDE/>
        <w:autoSpaceDN/>
        <w:spacing w:before="372"/>
        <w:contextualSpacing/>
        <w:jc w:val="both"/>
      </w:pPr>
    </w:p>
    <w:p w14:paraId="2AA339FF" w14:textId="77777777" w:rsidR="00A5325D" w:rsidRDefault="00A5325D" w:rsidP="00A5325D">
      <w:pPr>
        <w:widowControl/>
        <w:autoSpaceDE/>
        <w:autoSpaceDN/>
        <w:spacing w:before="372"/>
        <w:contextualSpacing/>
        <w:jc w:val="both"/>
      </w:pPr>
    </w:p>
    <w:p w14:paraId="10DEA6CD" w14:textId="77777777" w:rsidR="00A5325D" w:rsidRDefault="00A5325D" w:rsidP="00A5325D">
      <w:pPr>
        <w:widowControl/>
        <w:autoSpaceDE/>
        <w:autoSpaceDN/>
        <w:spacing w:before="372"/>
        <w:contextualSpacing/>
        <w:jc w:val="both"/>
      </w:pPr>
    </w:p>
    <w:p w14:paraId="65B30B63" w14:textId="77777777" w:rsidR="00A5325D" w:rsidRDefault="00A5325D" w:rsidP="00A5325D">
      <w:pPr>
        <w:widowControl/>
        <w:autoSpaceDE/>
        <w:autoSpaceDN/>
        <w:spacing w:before="372"/>
        <w:contextualSpacing/>
        <w:jc w:val="both"/>
      </w:pPr>
    </w:p>
    <w:p w14:paraId="50062E11" w14:textId="77777777" w:rsidR="00A5325D" w:rsidRDefault="00A5325D" w:rsidP="00A5325D">
      <w:pPr>
        <w:widowControl/>
        <w:autoSpaceDE/>
        <w:autoSpaceDN/>
        <w:spacing w:before="372"/>
        <w:contextualSpacing/>
        <w:jc w:val="both"/>
      </w:pPr>
    </w:p>
    <w:p w14:paraId="6DCACBF2" w14:textId="77777777" w:rsidR="00A5325D" w:rsidRDefault="00A5325D" w:rsidP="00A5325D">
      <w:pPr>
        <w:widowControl/>
        <w:autoSpaceDE/>
        <w:autoSpaceDN/>
        <w:spacing w:before="372"/>
        <w:contextualSpacing/>
        <w:jc w:val="both"/>
      </w:pPr>
    </w:p>
    <w:p w14:paraId="29087709" w14:textId="77777777" w:rsidR="00A5325D" w:rsidRDefault="00A5325D" w:rsidP="00A5325D">
      <w:pPr>
        <w:widowControl/>
        <w:autoSpaceDE/>
        <w:autoSpaceDN/>
        <w:spacing w:before="372"/>
        <w:contextualSpacing/>
        <w:jc w:val="both"/>
      </w:pPr>
    </w:p>
    <w:p w14:paraId="47EAC0C5" w14:textId="77777777" w:rsidR="00A5325D" w:rsidRDefault="00A5325D" w:rsidP="00A5325D">
      <w:pPr>
        <w:widowControl/>
        <w:autoSpaceDE/>
        <w:autoSpaceDN/>
        <w:spacing w:before="372"/>
        <w:contextualSpacing/>
        <w:jc w:val="both"/>
      </w:pPr>
    </w:p>
    <w:p w14:paraId="4C85F51D" w14:textId="77777777" w:rsidR="00A5325D" w:rsidRDefault="00A5325D" w:rsidP="00A5325D">
      <w:pPr>
        <w:widowControl/>
        <w:autoSpaceDE/>
        <w:autoSpaceDN/>
        <w:spacing w:before="372"/>
        <w:contextualSpacing/>
        <w:jc w:val="both"/>
      </w:pPr>
    </w:p>
    <w:p w14:paraId="4558CA16" w14:textId="7E7074C8" w:rsidR="00A5325D" w:rsidRDefault="00A5325D" w:rsidP="00A5325D">
      <w:pPr>
        <w:widowControl/>
        <w:autoSpaceDE/>
        <w:autoSpaceDN/>
        <w:spacing w:before="372"/>
        <w:contextualSpacing/>
        <w:jc w:val="both"/>
      </w:pPr>
    </w:p>
    <w:p w14:paraId="0E2C87DA" w14:textId="77777777" w:rsidR="00A5325D" w:rsidRDefault="00A5325D" w:rsidP="00A5325D">
      <w:pPr>
        <w:widowControl/>
        <w:autoSpaceDE/>
        <w:autoSpaceDN/>
        <w:spacing w:before="372"/>
        <w:contextualSpacing/>
        <w:jc w:val="both"/>
      </w:pPr>
    </w:p>
    <w:p w14:paraId="719B2D1E" w14:textId="77777777" w:rsidR="00A5325D" w:rsidRDefault="00A5325D" w:rsidP="00A5325D">
      <w:pPr>
        <w:widowControl/>
        <w:autoSpaceDE/>
        <w:autoSpaceDN/>
        <w:spacing w:before="372"/>
        <w:contextualSpacing/>
        <w:jc w:val="both"/>
      </w:pPr>
    </w:p>
    <w:p w14:paraId="5D6C852D" w14:textId="77777777" w:rsidR="00A5325D" w:rsidRDefault="00A5325D" w:rsidP="00A5325D">
      <w:pPr>
        <w:widowControl/>
        <w:autoSpaceDE/>
        <w:autoSpaceDN/>
        <w:spacing w:before="372"/>
        <w:contextualSpacing/>
        <w:jc w:val="both"/>
      </w:pPr>
    </w:p>
    <w:p w14:paraId="0FA2EB88" w14:textId="77777777" w:rsidR="00A5325D" w:rsidRDefault="00A5325D" w:rsidP="00A5325D">
      <w:pPr>
        <w:widowControl/>
        <w:autoSpaceDE/>
        <w:autoSpaceDN/>
        <w:spacing w:before="372"/>
        <w:contextualSpacing/>
        <w:jc w:val="both"/>
      </w:pPr>
    </w:p>
    <w:p w14:paraId="44018659" w14:textId="77777777" w:rsidR="00A5325D" w:rsidRDefault="00A5325D" w:rsidP="00A5325D">
      <w:pPr>
        <w:widowControl/>
        <w:autoSpaceDE/>
        <w:autoSpaceDN/>
        <w:spacing w:before="372"/>
        <w:contextualSpacing/>
        <w:jc w:val="both"/>
      </w:pPr>
    </w:p>
    <w:p w14:paraId="57D6B8A3" w14:textId="77777777" w:rsidR="00A5325D" w:rsidRDefault="00A5325D" w:rsidP="00A5325D">
      <w:pPr>
        <w:widowControl/>
        <w:autoSpaceDE/>
        <w:autoSpaceDN/>
        <w:spacing w:before="372"/>
        <w:contextualSpacing/>
        <w:jc w:val="both"/>
      </w:pPr>
    </w:p>
    <w:p w14:paraId="44CEB68D" w14:textId="77777777" w:rsidR="00A5325D" w:rsidRDefault="00A5325D" w:rsidP="00A5325D">
      <w:pPr>
        <w:widowControl/>
        <w:autoSpaceDE/>
        <w:autoSpaceDN/>
        <w:spacing w:before="372"/>
        <w:contextualSpacing/>
        <w:jc w:val="both"/>
      </w:pPr>
    </w:p>
    <w:p w14:paraId="70037915" w14:textId="77777777" w:rsidR="00A5325D" w:rsidRDefault="00A5325D" w:rsidP="00A5325D">
      <w:pPr>
        <w:widowControl/>
        <w:autoSpaceDE/>
        <w:autoSpaceDN/>
        <w:spacing w:before="372"/>
        <w:contextualSpacing/>
        <w:jc w:val="both"/>
      </w:pPr>
    </w:p>
    <w:p w14:paraId="1EDF3768" w14:textId="77777777" w:rsidR="00A5325D" w:rsidRDefault="00A5325D" w:rsidP="00A5325D">
      <w:pPr>
        <w:widowControl/>
        <w:autoSpaceDE/>
        <w:autoSpaceDN/>
        <w:spacing w:before="372"/>
        <w:contextualSpacing/>
        <w:jc w:val="both"/>
      </w:pPr>
    </w:p>
    <w:p w14:paraId="395286AD" w14:textId="77777777" w:rsidR="00A5325D" w:rsidRDefault="00A5325D" w:rsidP="00A5325D">
      <w:pPr>
        <w:widowControl/>
        <w:autoSpaceDE/>
        <w:autoSpaceDN/>
        <w:spacing w:before="372"/>
        <w:contextualSpacing/>
        <w:jc w:val="both"/>
      </w:pPr>
    </w:p>
    <w:p w14:paraId="1F97356D" w14:textId="77777777" w:rsidR="00A5325D" w:rsidRDefault="00A5325D" w:rsidP="00A5325D">
      <w:pPr>
        <w:widowControl/>
        <w:autoSpaceDE/>
        <w:autoSpaceDN/>
        <w:spacing w:before="372"/>
        <w:contextualSpacing/>
        <w:jc w:val="both"/>
      </w:pPr>
    </w:p>
    <w:p w14:paraId="412CF128" w14:textId="77777777" w:rsidR="00A5325D" w:rsidRDefault="00A5325D" w:rsidP="00A5325D">
      <w:pPr>
        <w:widowControl/>
        <w:autoSpaceDE/>
        <w:autoSpaceDN/>
        <w:spacing w:before="372"/>
        <w:contextualSpacing/>
        <w:jc w:val="both"/>
      </w:pPr>
    </w:p>
    <w:p w14:paraId="6775F0F5" w14:textId="77777777" w:rsidR="00A5325D" w:rsidRDefault="00A5325D" w:rsidP="00A5325D">
      <w:pPr>
        <w:widowControl/>
        <w:autoSpaceDE/>
        <w:autoSpaceDN/>
        <w:spacing w:before="372"/>
        <w:contextualSpacing/>
        <w:jc w:val="both"/>
      </w:pPr>
    </w:p>
    <w:p w14:paraId="3654E4C3" w14:textId="05DA1004" w:rsidR="00A5325D" w:rsidRDefault="00A5325D" w:rsidP="00A5325D">
      <w:pPr>
        <w:widowControl/>
        <w:autoSpaceDE/>
        <w:autoSpaceDN/>
        <w:spacing w:before="372"/>
        <w:contextualSpacing/>
        <w:jc w:val="both"/>
      </w:pPr>
    </w:p>
    <w:p w14:paraId="266A51AA" w14:textId="77777777" w:rsidR="00A5325D" w:rsidRDefault="00A5325D" w:rsidP="00A5325D">
      <w:pPr>
        <w:widowControl/>
        <w:autoSpaceDE/>
        <w:autoSpaceDN/>
        <w:spacing w:before="372"/>
        <w:contextualSpacing/>
        <w:jc w:val="both"/>
      </w:pPr>
    </w:p>
    <w:p w14:paraId="3C191CBE" w14:textId="77777777" w:rsidR="00A5325D" w:rsidRDefault="00A5325D" w:rsidP="00A5325D">
      <w:pPr>
        <w:widowControl/>
        <w:autoSpaceDE/>
        <w:autoSpaceDN/>
        <w:spacing w:before="372"/>
        <w:contextualSpacing/>
        <w:jc w:val="both"/>
      </w:pPr>
    </w:p>
    <w:p w14:paraId="35C3185C" w14:textId="77777777" w:rsidR="00A5325D" w:rsidRDefault="00A5325D" w:rsidP="00A5325D">
      <w:pPr>
        <w:widowControl/>
        <w:autoSpaceDE/>
        <w:autoSpaceDN/>
        <w:spacing w:before="372"/>
        <w:contextualSpacing/>
        <w:jc w:val="both"/>
      </w:pPr>
    </w:p>
    <w:p w14:paraId="0C5807FC" w14:textId="77777777" w:rsidR="00A5325D" w:rsidRDefault="00A5325D" w:rsidP="00A5325D">
      <w:pPr>
        <w:widowControl/>
        <w:autoSpaceDE/>
        <w:autoSpaceDN/>
        <w:spacing w:before="372"/>
        <w:contextualSpacing/>
        <w:jc w:val="both"/>
      </w:pPr>
    </w:p>
    <w:p w14:paraId="61A02E7D" w14:textId="77777777" w:rsidR="00A5325D" w:rsidRDefault="00A5325D" w:rsidP="00A5325D">
      <w:pPr>
        <w:widowControl/>
        <w:autoSpaceDE/>
        <w:autoSpaceDN/>
        <w:spacing w:before="372"/>
        <w:contextualSpacing/>
        <w:jc w:val="both"/>
      </w:pPr>
    </w:p>
    <w:p w14:paraId="61871AFD" w14:textId="77777777" w:rsidR="00A5325D" w:rsidRDefault="00A5325D" w:rsidP="00A5325D">
      <w:pPr>
        <w:widowControl/>
        <w:autoSpaceDE/>
        <w:autoSpaceDN/>
        <w:spacing w:before="372"/>
        <w:contextualSpacing/>
        <w:jc w:val="both"/>
      </w:pPr>
    </w:p>
    <w:p w14:paraId="108EE5D4" w14:textId="77777777" w:rsidR="00A5325D" w:rsidRDefault="00A5325D" w:rsidP="00A5325D">
      <w:pPr>
        <w:widowControl/>
        <w:autoSpaceDE/>
        <w:autoSpaceDN/>
        <w:spacing w:before="372"/>
        <w:contextualSpacing/>
        <w:jc w:val="both"/>
        <w:sectPr w:rsidR="00A5325D" w:rsidSect="00F70424">
          <w:type w:val="continuous"/>
          <w:pgSz w:w="11910" w:h="16840"/>
          <w:pgMar w:top="1540" w:right="640" w:bottom="1440" w:left="640" w:header="0" w:footer="1251" w:gutter="0"/>
          <w:cols w:num="2" w:space="720"/>
        </w:sectPr>
      </w:pPr>
    </w:p>
    <w:p w14:paraId="5513A931" w14:textId="77777777" w:rsidR="00A5325D" w:rsidRDefault="00A5325D" w:rsidP="00A5325D">
      <w:pPr>
        <w:widowControl/>
        <w:autoSpaceDE/>
        <w:autoSpaceDN/>
        <w:spacing w:before="372"/>
        <w:contextualSpacing/>
        <w:jc w:val="both"/>
        <w:sectPr w:rsidR="00A5325D" w:rsidSect="00A5325D">
          <w:type w:val="continuous"/>
          <w:pgSz w:w="11910" w:h="16840"/>
          <w:pgMar w:top="1540" w:right="640" w:bottom="1440" w:left="640" w:header="0" w:footer="1251" w:gutter="0"/>
          <w:cols w:space="720"/>
        </w:sectPr>
      </w:pPr>
      <w:r>
        <w:rPr>
          <w:noProof/>
        </w:rPr>
        <w:lastRenderedPageBreak/>
        <w:drawing>
          <wp:anchor distT="0" distB="0" distL="114300" distR="114300" simplePos="0" relativeHeight="251656192" behindDoc="1" locked="0" layoutInCell="1" allowOverlap="1" wp14:anchorId="0A5144C7" wp14:editId="75808EF5">
            <wp:simplePos x="0" y="0"/>
            <wp:positionH relativeFrom="column">
              <wp:posOffset>98425</wp:posOffset>
            </wp:positionH>
            <wp:positionV relativeFrom="paragraph">
              <wp:posOffset>-977900</wp:posOffset>
            </wp:positionV>
            <wp:extent cx="6229350" cy="6457950"/>
            <wp:effectExtent l="0" t="0" r="0" b="0"/>
            <wp:wrapTight wrapText="bothSides">
              <wp:wrapPolygon edited="0">
                <wp:start x="0" y="0"/>
                <wp:lineTo x="0" y="21536"/>
                <wp:lineTo x="21534" y="21536"/>
                <wp:lineTo x="21534" y="0"/>
                <wp:lineTo x="0" y="0"/>
              </wp:wrapPolygon>
            </wp:wrapTight>
            <wp:docPr id="849879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19306" t="5724" r="19218" b="33258"/>
                    <a:stretch/>
                  </pic:blipFill>
                  <pic:spPr bwMode="auto">
                    <a:xfrm>
                      <a:off x="0" y="0"/>
                      <a:ext cx="6229350" cy="645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557BE8" w14:textId="77777777" w:rsidR="006C707D" w:rsidRPr="006C707D" w:rsidRDefault="006C707D" w:rsidP="006C707D">
      <w:pPr>
        <w:spacing w:before="372"/>
        <w:jc w:val="both"/>
        <w:rPr>
          <w:sz w:val="24"/>
          <w:szCs w:val="24"/>
        </w:rPr>
      </w:pPr>
      <w:r w:rsidRPr="006C707D">
        <w:rPr>
          <w:sz w:val="24"/>
          <w:szCs w:val="24"/>
        </w:rPr>
        <w:t>and least in Kodagu. From figure 10 BCG vaccines were almost distributed at the same rate across all divisions in all over 3 years.</w:t>
      </w:r>
    </w:p>
    <w:p w14:paraId="171D0DAD" w14:textId="77777777" w:rsidR="006C707D" w:rsidRPr="006C707D" w:rsidRDefault="006C707D" w:rsidP="006C707D">
      <w:pPr>
        <w:jc w:val="both"/>
        <w:rPr>
          <w:rFonts w:eastAsia="Times New Roman"/>
          <w:b/>
          <w:bCs/>
          <w:color w:val="000000" w:themeColor="text1"/>
          <w:spacing w:val="-2"/>
          <w:sz w:val="24"/>
          <w:szCs w:val="24"/>
          <w:lang w:eastAsia="en-IN"/>
        </w:rPr>
      </w:pPr>
      <w:r w:rsidRPr="006C707D">
        <w:rPr>
          <w:rFonts w:eastAsia="Times New Roman"/>
          <w:b/>
          <w:bCs/>
          <w:color w:val="000000" w:themeColor="text1"/>
          <w:spacing w:val="-2"/>
          <w:sz w:val="24"/>
          <w:szCs w:val="24"/>
          <w:lang w:eastAsia="en-IN"/>
        </w:rPr>
        <w:t>Result/Conclusion</w:t>
      </w:r>
    </w:p>
    <w:p w14:paraId="50A26516" w14:textId="77777777" w:rsidR="006C707D" w:rsidRPr="006C707D" w:rsidRDefault="006C707D" w:rsidP="006C707D">
      <w:pPr>
        <w:jc w:val="both"/>
        <w:rPr>
          <w:rFonts w:eastAsia="Times New Roman"/>
          <w:b/>
          <w:bCs/>
          <w:color w:val="000000" w:themeColor="text1"/>
          <w:spacing w:val="-2"/>
          <w:sz w:val="24"/>
          <w:szCs w:val="24"/>
          <w:lang w:eastAsia="en-IN"/>
        </w:rPr>
      </w:pPr>
    </w:p>
    <w:p w14:paraId="03B2B4C8" w14:textId="3C57EEE1" w:rsidR="006C707D" w:rsidRPr="006C707D" w:rsidRDefault="006C707D" w:rsidP="006C707D">
      <w:pPr>
        <w:widowControl/>
        <w:autoSpaceDE/>
        <w:autoSpaceDN/>
        <w:spacing w:before="372"/>
        <w:contextualSpacing/>
        <w:jc w:val="both"/>
        <w:rPr>
          <w:sz w:val="24"/>
          <w:szCs w:val="24"/>
        </w:rPr>
      </w:pPr>
      <w:r w:rsidRPr="006C707D">
        <w:rPr>
          <w:rFonts w:eastAsia="Times New Roman"/>
          <w:color w:val="000000" w:themeColor="text1"/>
          <w:spacing w:val="-2"/>
          <w:sz w:val="24"/>
          <w:szCs w:val="24"/>
          <w:lang w:eastAsia="en-IN"/>
        </w:rPr>
        <w:t>There is a decline in the infant death rate from 13/1000 live births in 2017-18 to 11/1000 live births in 2019-20, Bangalore Urban in the Bangalore division continues to report the highest number of infant deaths. Asphyxia remains the leading cause of infant deaths, and it’s about 45% of all fatalities, followed by sepsis at 30%, and pneumonia at 18% throughout the three years. In 2017-18, out of 12,024 infant deaths, 10,967 were attributed to Asphyxia, Sepsis, and Pneumonia. In 2018-19, out of 10,669 infants, 10,063 died due to the same causes, and in 2019-20, out of 10,211 infants, 9,334 succumbed to these conditions. While there is a negligible decrease in infant deaths due to pneumonia over the three years, the incidence of sepsis-related deaths decreased in 2019-20 compared to 2018-19. However, it is worth noting that the number of infant deaths from sepsis in 2019-20 increased by 1.91% compared to the figures recorded in 2017-18. Overpopulation, lack of awareness about maternal and infant health, and socio-economic disparities are contributing factors to these challenges.</w:t>
      </w:r>
      <w:r w:rsidRPr="006C707D">
        <w:rPr>
          <w:sz w:val="24"/>
          <w:szCs w:val="24"/>
        </w:rPr>
        <w:t xml:space="preserve"> </w:t>
      </w:r>
      <w:r w:rsidRPr="006C707D">
        <w:rPr>
          <w:rFonts w:eastAsia="Times New Roman"/>
          <w:color w:val="000000" w:themeColor="text1"/>
          <w:spacing w:val="-2"/>
          <w:sz w:val="24"/>
          <w:szCs w:val="24"/>
          <w:lang w:eastAsia="en-IN"/>
        </w:rPr>
        <w:t xml:space="preserve">So we need to take various strategies, measures, and health facilities to reduce infant death and improve the mother's health Improvement in healthcare infrastructure, encouraging antenatal care and family planning, and focusing on preventable </w:t>
      </w:r>
      <w:r w:rsidRPr="006C707D">
        <w:rPr>
          <w:rFonts w:eastAsia="Times New Roman"/>
          <w:color w:val="000000" w:themeColor="text1"/>
          <w:spacing w:val="-2"/>
          <w:sz w:val="24"/>
          <w:szCs w:val="24"/>
          <w:lang w:eastAsia="en-IN"/>
        </w:rPr>
        <w:lastRenderedPageBreak/>
        <w:t xml:space="preserve">causes like infections, birth complications, and </w:t>
      </w:r>
      <w:r w:rsidR="00000000">
        <w:rPr>
          <w:noProof/>
          <w:sz w:val="24"/>
          <w:szCs w:val="24"/>
        </w:rPr>
        <w:pict w14:anchorId="52E5273B">
          <v:shapetype id="_x0000_t202" coordsize="21600,21600" o:spt="202" path="m,l,21600r21600,l21600,xe">
            <v:stroke joinstyle="miter"/>
            <v:path gradientshapeok="t" o:connecttype="rect"/>
          </v:shapetype>
          <v:shape id="_x0000_s2057" type="#_x0000_t202" style="position:absolute;left:0;text-align:left;margin-left:211.75pt;margin-top:685pt;width:198.75pt;height:19.5pt;z-index:251661312;mso-position-horizontal-relative:text;mso-position-vertical-relative:text">
            <v:textbox style="mso-next-textbox:#_x0000_s2057">
              <w:txbxContent>
                <w:p w14:paraId="3C1EDCCC" w14:textId="53502C6C" w:rsidR="00FB4654" w:rsidRPr="00FB4654" w:rsidRDefault="00312544">
                  <w:pPr>
                    <w:rPr>
                      <w:sz w:val="18"/>
                      <w:szCs w:val="18"/>
                      <w:lang w:val="en-IN"/>
                    </w:rPr>
                  </w:pPr>
                  <w:r>
                    <w:rPr>
                      <w:sz w:val="18"/>
                      <w:szCs w:val="18"/>
                      <w:lang w:val="en-IN"/>
                    </w:rPr>
                    <w:t xml:space="preserve">Figure 7: </w:t>
                  </w:r>
                  <w:r w:rsidR="00FB4654" w:rsidRPr="00FB4654">
                    <w:rPr>
                      <w:sz w:val="18"/>
                      <w:szCs w:val="18"/>
                      <w:lang w:val="en-IN"/>
                    </w:rPr>
                    <w:t>BCG vaccine Distribution</w:t>
                  </w:r>
                  <w:r w:rsidR="00FB4654">
                    <w:rPr>
                      <w:sz w:val="18"/>
                      <w:szCs w:val="18"/>
                      <w:lang w:val="en-IN"/>
                    </w:rPr>
                    <w:t xml:space="preserve"> in administrative divisions</w:t>
                  </w:r>
                  <w:r w:rsidR="00FB4654" w:rsidRPr="00FB4654">
                    <w:rPr>
                      <w:sz w:val="18"/>
                      <w:szCs w:val="18"/>
                      <w:lang w:val="en-IN"/>
                    </w:rPr>
                    <w:t xml:space="preserve"> </w:t>
                  </w:r>
                </w:p>
              </w:txbxContent>
            </v:textbox>
          </v:shape>
        </w:pict>
      </w:r>
      <w:r w:rsidRPr="006C707D">
        <w:rPr>
          <w:rFonts w:eastAsia="Times New Roman"/>
          <w:color w:val="000000" w:themeColor="text1"/>
          <w:spacing w:val="-2"/>
          <w:sz w:val="24"/>
          <w:szCs w:val="24"/>
          <w:lang w:eastAsia="en-IN"/>
        </w:rPr>
        <w:t xml:space="preserve">immunization drives can affect reducing the </w:t>
      </w:r>
      <w:r w:rsidR="00D21597">
        <w:rPr>
          <w:noProof/>
          <w:sz w:val="24"/>
          <w:szCs w:val="24"/>
        </w:rPr>
        <w:drawing>
          <wp:anchor distT="0" distB="0" distL="114300" distR="114300" simplePos="0" relativeHeight="251655168" behindDoc="1" locked="0" layoutInCell="1" allowOverlap="1" wp14:anchorId="07094C73" wp14:editId="49F49951">
            <wp:simplePos x="0" y="0"/>
            <wp:positionH relativeFrom="column">
              <wp:posOffset>-406400</wp:posOffset>
            </wp:positionH>
            <wp:positionV relativeFrom="paragraph">
              <wp:posOffset>460375</wp:posOffset>
            </wp:positionV>
            <wp:extent cx="7153275" cy="8763000"/>
            <wp:effectExtent l="0" t="0" r="0" b="0"/>
            <wp:wrapTight wrapText="bothSides">
              <wp:wrapPolygon edited="0">
                <wp:start x="0" y="0"/>
                <wp:lineTo x="0" y="21553"/>
                <wp:lineTo x="21571" y="21553"/>
                <wp:lineTo x="21571" y="0"/>
                <wp:lineTo x="0" y="0"/>
              </wp:wrapPolygon>
            </wp:wrapTight>
            <wp:docPr id="9571360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9149" r="15982" b="8808"/>
                    <a:stretch/>
                  </pic:blipFill>
                  <pic:spPr bwMode="auto">
                    <a:xfrm>
                      <a:off x="0" y="0"/>
                      <a:ext cx="7153275" cy="8763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C707D">
        <w:rPr>
          <w:rFonts w:eastAsia="Times New Roman"/>
          <w:color w:val="000000" w:themeColor="text1"/>
          <w:spacing w:val="-2"/>
          <w:sz w:val="24"/>
          <w:szCs w:val="24"/>
          <w:lang w:eastAsia="en-IN"/>
        </w:rPr>
        <w:t>infant death rate.</w:t>
      </w:r>
    </w:p>
    <w:p w14:paraId="0D3C06AD" w14:textId="492C1CC1" w:rsidR="00A5325D" w:rsidRPr="006C707D" w:rsidRDefault="00A5325D" w:rsidP="006C707D">
      <w:pPr>
        <w:widowControl/>
        <w:autoSpaceDE/>
        <w:autoSpaceDN/>
        <w:spacing w:before="372"/>
        <w:contextualSpacing/>
        <w:jc w:val="both"/>
        <w:rPr>
          <w:sz w:val="24"/>
          <w:szCs w:val="24"/>
        </w:rPr>
      </w:pPr>
    </w:p>
    <w:p w14:paraId="6244F9C3" w14:textId="40D9E288" w:rsidR="00A5325D" w:rsidRDefault="00FB4654" w:rsidP="00A5325D">
      <w:pPr>
        <w:widowControl/>
        <w:autoSpaceDE/>
        <w:autoSpaceDN/>
        <w:spacing w:before="372"/>
        <w:contextualSpacing/>
        <w:jc w:val="both"/>
      </w:pPr>
      <w:r>
        <w:rPr>
          <w:noProof/>
          <w:sz w:val="24"/>
          <w:szCs w:val="24"/>
        </w:rPr>
        <w:lastRenderedPageBreak/>
        <w:drawing>
          <wp:anchor distT="0" distB="0" distL="114300" distR="114300" simplePos="0" relativeHeight="251657216" behindDoc="1" locked="0" layoutInCell="1" allowOverlap="1" wp14:anchorId="415092BD" wp14:editId="47AA90C4">
            <wp:simplePos x="0" y="0"/>
            <wp:positionH relativeFrom="column">
              <wp:posOffset>136525</wp:posOffset>
            </wp:positionH>
            <wp:positionV relativeFrom="paragraph">
              <wp:posOffset>-283210</wp:posOffset>
            </wp:positionV>
            <wp:extent cx="6438900" cy="8677275"/>
            <wp:effectExtent l="0" t="0" r="0" b="0"/>
            <wp:wrapTight wrapText="bothSides">
              <wp:wrapPolygon edited="0">
                <wp:start x="0" y="0"/>
                <wp:lineTo x="0" y="21576"/>
                <wp:lineTo x="21536" y="21576"/>
                <wp:lineTo x="21536" y="0"/>
                <wp:lineTo x="0" y="0"/>
              </wp:wrapPolygon>
            </wp:wrapTight>
            <wp:docPr id="1976752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0" cy="8677275"/>
                    </a:xfrm>
                    <a:prstGeom prst="rect">
                      <a:avLst/>
                    </a:prstGeom>
                    <a:noFill/>
                  </pic:spPr>
                </pic:pic>
              </a:graphicData>
            </a:graphic>
            <wp14:sizeRelH relativeFrom="margin">
              <wp14:pctWidth>0</wp14:pctWidth>
            </wp14:sizeRelH>
            <wp14:sizeRelV relativeFrom="margin">
              <wp14:pctHeight>0</wp14:pctHeight>
            </wp14:sizeRelV>
          </wp:anchor>
        </w:drawing>
      </w:r>
    </w:p>
    <w:p w14:paraId="168A682F" w14:textId="0D102EA3" w:rsidR="00A5325D" w:rsidRDefault="00A5325D" w:rsidP="00A5325D">
      <w:pPr>
        <w:widowControl/>
        <w:autoSpaceDE/>
        <w:autoSpaceDN/>
        <w:spacing w:before="372"/>
        <w:contextualSpacing/>
        <w:jc w:val="both"/>
      </w:pPr>
    </w:p>
    <w:p w14:paraId="7C1BE342" w14:textId="66687306" w:rsidR="006C707D" w:rsidRPr="006C707D" w:rsidRDefault="006C707D" w:rsidP="006C707D">
      <w:pPr>
        <w:spacing w:before="372"/>
        <w:jc w:val="both"/>
        <w:rPr>
          <w:sz w:val="24"/>
          <w:szCs w:val="24"/>
        </w:rPr>
      </w:pPr>
      <w:r w:rsidRPr="006C707D">
        <w:rPr>
          <w:sz w:val="24"/>
          <w:szCs w:val="24"/>
        </w:rPr>
        <w:lastRenderedPageBreak/>
        <w:t>VI.    REFERENCES</w:t>
      </w:r>
    </w:p>
    <w:p w14:paraId="54EA64D8" w14:textId="212479D6" w:rsidR="006C707D" w:rsidRPr="006C707D" w:rsidRDefault="006C707D" w:rsidP="006C707D">
      <w:pPr>
        <w:spacing w:before="372"/>
        <w:jc w:val="both"/>
        <w:rPr>
          <w:sz w:val="24"/>
          <w:szCs w:val="24"/>
        </w:rPr>
      </w:pPr>
      <w:r w:rsidRPr="006C707D">
        <w:rPr>
          <w:sz w:val="24"/>
          <w:szCs w:val="24"/>
        </w:rPr>
        <w:t>[1].</w:t>
      </w:r>
      <w:r w:rsidRPr="006C707D">
        <w:rPr>
          <w:sz w:val="24"/>
          <w:szCs w:val="24"/>
        </w:rPr>
        <w:tab/>
      </w:r>
      <w:proofErr w:type="spellStart"/>
      <w:r w:rsidRPr="006C707D">
        <w:rPr>
          <w:sz w:val="24"/>
          <w:szCs w:val="24"/>
        </w:rPr>
        <w:t>Dhaded</w:t>
      </w:r>
      <w:proofErr w:type="spellEnd"/>
      <w:r w:rsidRPr="006C707D">
        <w:rPr>
          <w:sz w:val="24"/>
          <w:szCs w:val="24"/>
        </w:rPr>
        <w:t xml:space="preserve"> SM, </w:t>
      </w:r>
      <w:proofErr w:type="spellStart"/>
      <w:r w:rsidRPr="006C707D">
        <w:rPr>
          <w:sz w:val="24"/>
          <w:szCs w:val="24"/>
        </w:rPr>
        <w:t>Somannavar</w:t>
      </w:r>
      <w:proofErr w:type="spellEnd"/>
      <w:r w:rsidRPr="006C707D">
        <w:rPr>
          <w:sz w:val="24"/>
          <w:szCs w:val="24"/>
        </w:rPr>
        <w:t xml:space="preserve"> MS, Moore JL, McClure EM, Vernekar SS, </w:t>
      </w:r>
      <w:proofErr w:type="spellStart"/>
      <w:r w:rsidRPr="006C707D">
        <w:rPr>
          <w:sz w:val="24"/>
          <w:szCs w:val="24"/>
        </w:rPr>
        <w:t>Yogeshkumar</w:t>
      </w:r>
      <w:proofErr w:type="spellEnd"/>
      <w:r w:rsidRPr="006C707D">
        <w:rPr>
          <w:sz w:val="24"/>
          <w:szCs w:val="24"/>
        </w:rPr>
        <w:t xml:space="preserve"> S, Kavi A, </w:t>
      </w:r>
      <w:proofErr w:type="spellStart"/>
      <w:r w:rsidRPr="006C707D">
        <w:rPr>
          <w:sz w:val="24"/>
          <w:szCs w:val="24"/>
        </w:rPr>
        <w:t>Ramadurg</w:t>
      </w:r>
      <w:proofErr w:type="spellEnd"/>
      <w:r w:rsidRPr="006C707D">
        <w:rPr>
          <w:sz w:val="24"/>
          <w:szCs w:val="24"/>
        </w:rPr>
        <w:t xml:space="preserve"> UY, Nolen TL, Goldenberg RL, Derman RJ, </w:t>
      </w:r>
      <w:proofErr w:type="spellStart"/>
      <w:r w:rsidRPr="006C707D">
        <w:rPr>
          <w:sz w:val="24"/>
          <w:szCs w:val="24"/>
        </w:rPr>
        <w:t>Goudar</w:t>
      </w:r>
      <w:proofErr w:type="spellEnd"/>
      <w:r w:rsidRPr="006C707D">
        <w:rPr>
          <w:sz w:val="24"/>
          <w:szCs w:val="24"/>
        </w:rPr>
        <w:t xml:space="preserve"> SS. Neonatal deaths in rural Karnataka, India 2014-2018: a prospective population-based observational study in a low-resource setting. </w:t>
      </w:r>
      <w:proofErr w:type="spellStart"/>
      <w:r w:rsidRPr="006C707D">
        <w:rPr>
          <w:sz w:val="24"/>
          <w:szCs w:val="24"/>
        </w:rPr>
        <w:t>Reprod</w:t>
      </w:r>
      <w:proofErr w:type="spellEnd"/>
      <w:r w:rsidRPr="006C707D">
        <w:rPr>
          <w:sz w:val="24"/>
          <w:szCs w:val="24"/>
        </w:rPr>
        <w:t xml:space="preserve"> Health. 2020 Nov 30;17(Suppl 2):161. </w:t>
      </w:r>
      <w:proofErr w:type="spellStart"/>
      <w:r w:rsidRPr="006C707D">
        <w:rPr>
          <w:sz w:val="24"/>
          <w:szCs w:val="24"/>
        </w:rPr>
        <w:t>doi</w:t>
      </w:r>
      <w:proofErr w:type="spellEnd"/>
      <w:r w:rsidRPr="006C707D">
        <w:rPr>
          <w:sz w:val="24"/>
          <w:szCs w:val="24"/>
        </w:rPr>
        <w:t>: 10.1186/s12978-020-01014-6. PMID: 33256777; PMCID: PMC7708103.</w:t>
      </w:r>
    </w:p>
    <w:p w14:paraId="3F2B94B3" w14:textId="77777777" w:rsidR="006C707D" w:rsidRPr="006C707D" w:rsidRDefault="006C707D" w:rsidP="006C707D">
      <w:pPr>
        <w:spacing w:before="372"/>
        <w:jc w:val="both"/>
        <w:rPr>
          <w:sz w:val="24"/>
          <w:szCs w:val="24"/>
        </w:rPr>
      </w:pPr>
      <w:r w:rsidRPr="006C707D">
        <w:rPr>
          <w:sz w:val="24"/>
          <w:szCs w:val="24"/>
        </w:rPr>
        <w:t>[2].</w:t>
      </w:r>
      <w:r w:rsidRPr="006C707D">
        <w:rPr>
          <w:sz w:val="24"/>
          <w:szCs w:val="24"/>
        </w:rPr>
        <w:tab/>
        <w:t xml:space="preserve">Singh A, Pathak PK, Chauhan RK, Pan W. Infant and child mortality in India in the last two decades: a geospatial analysis. </w:t>
      </w:r>
      <w:proofErr w:type="spellStart"/>
      <w:r w:rsidRPr="006C707D">
        <w:rPr>
          <w:sz w:val="24"/>
          <w:szCs w:val="24"/>
        </w:rPr>
        <w:t>PLoS</w:t>
      </w:r>
      <w:proofErr w:type="spellEnd"/>
      <w:r w:rsidRPr="006C707D">
        <w:rPr>
          <w:sz w:val="24"/>
          <w:szCs w:val="24"/>
        </w:rPr>
        <w:t xml:space="preserve"> One. 2011;6(11):e26856. </w:t>
      </w:r>
      <w:proofErr w:type="spellStart"/>
      <w:r w:rsidRPr="006C707D">
        <w:rPr>
          <w:sz w:val="24"/>
          <w:szCs w:val="24"/>
        </w:rPr>
        <w:t>doi</w:t>
      </w:r>
      <w:proofErr w:type="spellEnd"/>
      <w:r w:rsidRPr="006C707D">
        <w:rPr>
          <w:sz w:val="24"/>
          <w:szCs w:val="24"/>
        </w:rPr>
        <w:t xml:space="preserve">: 10.1371/journal.pone.0026856. </w:t>
      </w:r>
      <w:proofErr w:type="spellStart"/>
      <w:r w:rsidRPr="006C707D">
        <w:rPr>
          <w:sz w:val="24"/>
          <w:szCs w:val="24"/>
        </w:rPr>
        <w:t>Epub</w:t>
      </w:r>
      <w:proofErr w:type="spellEnd"/>
      <w:r w:rsidRPr="006C707D">
        <w:rPr>
          <w:sz w:val="24"/>
          <w:szCs w:val="24"/>
        </w:rPr>
        <w:t xml:space="preserve"> 2011 Nov 2. PMID: 22073208; PMCID: PMC3206872.</w:t>
      </w:r>
    </w:p>
    <w:p w14:paraId="05F475E4" w14:textId="77777777" w:rsidR="006C707D" w:rsidRPr="006C707D" w:rsidRDefault="006C707D" w:rsidP="006C707D">
      <w:pPr>
        <w:spacing w:before="372"/>
        <w:jc w:val="both"/>
        <w:rPr>
          <w:sz w:val="24"/>
          <w:szCs w:val="24"/>
        </w:rPr>
      </w:pPr>
      <w:r w:rsidRPr="006C707D">
        <w:rPr>
          <w:sz w:val="24"/>
          <w:szCs w:val="24"/>
        </w:rPr>
        <w:t>[3].</w:t>
      </w:r>
      <w:r w:rsidRPr="006C707D">
        <w:rPr>
          <w:sz w:val="24"/>
          <w:szCs w:val="24"/>
        </w:rPr>
        <w:tab/>
        <w:t xml:space="preserve">Pauses and reversals of infant mortality decline in India in 2017 and 2018.Jean </w:t>
      </w:r>
      <w:proofErr w:type="spellStart"/>
      <w:r w:rsidRPr="006C707D">
        <w:rPr>
          <w:sz w:val="24"/>
          <w:szCs w:val="24"/>
        </w:rPr>
        <w:t>Dreze</w:t>
      </w:r>
      <w:proofErr w:type="spellEnd"/>
      <w:r w:rsidRPr="006C707D">
        <w:rPr>
          <w:sz w:val="24"/>
          <w:szCs w:val="24"/>
        </w:rPr>
        <w:t xml:space="preserve"> Aashish Gupta Sai Ankit Parashar Kanika Sharma</w:t>
      </w:r>
    </w:p>
    <w:p w14:paraId="0E5B5DA9" w14:textId="77777777" w:rsidR="006C707D" w:rsidRPr="006C707D" w:rsidRDefault="006C707D" w:rsidP="006C707D">
      <w:pPr>
        <w:spacing w:before="372"/>
        <w:jc w:val="both"/>
        <w:rPr>
          <w:sz w:val="24"/>
          <w:szCs w:val="24"/>
        </w:rPr>
      </w:pPr>
      <w:r w:rsidRPr="006C707D">
        <w:rPr>
          <w:sz w:val="24"/>
          <w:szCs w:val="24"/>
        </w:rPr>
        <w:t>[4].</w:t>
      </w:r>
      <w:r w:rsidRPr="006C707D">
        <w:rPr>
          <w:sz w:val="24"/>
          <w:szCs w:val="24"/>
        </w:rPr>
        <w:tab/>
        <w:t xml:space="preserve">Singh M, Paul VK. Maternal and child health services in India with special focus on perinatal services. J </w:t>
      </w:r>
      <w:proofErr w:type="spellStart"/>
      <w:r w:rsidRPr="006C707D">
        <w:rPr>
          <w:sz w:val="24"/>
          <w:szCs w:val="24"/>
        </w:rPr>
        <w:t>Perinatol</w:t>
      </w:r>
      <w:proofErr w:type="spellEnd"/>
      <w:r w:rsidRPr="006C707D">
        <w:rPr>
          <w:sz w:val="24"/>
          <w:szCs w:val="24"/>
        </w:rPr>
        <w:t>. 1997 Jan-Feb;17(1):65-9. PMID: 9069069.</w:t>
      </w:r>
    </w:p>
    <w:p w14:paraId="6224C7DA" w14:textId="77777777" w:rsidR="006C707D" w:rsidRPr="006C707D" w:rsidRDefault="006C707D" w:rsidP="006C707D">
      <w:pPr>
        <w:spacing w:before="372"/>
        <w:jc w:val="both"/>
        <w:rPr>
          <w:sz w:val="24"/>
          <w:szCs w:val="24"/>
        </w:rPr>
      </w:pPr>
      <w:r w:rsidRPr="006C707D">
        <w:rPr>
          <w:sz w:val="24"/>
          <w:szCs w:val="24"/>
        </w:rPr>
        <w:t>[5].</w:t>
      </w:r>
      <w:r w:rsidRPr="006C707D">
        <w:rPr>
          <w:sz w:val="24"/>
          <w:szCs w:val="24"/>
        </w:rPr>
        <w:tab/>
        <w:t xml:space="preserve">Jana A, Saha UR, Reshmi RS, Muhammad T. Relationship between low birth weight and infant mortality: evidence from National Family Health Survey 2019-21, India. Arch Public Health. 2023 Feb 21;81(1):28. </w:t>
      </w:r>
      <w:proofErr w:type="spellStart"/>
      <w:r w:rsidRPr="006C707D">
        <w:rPr>
          <w:sz w:val="24"/>
          <w:szCs w:val="24"/>
        </w:rPr>
        <w:t>doi</w:t>
      </w:r>
      <w:proofErr w:type="spellEnd"/>
      <w:r w:rsidRPr="006C707D">
        <w:rPr>
          <w:sz w:val="24"/>
          <w:szCs w:val="24"/>
        </w:rPr>
        <w:t>: 10.1186/s13690-023-01037-y. PMID: 36803539; PMCID: PMC9942291.</w:t>
      </w:r>
    </w:p>
    <w:p w14:paraId="3813DD86" w14:textId="77777777" w:rsidR="006C707D" w:rsidRPr="006C707D" w:rsidRDefault="006C707D" w:rsidP="006C707D">
      <w:pPr>
        <w:spacing w:before="372"/>
        <w:jc w:val="both"/>
        <w:rPr>
          <w:sz w:val="24"/>
          <w:szCs w:val="24"/>
        </w:rPr>
      </w:pPr>
      <w:r w:rsidRPr="006C707D">
        <w:rPr>
          <w:sz w:val="24"/>
          <w:szCs w:val="24"/>
        </w:rPr>
        <w:t xml:space="preserve">[6].     Bruce SG, Blanchard AK, Gurav K, Roy A, Jayanna K, Mohan HL, Ramesh BM, Blanchard JF, Moses </w:t>
      </w:r>
      <w:proofErr w:type="spellStart"/>
      <w:r w:rsidRPr="006C707D">
        <w:rPr>
          <w:sz w:val="24"/>
          <w:szCs w:val="24"/>
        </w:rPr>
        <w:t>S,Avery</w:t>
      </w:r>
      <w:proofErr w:type="spellEnd"/>
      <w:r w:rsidRPr="006C707D">
        <w:rPr>
          <w:sz w:val="24"/>
          <w:szCs w:val="24"/>
        </w:rPr>
        <w:t xml:space="preserve"> L. Preferences for infant delivery site among pregnant women and new mothers in Northern Karnataka, India. BMC Pregnancy Childbirth. </w:t>
      </w:r>
      <w:r w:rsidRPr="006C707D">
        <w:rPr>
          <w:sz w:val="24"/>
          <w:szCs w:val="24"/>
        </w:rPr>
        <w:t xml:space="preserve">2015 Feb 27;15:49. </w:t>
      </w:r>
      <w:proofErr w:type="spellStart"/>
      <w:r w:rsidRPr="006C707D">
        <w:rPr>
          <w:sz w:val="24"/>
          <w:szCs w:val="24"/>
        </w:rPr>
        <w:t>doi</w:t>
      </w:r>
      <w:proofErr w:type="spellEnd"/>
      <w:r w:rsidRPr="006C707D">
        <w:rPr>
          <w:sz w:val="24"/>
          <w:szCs w:val="24"/>
        </w:rPr>
        <w:t>: 10.1186/s12884 015-0481-8. PMID: 25884166; PMCID: PMC4345019.</w:t>
      </w:r>
    </w:p>
    <w:p w14:paraId="6D2623A9" w14:textId="77777777" w:rsidR="006C707D" w:rsidRPr="006C707D" w:rsidRDefault="006C707D" w:rsidP="006C707D">
      <w:pPr>
        <w:spacing w:before="372"/>
        <w:jc w:val="both"/>
        <w:rPr>
          <w:sz w:val="24"/>
          <w:szCs w:val="24"/>
        </w:rPr>
      </w:pPr>
      <w:r w:rsidRPr="006C707D">
        <w:rPr>
          <w:sz w:val="24"/>
          <w:szCs w:val="24"/>
        </w:rPr>
        <w:t>[7].     https://platform.who.int/data/maternal-newborn- child-adolescent-ageing/child-data/child---mortality-causes-of-death</w:t>
      </w:r>
    </w:p>
    <w:p w14:paraId="6B32FD42" w14:textId="77777777" w:rsidR="006C707D" w:rsidRPr="006C707D" w:rsidRDefault="006C707D" w:rsidP="006C707D">
      <w:pPr>
        <w:spacing w:before="372"/>
        <w:jc w:val="both"/>
        <w:rPr>
          <w:sz w:val="24"/>
          <w:szCs w:val="24"/>
        </w:rPr>
      </w:pPr>
      <w:r w:rsidRPr="006C707D">
        <w:rPr>
          <w:sz w:val="24"/>
          <w:szCs w:val="24"/>
        </w:rPr>
        <w:t xml:space="preserve">[8].     A Study on Infant Mortality in Karnataka (With Special Reference to </w:t>
      </w:r>
      <w:proofErr w:type="spellStart"/>
      <w:r w:rsidRPr="006C707D">
        <w:rPr>
          <w:sz w:val="24"/>
          <w:szCs w:val="24"/>
        </w:rPr>
        <w:t>Shimoga</w:t>
      </w:r>
      <w:proofErr w:type="spellEnd"/>
      <w:r w:rsidRPr="006C707D">
        <w:rPr>
          <w:sz w:val="24"/>
          <w:szCs w:val="24"/>
        </w:rPr>
        <w:t xml:space="preserve"> district) RASHMI R.K.*1 , RAMESH, B.2 AND S. KUMAR3 2Registrar and 3Assistant Professor 1Department of Social Work, </w:t>
      </w:r>
      <w:proofErr w:type="spellStart"/>
      <w:r w:rsidRPr="006C707D">
        <w:rPr>
          <w:sz w:val="24"/>
          <w:szCs w:val="24"/>
        </w:rPr>
        <w:t>Kuvempu</w:t>
      </w:r>
      <w:proofErr w:type="spellEnd"/>
      <w:r w:rsidRPr="006C707D">
        <w:rPr>
          <w:sz w:val="24"/>
          <w:szCs w:val="24"/>
        </w:rPr>
        <w:t xml:space="preserve"> University, </w:t>
      </w:r>
      <w:proofErr w:type="spellStart"/>
      <w:r w:rsidRPr="006C707D">
        <w:rPr>
          <w:sz w:val="24"/>
          <w:szCs w:val="24"/>
        </w:rPr>
        <w:t>Shankargatta</w:t>
      </w:r>
      <w:proofErr w:type="spellEnd"/>
      <w:r w:rsidRPr="006C707D">
        <w:rPr>
          <w:sz w:val="24"/>
          <w:szCs w:val="24"/>
        </w:rPr>
        <w:t xml:space="preserve"> (Karnataka) India 2KSOU Mysore University, Mysore (Karnataka) India 3Vijayanagarasri </w:t>
      </w:r>
      <w:proofErr w:type="spellStart"/>
      <w:r w:rsidRPr="006C707D">
        <w:rPr>
          <w:sz w:val="24"/>
          <w:szCs w:val="24"/>
        </w:rPr>
        <w:t>Krishnadevaraya</w:t>
      </w:r>
      <w:proofErr w:type="spellEnd"/>
      <w:r w:rsidRPr="006C707D">
        <w:rPr>
          <w:sz w:val="24"/>
          <w:szCs w:val="24"/>
        </w:rPr>
        <w:t xml:space="preserve"> University, Bellary (Karnataka) India</w:t>
      </w:r>
    </w:p>
    <w:p w14:paraId="1E2AB85A" w14:textId="77777777" w:rsidR="006C707D" w:rsidRPr="006C707D" w:rsidRDefault="006C707D" w:rsidP="006C707D">
      <w:pPr>
        <w:spacing w:before="372"/>
        <w:jc w:val="both"/>
        <w:rPr>
          <w:sz w:val="24"/>
          <w:szCs w:val="24"/>
        </w:rPr>
      </w:pPr>
      <w:r w:rsidRPr="006C707D">
        <w:rPr>
          <w:sz w:val="24"/>
          <w:szCs w:val="24"/>
        </w:rPr>
        <w:t xml:space="preserve">[9].     </w:t>
      </w:r>
      <w:proofErr w:type="spellStart"/>
      <w:r w:rsidRPr="006C707D">
        <w:rPr>
          <w:sz w:val="24"/>
          <w:szCs w:val="24"/>
        </w:rPr>
        <w:t>Bellad</w:t>
      </w:r>
      <w:proofErr w:type="spellEnd"/>
      <w:r w:rsidRPr="006C707D">
        <w:rPr>
          <w:sz w:val="24"/>
          <w:szCs w:val="24"/>
        </w:rPr>
        <w:t xml:space="preserve"> MB, Vidler M, </w:t>
      </w:r>
      <w:proofErr w:type="spellStart"/>
      <w:r w:rsidRPr="006C707D">
        <w:rPr>
          <w:sz w:val="24"/>
          <w:szCs w:val="24"/>
        </w:rPr>
        <w:t>Honnungar</w:t>
      </w:r>
      <w:proofErr w:type="spellEnd"/>
      <w:r w:rsidRPr="006C707D">
        <w:rPr>
          <w:sz w:val="24"/>
          <w:szCs w:val="24"/>
        </w:rPr>
        <w:t xml:space="preserve"> NV, Mallapur A, </w:t>
      </w:r>
      <w:proofErr w:type="spellStart"/>
      <w:r w:rsidRPr="006C707D">
        <w:rPr>
          <w:sz w:val="24"/>
          <w:szCs w:val="24"/>
        </w:rPr>
        <w:t>Ramadurg</w:t>
      </w:r>
      <w:proofErr w:type="spellEnd"/>
      <w:r w:rsidRPr="006C707D">
        <w:rPr>
          <w:sz w:val="24"/>
          <w:szCs w:val="24"/>
        </w:rPr>
        <w:t xml:space="preserve"> U, </w:t>
      </w:r>
      <w:proofErr w:type="spellStart"/>
      <w:r w:rsidRPr="006C707D">
        <w:rPr>
          <w:sz w:val="24"/>
          <w:szCs w:val="24"/>
        </w:rPr>
        <w:t>Charanthimath</w:t>
      </w:r>
      <w:proofErr w:type="spellEnd"/>
      <w:r w:rsidRPr="006C707D">
        <w:rPr>
          <w:sz w:val="24"/>
          <w:szCs w:val="24"/>
        </w:rPr>
        <w:t xml:space="preserve"> U, </w:t>
      </w:r>
      <w:proofErr w:type="spellStart"/>
      <w:r w:rsidRPr="006C707D">
        <w:rPr>
          <w:sz w:val="24"/>
          <w:szCs w:val="24"/>
        </w:rPr>
        <w:t>Katageri</w:t>
      </w:r>
      <w:proofErr w:type="spellEnd"/>
      <w:r w:rsidRPr="006C707D">
        <w:rPr>
          <w:sz w:val="24"/>
          <w:szCs w:val="24"/>
        </w:rPr>
        <w:t xml:space="preserve"> G, </w:t>
      </w:r>
      <w:proofErr w:type="spellStart"/>
      <w:r w:rsidRPr="006C707D">
        <w:rPr>
          <w:sz w:val="24"/>
          <w:szCs w:val="24"/>
        </w:rPr>
        <w:t>Bannale</w:t>
      </w:r>
      <w:proofErr w:type="spellEnd"/>
      <w:r w:rsidRPr="006C707D">
        <w:rPr>
          <w:sz w:val="24"/>
          <w:szCs w:val="24"/>
        </w:rPr>
        <w:t xml:space="preserve"> S, Kavi A, </w:t>
      </w:r>
      <w:proofErr w:type="spellStart"/>
      <w:r w:rsidRPr="006C707D">
        <w:rPr>
          <w:sz w:val="24"/>
          <w:szCs w:val="24"/>
        </w:rPr>
        <w:t>Karadiguddi</w:t>
      </w:r>
      <w:proofErr w:type="spellEnd"/>
      <w:r w:rsidRPr="006C707D">
        <w:rPr>
          <w:sz w:val="24"/>
          <w:szCs w:val="24"/>
        </w:rPr>
        <w:t xml:space="preserve"> C, Sharma S, Lee T, Li J, Payne B, Magee L, von </w:t>
      </w:r>
      <w:proofErr w:type="spellStart"/>
      <w:r w:rsidRPr="006C707D">
        <w:rPr>
          <w:sz w:val="24"/>
          <w:szCs w:val="24"/>
        </w:rPr>
        <w:t>Dadelszen</w:t>
      </w:r>
      <w:proofErr w:type="spellEnd"/>
      <w:r w:rsidRPr="006C707D">
        <w:rPr>
          <w:sz w:val="24"/>
          <w:szCs w:val="24"/>
        </w:rPr>
        <w:t xml:space="preserve"> P, Derman R, </w:t>
      </w:r>
      <w:proofErr w:type="spellStart"/>
      <w:r w:rsidRPr="006C707D">
        <w:rPr>
          <w:sz w:val="24"/>
          <w:szCs w:val="24"/>
        </w:rPr>
        <w:t>Goudar</w:t>
      </w:r>
      <w:proofErr w:type="spellEnd"/>
      <w:r w:rsidRPr="006C707D">
        <w:rPr>
          <w:sz w:val="24"/>
          <w:szCs w:val="24"/>
        </w:rPr>
        <w:t xml:space="preserve"> SS; CLIP Working Group. Maternal and Newborn Health in Karnataka State, India: The Community Level Interventions for Pre-Eclampsia (CLIP) Trial's Baseline Study Results. </w:t>
      </w:r>
      <w:proofErr w:type="spellStart"/>
      <w:r w:rsidRPr="006C707D">
        <w:rPr>
          <w:sz w:val="24"/>
          <w:szCs w:val="24"/>
        </w:rPr>
        <w:t>PLoS</w:t>
      </w:r>
      <w:proofErr w:type="spellEnd"/>
      <w:r w:rsidRPr="006C707D">
        <w:rPr>
          <w:sz w:val="24"/>
          <w:szCs w:val="24"/>
        </w:rPr>
        <w:t xml:space="preserve"> One. 2017 Jan 20;12(1):e0166623. doi:10.1371/journal.pone.0166623. PMID: 28107350; PMCID: PMC5249209.</w:t>
      </w:r>
    </w:p>
    <w:p w14:paraId="23B2AFB8" w14:textId="7575BE02" w:rsidR="00A5325D" w:rsidRDefault="006C707D" w:rsidP="006C707D">
      <w:pPr>
        <w:spacing w:before="372"/>
        <w:jc w:val="both"/>
        <w:rPr>
          <w:sz w:val="24"/>
          <w:szCs w:val="24"/>
        </w:rPr>
        <w:sectPr w:rsidR="00A5325D" w:rsidSect="00F70424">
          <w:type w:val="continuous"/>
          <w:pgSz w:w="11910" w:h="16840"/>
          <w:pgMar w:top="1540" w:right="640" w:bottom="1440" w:left="640" w:header="0" w:footer="1251" w:gutter="0"/>
          <w:cols w:num="2" w:space="720"/>
        </w:sectPr>
      </w:pPr>
      <w:r w:rsidRPr="006C707D">
        <w:rPr>
          <w:sz w:val="24"/>
          <w:szCs w:val="24"/>
        </w:rPr>
        <w:t xml:space="preserve">[10].     SOCIO-DEMOGRAPHIC FACTORS AFFECTING INFANT MORTALITY RATE IN KARNATAKA Dr. ANJAN KUMAR, M J Assistant Professor, Dept. of Agricultural Economics, UAS GKVK Bangalore Dr. JAGANNATH K, Assistant Professor, </w:t>
      </w:r>
      <w:proofErr w:type="spellStart"/>
      <w:r w:rsidRPr="006C707D">
        <w:rPr>
          <w:sz w:val="24"/>
          <w:szCs w:val="24"/>
        </w:rPr>
        <w:t>Dpt.of</w:t>
      </w:r>
      <w:proofErr w:type="spellEnd"/>
      <w:r w:rsidRPr="006C707D">
        <w:rPr>
          <w:sz w:val="24"/>
          <w:szCs w:val="24"/>
        </w:rPr>
        <w:t xml:space="preserve"> Economics, </w:t>
      </w:r>
      <w:proofErr w:type="spellStart"/>
      <w:r w:rsidRPr="006C707D">
        <w:rPr>
          <w:sz w:val="24"/>
          <w:szCs w:val="24"/>
        </w:rPr>
        <w:t>Ramanagara</w:t>
      </w:r>
      <w:proofErr w:type="spellEnd"/>
      <w:r w:rsidRPr="006C707D">
        <w:rPr>
          <w:sz w:val="24"/>
          <w:szCs w:val="24"/>
        </w:rPr>
        <w:t xml:space="preserve">, PG Centre, </w:t>
      </w:r>
      <w:proofErr w:type="spellStart"/>
      <w:r w:rsidRPr="006C707D">
        <w:rPr>
          <w:sz w:val="24"/>
          <w:szCs w:val="24"/>
        </w:rPr>
        <w:t>Ramanagara</w:t>
      </w:r>
      <w:proofErr w:type="spellEnd"/>
      <w:r w:rsidRPr="006C707D">
        <w:rPr>
          <w:sz w:val="24"/>
          <w:szCs w:val="24"/>
        </w:rPr>
        <w:t xml:space="preserve">, VIJAYKUMAR M, Research Scholar Dept. Of MRDS, Bangalore University Bangalore </w:t>
      </w:r>
      <w:proofErr w:type="spellStart"/>
      <w:r w:rsidRPr="006C707D">
        <w:rPr>
          <w:sz w:val="24"/>
          <w:szCs w:val="24"/>
        </w:rPr>
        <w:t>Dr.RAMANJANIAH</w:t>
      </w:r>
      <w:proofErr w:type="spellEnd"/>
      <w:r w:rsidRPr="006C707D">
        <w:rPr>
          <w:sz w:val="24"/>
          <w:szCs w:val="24"/>
        </w:rPr>
        <w:t xml:space="preserve"> B K , Assistant professor ,Dept. of Sociology , </w:t>
      </w:r>
      <w:proofErr w:type="spellStart"/>
      <w:r w:rsidRPr="006C707D">
        <w:rPr>
          <w:sz w:val="24"/>
          <w:szCs w:val="24"/>
        </w:rPr>
        <w:t>Ramanagara</w:t>
      </w:r>
      <w:proofErr w:type="spellEnd"/>
      <w:r w:rsidRPr="006C707D">
        <w:rPr>
          <w:sz w:val="24"/>
          <w:szCs w:val="24"/>
        </w:rPr>
        <w:t xml:space="preserve"> PG Centre , </w:t>
      </w:r>
      <w:proofErr w:type="spellStart"/>
      <w:r w:rsidRPr="006C707D">
        <w:rPr>
          <w:sz w:val="24"/>
          <w:szCs w:val="24"/>
        </w:rPr>
        <w:t>Ramanagara</w:t>
      </w:r>
      <w:proofErr w:type="spellEnd"/>
    </w:p>
    <w:p w14:paraId="190BE71C" w14:textId="0B220E89" w:rsidR="00A5325D" w:rsidRDefault="00A5325D" w:rsidP="00F70424">
      <w:pPr>
        <w:jc w:val="both"/>
        <w:rPr>
          <w:sz w:val="24"/>
          <w:szCs w:val="24"/>
        </w:rPr>
        <w:sectPr w:rsidR="00A5325D" w:rsidSect="00A5325D">
          <w:type w:val="continuous"/>
          <w:pgSz w:w="11910" w:h="16840"/>
          <w:pgMar w:top="1540" w:right="640" w:bottom="1440" w:left="640" w:header="0" w:footer="1251" w:gutter="0"/>
          <w:cols w:space="720"/>
        </w:sectPr>
      </w:pPr>
    </w:p>
    <w:p w14:paraId="01557C4B" w14:textId="77777777" w:rsidR="006C707D" w:rsidRDefault="006C707D" w:rsidP="00F70424">
      <w:pPr>
        <w:spacing w:before="372"/>
        <w:jc w:val="both"/>
        <w:sectPr w:rsidR="006C707D" w:rsidSect="00F70424">
          <w:type w:val="continuous"/>
          <w:pgSz w:w="11910" w:h="16840"/>
          <w:pgMar w:top="1540" w:right="640" w:bottom="1440" w:left="640" w:header="0" w:footer="1251" w:gutter="0"/>
          <w:cols w:num="2" w:space="720"/>
        </w:sectPr>
      </w:pPr>
    </w:p>
    <w:p w14:paraId="478DF827" w14:textId="43730859" w:rsidR="006C707D" w:rsidRDefault="006C707D" w:rsidP="00F70424">
      <w:pPr>
        <w:spacing w:before="372"/>
        <w:jc w:val="both"/>
        <w:sectPr w:rsidR="006C707D" w:rsidSect="006C707D">
          <w:type w:val="continuous"/>
          <w:pgSz w:w="11910" w:h="16840"/>
          <w:pgMar w:top="1540" w:right="640" w:bottom="1440" w:left="640" w:header="0" w:footer="1251" w:gutter="0"/>
          <w:cols w:space="720"/>
        </w:sectPr>
      </w:pPr>
    </w:p>
    <w:p w14:paraId="4777D1B5" w14:textId="561150C4" w:rsidR="00F70424" w:rsidRPr="006B2ECF" w:rsidRDefault="00F70424" w:rsidP="006B2ECF">
      <w:pPr>
        <w:jc w:val="both"/>
        <w:sectPr w:rsidR="00F70424" w:rsidRPr="006B2ECF" w:rsidSect="00F70424">
          <w:type w:val="continuous"/>
          <w:pgSz w:w="11910" w:h="16840"/>
          <w:pgMar w:top="1540" w:right="640" w:bottom="1440" w:left="640" w:header="0" w:footer="1251" w:gutter="0"/>
          <w:cols w:num="2" w:space="720"/>
        </w:sectPr>
      </w:pPr>
    </w:p>
    <w:p w14:paraId="0755180A" w14:textId="7EE4EA92" w:rsidR="006B2ECF" w:rsidRDefault="006B2ECF" w:rsidP="006B2ECF">
      <w:pPr>
        <w:spacing w:before="372"/>
        <w:jc w:val="both"/>
        <w:rPr>
          <w:b/>
          <w:bCs/>
        </w:rPr>
        <w:sectPr w:rsidR="006B2ECF" w:rsidSect="006B2ECF">
          <w:type w:val="continuous"/>
          <w:pgSz w:w="11910" w:h="16840"/>
          <w:pgMar w:top="1540" w:right="640" w:bottom="1440" w:left="640" w:header="0" w:footer="1251" w:gutter="0"/>
          <w:cols w:num="2" w:space="720"/>
        </w:sectPr>
      </w:pPr>
    </w:p>
    <w:p w14:paraId="79B2F905" w14:textId="0E0E47C5" w:rsidR="006D56DB" w:rsidRDefault="006D56DB" w:rsidP="00FB4654">
      <w:pPr>
        <w:jc w:val="both"/>
        <w:rPr>
          <w:sz w:val="24"/>
          <w:szCs w:val="24"/>
        </w:rPr>
      </w:pPr>
    </w:p>
    <w:sectPr w:rsidR="006D56DB" w:rsidSect="006B2ECF">
      <w:type w:val="continuous"/>
      <w:pgSz w:w="11910" w:h="16840"/>
      <w:pgMar w:top="1540" w:right="640" w:bottom="1440" w:left="640" w:header="0" w:footer="1251"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67833" w14:textId="77777777" w:rsidR="007E43D7" w:rsidRDefault="007E43D7">
      <w:r>
        <w:separator/>
      </w:r>
    </w:p>
  </w:endnote>
  <w:endnote w:type="continuationSeparator" w:id="0">
    <w:p w14:paraId="21BCC077" w14:textId="77777777" w:rsidR="007E43D7" w:rsidRDefault="007E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Yu Gothic"/>
    <w:charset w:val="80"/>
    <w:family w:val="swiss"/>
    <w:pitch w:val="variable"/>
    <w:sig w:usb0="E00002FF" w:usb1="6AC7FFFF" w:usb2="08000012" w:usb3="00000000" w:csb0="0002009F" w:csb1="00000000"/>
  </w:font>
  <w:font w:name="Sitka Text">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190B6" w14:textId="77777777" w:rsidR="00CF3421" w:rsidRDefault="00000000">
    <w:pPr>
      <w:pStyle w:val="BodyText"/>
      <w:spacing w:line="14" w:lineRule="auto"/>
      <w:ind w:left="0"/>
      <w:rPr>
        <w:sz w:val="20"/>
      </w:rPr>
    </w:pPr>
    <w:r>
      <w:pict w14:anchorId="7BF67AF0">
        <v:shapetype id="_x0000_t202" coordsize="21600,21600" o:spt="202" path="m,l,21600r21600,l21600,xe">
          <v:stroke joinstyle="miter"/>
          <v:path gradientshapeok="t" o:connecttype="rect"/>
        </v:shapetype>
        <v:shape id="_x0000_s1025" type="#_x0000_t202" style="position:absolute;margin-left:498pt;margin-top:768.3pt;width:60.7pt;height:14.5pt;z-index:-251658752;mso-position-horizontal-relative:page;mso-position-vertical-relative:page" filled="f" stroked="f">
          <v:textbox inset="0,0,0,0">
            <w:txbxContent>
              <w:p w14:paraId="39D74DD0" w14:textId="73632471" w:rsidR="00CF3421" w:rsidRDefault="00CF3421" w:rsidP="006B2ECF">
                <w:pPr>
                  <w:spacing w:before="22"/>
                  <w:rPr>
                    <w:i/>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0CEAB" w14:textId="77777777" w:rsidR="007E43D7" w:rsidRDefault="007E43D7">
      <w:r>
        <w:separator/>
      </w:r>
    </w:p>
  </w:footnote>
  <w:footnote w:type="continuationSeparator" w:id="0">
    <w:p w14:paraId="40418FAD" w14:textId="77777777" w:rsidR="007E43D7" w:rsidRDefault="007E4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7681"/>
    <w:multiLevelType w:val="hybridMultilevel"/>
    <w:tmpl w:val="48401E3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964ABE"/>
    <w:multiLevelType w:val="hybridMultilevel"/>
    <w:tmpl w:val="19588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883CAD"/>
    <w:multiLevelType w:val="multilevel"/>
    <w:tmpl w:val="7366A426"/>
    <w:lvl w:ilvl="0">
      <w:start w:val="1"/>
      <w:numFmt w:val="decimal"/>
      <w:lvlText w:val="%1."/>
      <w:lvlJc w:val="left"/>
      <w:pPr>
        <w:ind w:left="455"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4"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126" w:hanging="503"/>
      </w:pPr>
      <w:rPr>
        <w:rFonts w:hint="default"/>
        <w:lang w:val="en-US" w:eastAsia="en-US" w:bidi="en-US"/>
      </w:rPr>
    </w:lvl>
    <w:lvl w:ilvl="3">
      <w:numFmt w:val="bullet"/>
      <w:lvlText w:val="•"/>
      <w:lvlJc w:val="left"/>
      <w:pPr>
        <w:ind w:left="1632" w:hanging="503"/>
      </w:pPr>
      <w:rPr>
        <w:rFonts w:hint="default"/>
        <w:lang w:val="en-US" w:eastAsia="en-US" w:bidi="en-US"/>
      </w:rPr>
    </w:lvl>
    <w:lvl w:ilvl="4">
      <w:numFmt w:val="bullet"/>
      <w:lvlText w:val="•"/>
      <w:lvlJc w:val="left"/>
      <w:pPr>
        <w:ind w:left="2138" w:hanging="503"/>
      </w:pPr>
      <w:rPr>
        <w:rFonts w:hint="default"/>
        <w:lang w:val="en-US" w:eastAsia="en-US" w:bidi="en-US"/>
      </w:rPr>
    </w:lvl>
    <w:lvl w:ilvl="5">
      <w:numFmt w:val="bullet"/>
      <w:lvlText w:val="•"/>
      <w:lvlJc w:val="left"/>
      <w:pPr>
        <w:ind w:left="2644" w:hanging="503"/>
      </w:pPr>
      <w:rPr>
        <w:rFonts w:hint="default"/>
        <w:lang w:val="en-US" w:eastAsia="en-US" w:bidi="en-US"/>
      </w:rPr>
    </w:lvl>
    <w:lvl w:ilvl="6">
      <w:numFmt w:val="bullet"/>
      <w:lvlText w:val="•"/>
      <w:lvlJc w:val="left"/>
      <w:pPr>
        <w:ind w:left="3150" w:hanging="503"/>
      </w:pPr>
      <w:rPr>
        <w:rFonts w:hint="default"/>
        <w:lang w:val="en-US" w:eastAsia="en-US" w:bidi="en-US"/>
      </w:rPr>
    </w:lvl>
    <w:lvl w:ilvl="7">
      <w:numFmt w:val="bullet"/>
      <w:lvlText w:val="•"/>
      <w:lvlJc w:val="left"/>
      <w:pPr>
        <w:ind w:left="3656" w:hanging="503"/>
      </w:pPr>
      <w:rPr>
        <w:rFonts w:hint="default"/>
        <w:lang w:val="en-US" w:eastAsia="en-US" w:bidi="en-US"/>
      </w:rPr>
    </w:lvl>
    <w:lvl w:ilvl="8">
      <w:numFmt w:val="bullet"/>
      <w:lvlText w:val="•"/>
      <w:lvlJc w:val="left"/>
      <w:pPr>
        <w:ind w:left="4163" w:hanging="503"/>
      </w:pPr>
      <w:rPr>
        <w:rFonts w:hint="default"/>
        <w:lang w:val="en-US" w:eastAsia="en-US" w:bidi="en-US"/>
      </w:rPr>
    </w:lvl>
  </w:abstractNum>
  <w:abstractNum w:abstractNumId="3" w15:restartNumberingAfterBreak="0">
    <w:nsid w:val="4665540C"/>
    <w:multiLevelType w:val="hybridMultilevel"/>
    <w:tmpl w:val="4CB4163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4" w15:restartNumberingAfterBreak="0">
    <w:nsid w:val="77FF5579"/>
    <w:multiLevelType w:val="hybridMultilevel"/>
    <w:tmpl w:val="73609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6042024">
    <w:abstractNumId w:val="2"/>
  </w:num>
  <w:num w:numId="2" w16cid:durableId="2072193492">
    <w:abstractNumId w:val="4"/>
  </w:num>
  <w:num w:numId="3" w16cid:durableId="1559130383">
    <w:abstractNumId w:val="1"/>
  </w:num>
  <w:num w:numId="4" w16cid:durableId="1277756073">
    <w:abstractNumId w:val="3"/>
  </w:num>
  <w:num w:numId="5" w16cid:durableId="132835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F3421"/>
    <w:rsid w:val="0003054F"/>
    <w:rsid w:val="00154785"/>
    <w:rsid w:val="00312544"/>
    <w:rsid w:val="003A29F6"/>
    <w:rsid w:val="00527D7F"/>
    <w:rsid w:val="0063627E"/>
    <w:rsid w:val="006B2ECF"/>
    <w:rsid w:val="006C707D"/>
    <w:rsid w:val="006D56DB"/>
    <w:rsid w:val="007423DC"/>
    <w:rsid w:val="007E43D7"/>
    <w:rsid w:val="008D71AD"/>
    <w:rsid w:val="00A5325D"/>
    <w:rsid w:val="00A71D57"/>
    <w:rsid w:val="00AA61A8"/>
    <w:rsid w:val="00CF3421"/>
    <w:rsid w:val="00D21597"/>
    <w:rsid w:val="00E31F09"/>
    <w:rsid w:val="00E62AF4"/>
    <w:rsid w:val="00EB4C10"/>
    <w:rsid w:val="00F42D96"/>
    <w:rsid w:val="00F43BD0"/>
    <w:rsid w:val="00F70424"/>
    <w:rsid w:val="00F87ADB"/>
    <w:rsid w:val="00FB4654"/>
    <w:rsid w:val="00FF1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3C8B884"/>
  <w15:docId w15:val="{10077984-5743-480C-B872-700871B8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ind w:left="46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sz w:val="24"/>
      <w:szCs w:val="24"/>
    </w:rPr>
  </w:style>
  <w:style w:type="paragraph" w:styleId="ListParagraph">
    <w:name w:val="List Paragraph"/>
    <w:basedOn w:val="Normal"/>
    <w:uiPriority w:val="34"/>
    <w:qFormat/>
    <w:pPr>
      <w:ind w:left="455" w:hanging="34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D56DB"/>
    <w:rPr>
      <w:color w:val="0000FF" w:themeColor="hyperlink"/>
      <w:u w:val="single"/>
    </w:rPr>
  </w:style>
  <w:style w:type="paragraph" w:styleId="Header">
    <w:name w:val="header"/>
    <w:basedOn w:val="Normal"/>
    <w:link w:val="HeaderChar"/>
    <w:uiPriority w:val="99"/>
    <w:unhideWhenUsed/>
    <w:rsid w:val="006B2ECF"/>
    <w:pPr>
      <w:tabs>
        <w:tab w:val="center" w:pos="4513"/>
        <w:tab w:val="right" w:pos="9026"/>
      </w:tabs>
    </w:pPr>
  </w:style>
  <w:style w:type="character" w:customStyle="1" w:styleId="HeaderChar">
    <w:name w:val="Header Char"/>
    <w:basedOn w:val="DefaultParagraphFont"/>
    <w:link w:val="Header"/>
    <w:uiPriority w:val="99"/>
    <w:rsid w:val="006B2ECF"/>
    <w:rPr>
      <w:rFonts w:ascii="Georgia" w:eastAsia="Georgia" w:hAnsi="Georgia" w:cs="Georgia"/>
      <w:lang w:bidi="en-US"/>
    </w:rPr>
  </w:style>
  <w:style w:type="paragraph" w:styleId="Footer">
    <w:name w:val="footer"/>
    <w:basedOn w:val="Normal"/>
    <w:link w:val="FooterChar"/>
    <w:uiPriority w:val="99"/>
    <w:unhideWhenUsed/>
    <w:rsid w:val="006B2ECF"/>
    <w:pPr>
      <w:tabs>
        <w:tab w:val="center" w:pos="4513"/>
        <w:tab w:val="right" w:pos="9026"/>
      </w:tabs>
    </w:pPr>
  </w:style>
  <w:style w:type="character" w:customStyle="1" w:styleId="FooterChar">
    <w:name w:val="Footer Char"/>
    <w:basedOn w:val="DefaultParagraphFont"/>
    <w:link w:val="Footer"/>
    <w:uiPriority w:val="99"/>
    <w:rsid w:val="006B2ECF"/>
    <w:rPr>
      <w:rFonts w:ascii="Georgia" w:eastAsia="Georgia" w:hAnsi="Georgia" w:cs="Georg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3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gshiremath@kletech.ac.i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a.gov.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12</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Explorative Analysis of Factors Causing Infant Death in Karnataka</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Explorative Analysis of Factors Causing Infant Death in Karnataka</dc:title>
  <dc:creator>P G Sunitha Hiremath;Ananya Deshpande;Nirmala Kanti;Kavya Handigund;Namrata Kanamadi</dc:creator>
  <cp:lastModifiedBy>01fe21bcs131</cp:lastModifiedBy>
  <cp:revision>14</cp:revision>
  <cp:lastPrinted>2023-07-30T19:47:00Z</cp:lastPrinted>
  <dcterms:created xsi:type="dcterms:W3CDTF">2023-07-30T16:45:00Z</dcterms:created>
  <dcterms:modified xsi:type="dcterms:W3CDTF">2023-09-02T15:24:00Z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2023-07-30T00:00:00Z</vt:filetime>
  </property>
  <property fmtid="{D5CDD505-2E9C-101B-9397-08002B2CF9AE}" pid="3" name="Creator">
    <vt:lpwstr>LaTeX with hyperref package</vt:lpwstr>
  </property>
  <property fmtid="{D5CDD505-2E9C-101B-9397-08002B2CF9AE}" pid="4" name="LastSaved">
    <vt:filetime>2023-07-30T00:00:00Z</vt:filetime>
  </property>
</Properties>
</file>