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sz w:val="24"/>
          <w:szCs w:val="24"/>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sz w:val="24"/>
                <w:szCs w:val="24"/>
              </w:rPr>
            </w:pPr>
            <w:r w:rsidDel="00000000" w:rsidR="00000000" w:rsidRPr="00000000">
              <w:rPr>
                <w:sz w:val="24"/>
                <w:szCs w:val="24"/>
                <w:rtl w:val="0"/>
              </w:rPr>
              <w:t xml:space="preserve">Date</w:t>
            </w:r>
          </w:p>
        </w:tc>
        <w:tc>
          <w:tcPr/>
          <w:p w:rsidR="00000000" w:rsidDel="00000000" w:rsidP="00000000" w:rsidRDefault="00000000" w:rsidRPr="00000000" w14:paraId="00000005">
            <w:pPr>
              <w:rPr>
                <w:sz w:val="24"/>
                <w:szCs w:val="24"/>
              </w:rPr>
            </w:pPr>
            <w:r w:rsidDel="00000000" w:rsidR="00000000" w:rsidRPr="00000000">
              <w:rPr>
                <w:sz w:val="24"/>
                <w:szCs w:val="24"/>
                <w:rtl w:val="0"/>
              </w:rPr>
              <w:t xml:space="preserve">15 July 2026</w:t>
            </w:r>
          </w:p>
        </w:tc>
      </w:tr>
      <w:tr>
        <w:trPr>
          <w:cantSplit w:val="0"/>
          <w:tblHeader w:val="0"/>
        </w:trPr>
        <w:tc>
          <w:tcPr/>
          <w:p w:rsidR="00000000" w:rsidDel="00000000" w:rsidP="00000000" w:rsidRDefault="00000000" w:rsidRPr="00000000" w14:paraId="00000006">
            <w:pPr>
              <w:rPr>
                <w:sz w:val="24"/>
                <w:szCs w:val="24"/>
              </w:rPr>
            </w:pPr>
            <w:r w:rsidDel="00000000" w:rsidR="00000000" w:rsidRPr="00000000">
              <w:rPr>
                <w:sz w:val="24"/>
                <w:szCs w:val="24"/>
                <w:rtl w:val="0"/>
              </w:rPr>
              <w:t xml:space="preserve">Team ID</w:t>
            </w:r>
          </w:p>
        </w:tc>
        <w:tc>
          <w:tcPr/>
          <w:p w:rsidR="00000000" w:rsidDel="00000000" w:rsidP="00000000" w:rsidRDefault="00000000" w:rsidRPr="00000000" w14:paraId="00000007">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8">
            <w:pPr>
              <w:rPr>
                <w:sz w:val="24"/>
                <w:szCs w:val="24"/>
              </w:rPr>
            </w:pPr>
            <w:r w:rsidDel="00000000" w:rsidR="00000000" w:rsidRPr="00000000">
              <w:rPr>
                <w:sz w:val="24"/>
                <w:szCs w:val="24"/>
                <w:rtl w:val="0"/>
              </w:rPr>
              <w:t xml:space="preserve">Project Name</w:t>
            </w:r>
          </w:p>
        </w:tc>
        <w:tc>
          <w:tcPr/>
          <w:p w:rsidR="00000000" w:rsidDel="00000000" w:rsidP="00000000" w:rsidRDefault="00000000" w:rsidRPr="00000000" w14:paraId="00000009">
            <w:pPr>
              <w:rPr>
                <w:sz w:val="24"/>
                <w:szCs w:val="24"/>
              </w:rPr>
            </w:pPr>
            <w:r w:rsidDel="00000000" w:rsidR="00000000" w:rsidRPr="00000000">
              <w:rPr>
                <w:sz w:val="24"/>
                <w:szCs w:val="24"/>
                <w:rtl w:val="0"/>
              </w:rPr>
              <w:t xml:space="preserve">Nutrition Assistant</w:t>
            </w:r>
          </w:p>
        </w:tc>
      </w:tr>
      <w:tr>
        <w:trPr>
          <w:cantSplit w:val="0"/>
          <w:tblHeader w:val="0"/>
        </w:trPr>
        <w:tc>
          <w:tcPr/>
          <w:p w:rsidR="00000000" w:rsidDel="00000000" w:rsidP="00000000" w:rsidRDefault="00000000" w:rsidRPr="00000000" w14:paraId="0000000A">
            <w:pPr>
              <w:rPr>
                <w:sz w:val="24"/>
                <w:szCs w:val="24"/>
              </w:rPr>
            </w:pPr>
            <w:r w:rsidDel="00000000" w:rsidR="00000000" w:rsidRPr="00000000">
              <w:rPr>
                <w:sz w:val="24"/>
                <w:szCs w:val="24"/>
                <w:rtl w:val="0"/>
              </w:rPr>
              <w:t xml:space="preserve">Maximum Marks</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Project Title</w:t>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Nutrition Assistant</w:t>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11">
      <w:pPr>
        <w:rPr>
          <w:sz w:val="24"/>
          <w:szCs w:val="24"/>
        </w:rPr>
      </w:pPr>
      <w:r w:rsidDel="00000000" w:rsidR="00000000" w:rsidRPr="00000000">
        <w:rPr>
          <w:sz w:val="24"/>
          <w:szCs w:val="24"/>
          <w:rtl w:val="0"/>
        </w:rPr>
        <w:t xml:space="preserve">Nutritionists and dieticians often manage client information, meal plans, and progress manually using notebooks or spreadsheets. This process is time-consuming, prone to errors, and makes it difficult to monitor client health effectively.</w:t>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Proposed Solution</w:t>
      </w:r>
    </w:p>
    <w:p w:rsidR="00000000" w:rsidDel="00000000" w:rsidP="00000000" w:rsidRDefault="00000000" w:rsidRPr="00000000" w14:paraId="00000013">
      <w:pPr>
        <w:rPr>
          <w:sz w:val="24"/>
          <w:szCs w:val="24"/>
        </w:rPr>
      </w:pPr>
      <w:r w:rsidDel="00000000" w:rsidR="00000000" w:rsidRPr="00000000">
        <w:rPr>
          <w:sz w:val="24"/>
          <w:szCs w:val="24"/>
          <w:rtl w:val="0"/>
        </w:rPr>
        <w:t xml:space="preserve">Develop a Nutrition Assistant web application using the MERN Stack (MongoDB, Express.js, React.js, and Node.js). The application provides secure user authentication and allows nutritionists to manage clients, create personalized meal plans, and track client progress efficiently.</w:t>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Key Features</w:t>
      </w:r>
    </w:p>
    <w:p w:rsidR="00000000" w:rsidDel="00000000" w:rsidP="00000000" w:rsidRDefault="00000000" w:rsidRPr="00000000" w14:paraId="00000015">
      <w:pPr>
        <w:rPr>
          <w:sz w:val="24"/>
          <w:szCs w:val="24"/>
        </w:rPr>
      </w:pPr>
      <w:r w:rsidDel="00000000" w:rsidR="00000000" w:rsidRPr="00000000">
        <w:rPr>
          <w:sz w:val="24"/>
          <w:szCs w:val="24"/>
          <w:rtl w:val="0"/>
        </w:rPr>
        <w:t xml:space="preserve">User Registration and Login</w:t>
      </w:r>
    </w:p>
    <w:p w:rsidR="00000000" w:rsidDel="00000000" w:rsidP="00000000" w:rsidRDefault="00000000" w:rsidRPr="00000000" w14:paraId="00000016">
      <w:pPr>
        <w:rPr>
          <w:sz w:val="24"/>
          <w:szCs w:val="24"/>
        </w:rPr>
      </w:pPr>
      <w:r w:rsidDel="00000000" w:rsidR="00000000" w:rsidRPr="00000000">
        <w:rPr>
          <w:sz w:val="24"/>
          <w:szCs w:val="24"/>
          <w:rtl w:val="0"/>
        </w:rPr>
        <w:t xml:space="preserve">Secure JWT Authentication</w:t>
      </w:r>
    </w:p>
    <w:p w:rsidR="00000000" w:rsidDel="00000000" w:rsidP="00000000" w:rsidRDefault="00000000" w:rsidRPr="00000000" w14:paraId="00000017">
      <w:pPr>
        <w:rPr>
          <w:sz w:val="24"/>
          <w:szCs w:val="24"/>
        </w:rPr>
      </w:pPr>
      <w:r w:rsidDel="00000000" w:rsidR="00000000" w:rsidRPr="00000000">
        <w:rPr>
          <w:sz w:val="24"/>
          <w:szCs w:val="24"/>
          <w:rtl w:val="0"/>
        </w:rPr>
        <w:t xml:space="preserve">Dashboard</w:t>
      </w:r>
    </w:p>
    <w:p w:rsidR="00000000" w:rsidDel="00000000" w:rsidP="00000000" w:rsidRDefault="00000000" w:rsidRPr="00000000" w14:paraId="00000018">
      <w:pPr>
        <w:rPr>
          <w:sz w:val="24"/>
          <w:szCs w:val="24"/>
        </w:rPr>
      </w:pPr>
      <w:r w:rsidDel="00000000" w:rsidR="00000000" w:rsidRPr="00000000">
        <w:rPr>
          <w:sz w:val="24"/>
          <w:szCs w:val="24"/>
          <w:rtl w:val="0"/>
        </w:rPr>
        <w:t xml:space="preserve">Client Management</w:t>
      </w:r>
    </w:p>
    <w:p w:rsidR="00000000" w:rsidDel="00000000" w:rsidP="00000000" w:rsidRDefault="00000000" w:rsidRPr="00000000" w14:paraId="00000019">
      <w:pPr>
        <w:rPr>
          <w:sz w:val="24"/>
          <w:szCs w:val="24"/>
        </w:rPr>
      </w:pPr>
      <w:r w:rsidDel="00000000" w:rsidR="00000000" w:rsidRPr="00000000">
        <w:rPr>
          <w:sz w:val="24"/>
          <w:szCs w:val="24"/>
          <w:rtl w:val="0"/>
        </w:rPr>
        <w:t xml:space="preserve">Meal Plan Management</w:t>
      </w:r>
    </w:p>
    <w:p w:rsidR="00000000" w:rsidDel="00000000" w:rsidP="00000000" w:rsidRDefault="00000000" w:rsidRPr="00000000" w14:paraId="0000001A">
      <w:pPr>
        <w:rPr>
          <w:sz w:val="24"/>
          <w:szCs w:val="24"/>
        </w:rPr>
      </w:pPr>
      <w:r w:rsidDel="00000000" w:rsidR="00000000" w:rsidRPr="00000000">
        <w:rPr>
          <w:sz w:val="24"/>
          <w:szCs w:val="24"/>
          <w:rtl w:val="0"/>
        </w:rPr>
        <w:t xml:space="preserve">Progress Tracking</w:t>
      </w:r>
    </w:p>
    <w:p w:rsidR="00000000" w:rsidDel="00000000" w:rsidP="00000000" w:rsidRDefault="00000000" w:rsidRPr="00000000" w14:paraId="0000001B">
      <w:pPr>
        <w:rPr>
          <w:sz w:val="24"/>
          <w:szCs w:val="24"/>
        </w:rPr>
      </w:pPr>
      <w:r w:rsidDel="00000000" w:rsidR="00000000" w:rsidRPr="00000000">
        <w:rPr>
          <w:sz w:val="24"/>
          <w:szCs w:val="24"/>
          <w:rtl w:val="0"/>
        </w:rPr>
        <w:t xml:space="preserve">MongoDB Database Integration</w:t>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01D">
      <w:pPr>
        <w:rPr>
          <w:sz w:val="24"/>
          <w:szCs w:val="24"/>
        </w:rPr>
      </w:pPr>
      <w:r w:rsidDel="00000000" w:rsidR="00000000" w:rsidRPr="00000000">
        <w:rPr>
          <w:sz w:val="24"/>
          <w:szCs w:val="24"/>
          <w:rtl w:val="0"/>
        </w:rPr>
        <w:t xml:space="preserve">Reduces manual paperwork.</w:t>
      </w:r>
    </w:p>
    <w:p w:rsidR="00000000" w:rsidDel="00000000" w:rsidP="00000000" w:rsidRDefault="00000000" w:rsidRPr="00000000" w14:paraId="0000001E">
      <w:pPr>
        <w:rPr>
          <w:sz w:val="24"/>
          <w:szCs w:val="24"/>
        </w:rPr>
      </w:pPr>
      <w:r w:rsidDel="00000000" w:rsidR="00000000" w:rsidRPr="00000000">
        <w:rPr>
          <w:sz w:val="24"/>
          <w:szCs w:val="24"/>
          <w:rtl w:val="0"/>
        </w:rPr>
        <w:t xml:space="preserve">Stores client information securely.</w:t>
      </w:r>
    </w:p>
    <w:p w:rsidR="00000000" w:rsidDel="00000000" w:rsidP="00000000" w:rsidRDefault="00000000" w:rsidRPr="00000000" w14:paraId="0000001F">
      <w:pPr>
        <w:rPr>
          <w:sz w:val="24"/>
          <w:szCs w:val="24"/>
        </w:rPr>
      </w:pPr>
      <w:r w:rsidDel="00000000" w:rsidR="00000000" w:rsidRPr="00000000">
        <w:rPr>
          <w:sz w:val="24"/>
          <w:szCs w:val="24"/>
          <w:rtl w:val="0"/>
        </w:rPr>
        <w:t xml:space="preserve">Simplifies meal planning.</w:t>
      </w:r>
    </w:p>
    <w:p w:rsidR="00000000" w:rsidDel="00000000" w:rsidP="00000000" w:rsidRDefault="00000000" w:rsidRPr="00000000" w14:paraId="00000020">
      <w:pPr>
        <w:rPr>
          <w:sz w:val="24"/>
          <w:szCs w:val="24"/>
        </w:rPr>
      </w:pPr>
      <w:r w:rsidDel="00000000" w:rsidR="00000000" w:rsidRPr="00000000">
        <w:rPr>
          <w:sz w:val="24"/>
          <w:szCs w:val="24"/>
          <w:rtl w:val="0"/>
        </w:rPr>
        <w:t xml:space="preserve">Tracks client progress efficiently.</w:t>
      </w:r>
    </w:p>
    <w:p w:rsidR="00000000" w:rsidDel="00000000" w:rsidP="00000000" w:rsidRDefault="00000000" w:rsidRPr="00000000" w14:paraId="00000021">
      <w:pPr>
        <w:rPr>
          <w:sz w:val="24"/>
          <w:szCs w:val="24"/>
        </w:rPr>
      </w:pPr>
      <w:r w:rsidDel="00000000" w:rsidR="00000000" w:rsidRPr="00000000">
        <w:rPr>
          <w:sz w:val="24"/>
          <w:szCs w:val="24"/>
          <w:rtl w:val="0"/>
        </w:rPr>
        <w:t xml:space="preserve">Improves productivity for nutritionists.</w:t>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Technologies Used</w:t>
      </w:r>
    </w:p>
    <w:p w:rsidR="00000000" w:rsidDel="00000000" w:rsidP="00000000" w:rsidRDefault="00000000" w:rsidRPr="00000000" w14:paraId="00000023">
      <w:pPr>
        <w:rPr>
          <w:sz w:val="24"/>
          <w:szCs w:val="24"/>
        </w:rPr>
      </w:pPr>
      <w:r w:rsidDel="00000000" w:rsidR="00000000" w:rsidRPr="00000000">
        <w:rPr>
          <w:sz w:val="24"/>
          <w:szCs w:val="24"/>
          <w:rtl w:val="0"/>
        </w:rPr>
        <w:t xml:space="preserve">React.js</w:t>
      </w:r>
    </w:p>
    <w:p w:rsidR="00000000" w:rsidDel="00000000" w:rsidP="00000000" w:rsidRDefault="00000000" w:rsidRPr="00000000" w14:paraId="00000024">
      <w:pPr>
        <w:rPr>
          <w:sz w:val="24"/>
          <w:szCs w:val="24"/>
        </w:rPr>
      </w:pPr>
      <w:r w:rsidDel="00000000" w:rsidR="00000000" w:rsidRPr="00000000">
        <w:rPr>
          <w:sz w:val="24"/>
          <w:szCs w:val="24"/>
          <w:rtl w:val="0"/>
        </w:rPr>
        <w:t xml:space="preserve">Node.js</w:t>
      </w:r>
    </w:p>
    <w:p w:rsidR="00000000" w:rsidDel="00000000" w:rsidP="00000000" w:rsidRDefault="00000000" w:rsidRPr="00000000" w14:paraId="00000025">
      <w:pPr>
        <w:rPr>
          <w:sz w:val="24"/>
          <w:szCs w:val="24"/>
        </w:rPr>
      </w:pPr>
      <w:r w:rsidDel="00000000" w:rsidR="00000000" w:rsidRPr="00000000">
        <w:rPr>
          <w:sz w:val="24"/>
          <w:szCs w:val="24"/>
          <w:rtl w:val="0"/>
        </w:rPr>
        <w:t xml:space="preserve">Express.js</w:t>
      </w:r>
    </w:p>
    <w:p w:rsidR="00000000" w:rsidDel="00000000" w:rsidP="00000000" w:rsidRDefault="00000000" w:rsidRPr="00000000" w14:paraId="00000026">
      <w:pPr>
        <w:rPr>
          <w:sz w:val="24"/>
          <w:szCs w:val="24"/>
        </w:rPr>
      </w:pPr>
      <w:r w:rsidDel="00000000" w:rsidR="00000000" w:rsidRPr="00000000">
        <w:rPr>
          <w:sz w:val="24"/>
          <w:szCs w:val="24"/>
          <w:rtl w:val="0"/>
        </w:rPr>
        <w:t xml:space="preserve">MongoDB</w:t>
      </w:r>
    </w:p>
    <w:p w:rsidR="00000000" w:rsidDel="00000000" w:rsidP="00000000" w:rsidRDefault="00000000" w:rsidRPr="00000000" w14:paraId="00000027">
      <w:pPr>
        <w:rPr>
          <w:sz w:val="24"/>
          <w:szCs w:val="24"/>
        </w:rPr>
      </w:pPr>
      <w:r w:rsidDel="00000000" w:rsidR="00000000" w:rsidRPr="00000000">
        <w:rPr>
          <w:sz w:val="24"/>
          <w:szCs w:val="24"/>
          <w:rtl w:val="0"/>
        </w:rPr>
        <w:t xml:space="preserve">JWT Authentication</w:t>
      </w:r>
    </w:p>
    <w:p w:rsidR="00000000" w:rsidDel="00000000" w:rsidP="00000000" w:rsidRDefault="00000000" w:rsidRPr="00000000" w14:paraId="00000028">
      <w:pPr>
        <w:rPr>
          <w:sz w:val="24"/>
          <w:szCs w:val="24"/>
        </w:rPr>
      </w:pPr>
      <w:r w:rsidDel="00000000" w:rsidR="00000000" w:rsidRPr="00000000">
        <w:rPr>
          <w:sz w:val="24"/>
          <w:szCs w:val="24"/>
          <w:rtl w:val="0"/>
        </w:rPr>
        <w:t xml:space="preserve">Bootstrap</w:t>
      </w:r>
    </w:p>
    <w:p w:rsidR="00000000" w:rsidDel="00000000" w:rsidP="00000000" w:rsidRDefault="00000000" w:rsidRPr="00000000" w14:paraId="00000029">
      <w:pPr>
        <w:rPr>
          <w:sz w:val="24"/>
          <w:szCs w:val="24"/>
        </w:rPr>
      </w:pPr>
      <w:r w:rsidDel="00000000" w:rsidR="00000000" w:rsidRPr="00000000">
        <w:rPr>
          <w:sz w:val="24"/>
          <w:szCs w:val="24"/>
          <w:rtl w:val="0"/>
        </w:rPr>
        <w:t xml:space="preserve">Axios</w:t>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Expected Outcome</w:t>
      </w:r>
    </w:p>
    <w:p w:rsidR="00000000" w:rsidDel="00000000" w:rsidP="00000000" w:rsidRDefault="00000000" w:rsidRPr="00000000" w14:paraId="0000002B">
      <w:pPr>
        <w:rPr>
          <w:sz w:val="24"/>
          <w:szCs w:val="24"/>
        </w:rPr>
      </w:pPr>
      <w:r w:rsidDel="00000000" w:rsidR="00000000" w:rsidRPr="00000000">
        <w:rPr>
          <w:sz w:val="24"/>
          <w:szCs w:val="24"/>
          <w:rtl w:val="0"/>
        </w:rPr>
        <w:t xml:space="preserve">The Nutrition Assistant application will provide a secure, user-friendly, and efficient platform for managing client nutrition records, meal plans, and progress, helping nutritionists deliver better services.</w:t>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3SDSY2VFMFz3/fCibRa0iQiTA==">CgMxLjA4AHIhMXBHVVBZNnU0WmFTQThMQ084MFJYMHlJY19qZVZiUkxi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