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A1795E" w14:textId="77777777" w:rsidR="00160390" w:rsidRPr="00160390" w:rsidRDefault="00160390" w:rsidP="00160390">
      <w:r w:rsidRPr="00160390">
        <w:rPr>
          <w:b/>
          <w:bCs/>
        </w:rPr>
        <w:t>RNA sequencing (RNA-seq)</w:t>
      </w:r>
      <w:r w:rsidRPr="00160390">
        <w:t xml:space="preserve"> is a powerful technique used to analyze and quantify RNA in biological samples. It provides a comprehensive view of the transcriptome, including gene expression, alternative splicing, post-transcriptional modifications, and more. RNA-seq has transformed the field of molecular biology, offering insights into the dynamic nature of gene expression in various biological processes.</w:t>
      </w:r>
    </w:p>
    <w:p w14:paraId="75B9F29F" w14:textId="77777777" w:rsidR="00160390" w:rsidRPr="00160390" w:rsidRDefault="00160390" w:rsidP="00160390">
      <w:pPr>
        <w:rPr>
          <w:b/>
          <w:bCs/>
        </w:rPr>
      </w:pPr>
      <w:r w:rsidRPr="00160390">
        <w:rPr>
          <w:b/>
          <w:bCs/>
        </w:rPr>
        <w:t>Key Uses of RNA Sequencing:</w:t>
      </w:r>
    </w:p>
    <w:p w14:paraId="799DB80B" w14:textId="77777777" w:rsidR="00160390" w:rsidRPr="00160390" w:rsidRDefault="00160390" w:rsidP="00160390">
      <w:pPr>
        <w:rPr>
          <w:b/>
          <w:bCs/>
        </w:rPr>
      </w:pPr>
      <w:r w:rsidRPr="00160390">
        <w:rPr>
          <w:b/>
          <w:bCs/>
        </w:rPr>
        <w:t>1. Gene Expression Profiling</w:t>
      </w:r>
    </w:p>
    <w:p w14:paraId="32AA689F" w14:textId="77777777" w:rsidR="00160390" w:rsidRPr="00160390" w:rsidRDefault="00160390" w:rsidP="00160390">
      <w:pPr>
        <w:numPr>
          <w:ilvl w:val="0"/>
          <w:numId w:val="1"/>
        </w:numPr>
      </w:pPr>
      <w:r w:rsidRPr="00160390">
        <w:rPr>
          <w:b/>
          <w:bCs/>
        </w:rPr>
        <w:t>What it is</w:t>
      </w:r>
      <w:r w:rsidRPr="00160390">
        <w:t>: RNA-seq allows the quantification of gene expression levels by measuring the number of RNA transcripts produced by genes in different conditions.</w:t>
      </w:r>
    </w:p>
    <w:p w14:paraId="4E7C6185" w14:textId="77777777" w:rsidR="00160390" w:rsidRPr="00160390" w:rsidRDefault="00160390" w:rsidP="00160390">
      <w:pPr>
        <w:numPr>
          <w:ilvl w:val="0"/>
          <w:numId w:val="1"/>
        </w:numPr>
      </w:pPr>
      <w:r w:rsidRPr="00160390">
        <w:rPr>
          <w:b/>
          <w:bCs/>
        </w:rPr>
        <w:t>Applications</w:t>
      </w:r>
      <w:r w:rsidRPr="00160390">
        <w:t>:</w:t>
      </w:r>
    </w:p>
    <w:p w14:paraId="14B60948" w14:textId="77777777" w:rsidR="00160390" w:rsidRPr="00160390" w:rsidRDefault="00160390" w:rsidP="00160390">
      <w:pPr>
        <w:numPr>
          <w:ilvl w:val="1"/>
          <w:numId w:val="1"/>
        </w:numPr>
      </w:pPr>
      <w:r w:rsidRPr="00160390">
        <w:t xml:space="preserve">Identifying </w:t>
      </w:r>
      <w:r w:rsidRPr="00160390">
        <w:rPr>
          <w:b/>
          <w:bCs/>
        </w:rPr>
        <w:t>differentially expressed genes</w:t>
      </w:r>
      <w:r w:rsidRPr="00160390">
        <w:t xml:space="preserve"> between healthy and diseased samples.</w:t>
      </w:r>
    </w:p>
    <w:p w14:paraId="268EBA18" w14:textId="77777777" w:rsidR="00160390" w:rsidRPr="00160390" w:rsidRDefault="00160390" w:rsidP="00160390">
      <w:pPr>
        <w:numPr>
          <w:ilvl w:val="1"/>
          <w:numId w:val="1"/>
        </w:numPr>
      </w:pPr>
      <w:r w:rsidRPr="00160390">
        <w:rPr>
          <w:b/>
          <w:bCs/>
        </w:rPr>
        <w:t>Comparing gene expression profiles</w:t>
      </w:r>
      <w:r w:rsidRPr="00160390">
        <w:t xml:space="preserve"> across tissues, developmental stages, or experimental treatments (e.g., drug response).</w:t>
      </w:r>
    </w:p>
    <w:p w14:paraId="4C85E144" w14:textId="77777777" w:rsidR="00160390" w:rsidRPr="00160390" w:rsidRDefault="00160390" w:rsidP="00160390">
      <w:pPr>
        <w:numPr>
          <w:ilvl w:val="1"/>
          <w:numId w:val="1"/>
        </w:numPr>
      </w:pPr>
      <w:r w:rsidRPr="00160390">
        <w:t xml:space="preserve">Studying how cells respond to </w:t>
      </w:r>
      <w:r w:rsidRPr="00160390">
        <w:rPr>
          <w:b/>
          <w:bCs/>
        </w:rPr>
        <w:t>stress, drugs, or environmental changes</w:t>
      </w:r>
      <w:r w:rsidRPr="00160390">
        <w:t>.</w:t>
      </w:r>
    </w:p>
    <w:p w14:paraId="471FD089" w14:textId="77777777" w:rsidR="00160390" w:rsidRPr="00160390" w:rsidRDefault="00160390" w:rsidP="00160390">
      <w:pPr>
        <w:rPr>
          <w:b/>
          <w:bCs/>
        </w:rPr>
      </w:pPr>
      <w:r w:rsidRPr="00160390">
        <w:rPr>
          <w:b/>
          <w:bCs/>
        </w:rPr>
        <w:t>2. Detection of Alternative Splicing</w:t>
      </w:r>
    </w:p>
    <w:p w14:paraId="2A8FE1A7" w14:textId="77777777" w:rsidR="00160390" w:rsidRPr="00160390" w:rsidRDefault="00160390" w:rsidP="00160390">
      <w:pPr>
        <w:numPr>
          <w:ilvl w:val="0"/>
          <w:numId w:val="2"/>
        </w:numPr>
      </w:pPr>
      <w:r w:rsidRPr="00160390">
        <w:rPr>
          <w:b/>
          <w:bCs/>
        </w:rPr>
        <w:t>What it is</w:t>
      </w:r>
      <w:r w:rsidRPr="00160390">
        <w:t>: Alternative splicing refers to the process where different combinations of exons are joined together to produce multiple mRNA variants from a single gene.</w:t>
      </w:r>
    </w:p>
    <w:p w14:paraId="6CD07AE3" w14:textId="77777777" w:rsidR="00160390" w:rsidRPr="00160390" w:rsidRDefault="00160390" w:rsidP="00160390">
      <w:pPr>
        <w:numPr>
          <w:ilvl w:val="0"/>
          <w:numId w:val="2"/>
        </w:numPr>
      </w:pPr>
      <w:r w:rsidRPr="00160390">
        <w:rPr>
          <w:b/>
          <w:bCs/>
        </w:rPr>
        <w:t>Applications</w:t>
      </w:r>
      <w:r w:rsidRPr="00160390">
        <w:t>:</w:t>
      </w:r>
    </w:p>
    <w:p w14:paraId="150751A6" w14:textId="77777777" w:rsidR="00160390" w:rsidRPr="00160390" w:rsidRDefault="00160390" w:rsidP="00160390">
      <w:pPr>
        <w:numPr>
          <w:ilvl w:val="1"/>
          <w:numId w:val="2"/>
        </w:numPr>
      </w:pPr>
      <w:r w:rsidRPr="00160390">
        <w:t xml:space="preserve">RNA-seq helps identify </w:t>
      </w:r>
      <w:r w:rsidRPr="00160390">
        <w:rPr>
          <w:b/>
          <w:bCs/>
        </w:rPr>
        <w:t>splice variants</w:t>
      </w:r>
      <w:r w:rsidRPr="00160390">
        <w:t>, revealing isoform diversity in the transcriptome.</w:t>
      </w:r>
    </w:p>
    <w:p w14:paraId="54D41875" w14:textId="77777777" w:rsidR="00160390" w:rsidRPr="00160390" w:rsidRDefault="00160390" w:rsidP="00160390">
      <w:pPr>
        <w:numPr>
          <w:ilvl w:val="1"/>
          <w:numId w:val="2"/>
        </w:numPr>
      </w:pPr>
      <w:r w:rsidRPr="00160390">
        <w:t xml:space="preserve">Studying </w:t>
      </w:r>
      <w:r w:rsidRPr="00160390">
        <w:rPr>
          <w:b/>
          <w:bCs/>
        </w:rPr>
        <w:t>disease-related splicing events</w:t>
      </w:r>
      <w:r w:rsidRPr="00160390">
        <w:t>, especially in cancers or neurodegenerative diseases.</w:t>
      </w:r>
    </w:p>
    <w:p w14:paraId="67BB2176" w14:textId="77777777" w:rsidR="00160390" w:rsidRPr="00160390" w:rsidRDefault="00160390" w:rsidP="00160390">
      <w:pPr>
        <w:numPr>
          <w:ilvl w:val="1"/>
          <w:numId w:val="2"/>
        </w:numPr>
      </w:pPr>
      <w:r w:rsidRPr="00160390">
        <w:t xml:space="preserve">Understanding the </w:t>
      </w:r>
      <w:r w:rsidRPr="00160390">
        <w:rPr>
          <w:b/>
          <w:bCs/>
        </w:rPr>
        <w:t>regulation of alternative splicing</w:t>
      </w:r>
      <w:r w:rsidRPr="00160390">
        <w:t xml:space="preserve"> in different tissues or developmental stages.</w:t>
      </w:r>
    </w:p>
    <w:p w14:paraId="10FF875C" w14:textId="77777777" w:rsidR="00160390" w:rsidRPr="00160390" w:rsidRDefault="00160390" w:rsidP="00160390">
      <w:pPr>
        <w:rPr>
          <w:b/>
          <w:bCs/>
        </w:rPr>
      </w:pPr>
      <w:r w:rsidRPr="00160390">
        <w:rPr>
          <w:b/>
          <w:bCs/>
        </w:rPr>
        <w:t>3. Discovery of Novel Transcripts</w:t>
      </w:r>
    </w:p>
    <w:p w14:paraId="35F87F95" w14:textId="77777777" w:rsidR="00160390" w:rsidRPr="00160390" w:rsidRDefault="00160390" w:rsidP="00160390">
      <w:pPr>
        <w:numPr>
          <w:ilvl w:val="0"/>
          <w:numId w:val="3"/>
        </w:numPr>
      </w:pPr>
      <w:r w:rsidRPr="00160390">
        <w:rPr>
          <w:b/>
          <w:bCs/>
        </w:rPr>
        <w:t>What it is</w:t>
      </w:r>
      <w:r w:rsidRPr="00160390">
        <w:t>: RNA-seq can identify previously unannotated transcripts, including new exons, introns, or even entire genes.</w:t>
      </w:r>
    </w:p>
    <w:p w14:paraId="19434296" w14:textId="77777777" w:rsidR="00160390" w:rsidRPr="00160390" w:rsidRDefault="00160390" w:rsidP="00160390">
      <w:pPr>
        <w:numPr>
          <w:ilvl w:val="0"/>
          <w:numId w:val="3"/>
        </w:numPr>
      </w:pPr>
      <w:r w:rsidRPr="00160390">
        <w:rPr>
          <w:b/>
          <w:bCs/>
        </w:rPr>
        <w:t>Applications</w:t>
      </w:r>
      <w:r w:rsidRPr="00160390">
        <w:t>:</w:t>
      </w:r>
    </w:p>
    <w:p w14:paraId="445E2499" w14:textId="77777777" w:rsidR="00160390" w:rsidRPr="00160390" w:rsidRDefault="00160390" w:rsidP="00160390">
      <w:pPr>
        <w:numPr>
          <w:ilvl w:val="1"/>
          <w:numId w:val="3"/>
        </w:numPr>
      </w:pPr>
      <w:r w:rsidRPr="00160390">
        <w:t xml:space="preserve">Discovery of </w:t>
      </w:r>
      <w:r w:rsidRPr="00160390">
        <w:rPr>
          <w:b/>
          <w:bCs/>
        </w:rPr>
        <w:t>novel protein-coding genes</w:t>
      </w:r>
      <w:r w:rsidRPr="00160390">
        <w:t xml:space="preserve"> or non-coding RNAs (such as </w:t>
      </w:r>
      <w:proofErr w:type="spellStart"/>
      <w:r w:rsidRPr="00160390">
        <w:t>lncRNAs</w:t>
      </w:r>
      <w:proofErr w:type="spellEnd"/>
      <w:r w:rsidRPr="00160390">
        <w:t>, microRNAs).</w:t>
      </w:r>
    </w:p>
    <w:p w14:paraId="6AAECC95" w14:textId="77777777" w:rsidR="00160390" w:rsidRPr="00160390" w:rsidRDefault="00160390" w:rsidP="00160390">
      <w:pPr>
        <w:numPr>
          <w:ilvl w:val="1"/>
          <w:numId w:val="3"/>
        </w:numPr>
      </w:pPr>
      <w:r w:rsidRPr="00160390">
        <w:t xml:space="preserve">Identifying </w:t>
      </w:r>
      <w:r w:rsidRPr="00160390">
        <w:rPr>
          <w:b/>
          <w:bCs/>
        </w:rPr>
        <w:t>fusion genes</w:t>
      </w:r>
      <w:r w:rsidRPr="00160390">
        <w:t xml:space="preserve"> or transcripts, often found in cancers.</w:t>
      </w:r>
    </w:p>
    <w:p w14:paraId="4EEB6983" w14:textId="77777777" w:rsidR="00160390" w:rsidRPr="00160390" w:rsidRDefault="00160390" w:rsidP="00160390">
      <w:pPr>
        <w:numPr>
          <w:ilvl w:val="1"/>
          <w:numId w:val="3"/>
        </w:numPr>
      </w:pPr>
      <w:r w:rsidRPr="00160390">
        <w:t xml:space="preserve">Understanding the diversity of the </w:t>
      </w:r>
      <w:r w:rsidRPr="00160390">
        <w:rPr>
          <w:b/>
          <w:bCs/>
        </w:rPr>
        <w:t>transcriptome</w:t>
      </w:r>
      <w:r w:rsidRPr="00160390">
        <w:t xml:space="preserve"> in different cell types or organisms.</w:t>
      </w:r>
    </w:p>
    <w:p w14:paraId="383BAA52" w14:textId="77777777" w:rsidR="00160390" w:rsidRPr="00160390" w:rsidRDefault="00160390" w:rsidP="00160390">
      <w:pPr>
        <w:rPr>
          <w:b/>
          <w:bCs/>
        </w:rPr>
      </w:pPr>
      <w:r w:rsidRPr="00160390">
        <w:rPr>
          <w:b/>
          <w:bCs/>
        </w:rPr>
        <w:t>4. Non-Coding RNA Analysis</w:t>
      </w:r>
    </w:p>
    <w:p w14:paraId="6401DC8F" w14:textId="77777777" w:rsidR="00160390" w:rsidRPr="00160390" w:rsidRDefault="00160390" w:rsidP="00160390">
      <w:pPr>
        <w:numPr>
          <w:ilvl w:val="0"/>
          <w:numId w:val="4"/>
        </w:numPr>
      </w:pPr>
      <w:r w:rsidRPr="00160390">
        <w:rPr>
          <w:b/>
          <w:bCs/>
        </w:rPr>
        <w:t>What it is</w:t>
      </w:r>
      <w:r w:rsidRPr="00160390">
        <w:t>: RNA-seq can be used to study various non-coding RNAs (ncRNAs), which do not code for proteins but have critical regulatory roles.</w:t>
      </w:r>
    </w:p>
    <w:p w14:paraId="367752CF" w14:textId="77777777" w:rsidR="00160390" w:rsidRPr="00160390" w:rsidRDefault="00160390" w:rsidP="00160390">
      <w:pPr>
        <w:numPr>
          <w:ilvl w:val="0"/>
          <w:numId w:val="4"/>
        </w:numPr>
      </w:pPr>
      <w:r w:rsidRPr="00160390">
        <w:rPr>
          <w:b/>
          <w:bCs/>
        </w:rPr>
        <w:lastRenderedPageBreak/>
        <w:t>Applications</w:t>
      </w:r>
      <w:r w:rsidRPr="00160390">
        <w:t>:</w:t>
      </w:r>
    </w:p>
    <w:p w14:paraId="1AB0A884" w14:textId="77777777" w:rsidR="00160390" w:rsidRPr="00160390" w:rsidRDefault="00160390" w:rsidP="00160390">
      <w:pPr>
        <w:numPr>
          <w:ilvl w:val="1"/>
          <w:numId w:val="4"/>
        </w:numPr>
      </w:pPr>
      <w:r w:rsidRPr="00160390">
        <w:t xml:space="preserve">Detecting and quantifying </w:t>
      </w:r>
      <w:r w:rsidRPr="00160390">
        <w:rPr>
          <w:b/>
          <w:bCs/>
        </w:rPr>
        <w:t>microRNAs (miRNAs)</w:t>
      </w:r>
      <w:r w:rsidRPr="00160390">
        <w:t>, which regulate gene expression post-transcriptionally.</w:t>
      </w:r>
    </w:p>
    <w:p w14:paraId="063D9737" w14:textId="77777777" w:rsidR="00160390" w:rsidRPr="00160390" w:rsidRDefault="00160390" w:rsidP="00160390">
      <w:pPr>
        <w:numPr>
          <w:ilvl w:val="1"/>
          <w:numId w:val="4"/>
        </w:numPr>
      </w:pPr>
      <w:r w:rsidRPr="00160390">
        <w:t xml:space="preserve">Investigating </w:t>
      </w:r>
      <w:r w:rsidRPr="00160390">
        <w:rPr>
          <w:b/>
          <w:bCs/>
        </w:rPr>
        <w:t>long non-coding RNAs (</w:t>
      </w:r>
      <w:proofErr w:type="spellStart"/>
      <w:r w:rsidRPr="00160390">
        <w:rPr>
          <w:b/>
          <w:bCs/>
        </w:rPr>
        <w:t>lncRNAs</w:t>
      </w:r>
      <w:proofErr w:type="spellEnd"/>
      <w:r w:rsidRPr="00160390">
        <w:rPr>
          <w:b/>
          <w:bCs/>
        </w:rPr>
        <w:t>)</w:t>
      </w:r>
      <w:r w:rsidRPr="00160390">
        <w:t>, which are involved in gene regulation, chromatin modification, and other biological processes.</w:t>
      </w:r>
    </w:p>
    <w:p w14:paraId="03DEC27F" w14:textId="77777777" w:rsidR="00160390" w:rsidRPr="00160390" w:rsidRDefault="00160390" w:rsidP="00160390">
      <w:pPr>
        <w:numPr>
          <w:ilvl w:val="1"/>
          <w:numId w:val="4"/>
        </w:numPr>
      </w:pPr>
      <w:r w:rsidRPr="00160390">
        <w:t xml:space="preserve">Analyzing </w:t>
      </w:r>
      <w:r w:rsidRPr="00160390">
        <w:rPr>
          <w:b/>
          <w:bCs/>
        </w:rPr>
        <w:t xml:space="preserve">small RNAs, </w:t>
      </w:r>
      <w:proofErr w:type="spellStart"/>
      <w:r w:rsidRPr="00160390">
        <w:rPr>
          <w:b/>
          <w:bCs/>
        </w:rPr>
        <w:t>piRNAs</w:t>
      </w:r>
      <w:proofErr w:type="spellEnd"/>
      <w:r w:rsidRPr="00160390">
        <w:rPr>
          <w:b/>
          <w:bCs/>
        </w:rPr>
        <w:t>, snoRNAs</w:t>
      </w:r>
      <w:r w:rsidRPr="00160390">
        <w:t>, and other classes of non-coding RNAs.</w:t>
      </w:r>
    </w:p>
    <w:p w14:paraId="13D82761" w14:textId="77777777" w:rsidR="00160390" w:rsidRPr="00160390" w:rsidRDefault="00160390" w:rsidP="00160390">
      <w:pPr>
        <w:rPr>
          <w:b/>
          <w:bCs/>
        </w:rPr>
      </w:pPr>
      <w:r w:rsidRPr="00160390">
        <w:rPr>
          <w:b/>
          <w:bCs/>
        </w:rPr>
        <w:t>5. Single-Cell RNA Sequencing (</w:t>
      </w:r>
      <w:proofErr w:type="spellStart"/>
      <w:r w:rsidRPr="00160390">
        <w:rPr>
          <w:b/>
          <w:bCs/>
        </w:rPr>
        <w:t>scRNA</w:t>
      </w:r>
      <w:proofErr w:type="spellEnd"/>
      <w:r w:rsidRPr="00160390">
        <w:rPr>
          <w:b/>
          <w:bCs/>
        </w:rPr>
        <w:t>-seq)</w:t>
      </w:r>
    </w:p>
    <w:p w14:paraId="666B7247" w14:textId="77777777" w:rsidR="00160390" w:rsidRPr="00160390" w:rsidRDefault="00160390" w:rsidP="00160390">
      <w:pPr>
        <w:numPr>
          <w:ilvl w:val="0"/>
          <w:numId w:val="5"/>
        </w:numPr>
      </w:pPr>
      <w:r w:rsidRPr="00160390">
        <w:rPr>
          <w:b/>
          <w:bCs/>
        </w:rPr>
        <w:t>What it is</w:t>
      </w:r>
      <w:r w:rsidRPr="00160390">
        <w:t>: RNA-seq can be applied at the single-cell level to capture gene expression profiles in individual cells, providing insight into cell heterogeneity.</w:t>
      </w:r>
    </w:p>
    <w:p w14:paraId="430BF6EB" w14:textId="77777777" w:rsidR="00160390" w:rsidRPr="00160390" w:rsidRDefault="00160390" w:rsidP="00160390">
      <w:pPr>
        <w:numPr>
          <w:ilvl w:val="0"/>
          <w:numId w:val="5"/>
        </w:numPr>
      </w:pPr>
      <w:r w:rsidRPr="00160390">
        <w:rPr>
          <w:b/>
          <w:bCs/>
        </w:rPr>
        <w:t>Applications</w:t>
      </w:r>
      <w:r w:rsidRPr="00160390">
        <w:t>:</w:t>
      </w:r>
    </w:p>
    <w:p w14:paraId="3D0C6924" w14:textId="77777777" w:rsidR="00160390" w:rsidRPr="00160390" w:rsidRDefault="00160390" w:rsidP="00160390">
      <w:pPr>
        <w:numPr>
          <w:ilvl w:val="1"/>
          <w:numId w:val="5"/>
        </w:numPr>
      </w:pPr>
      <w:r w:rsidRPr="00160390">
        <w:t xml:space="preserve">Identifying distinct </w:t>
      </w:r>
      <w:r w:rsidRPr="00160390">
        <w:rPr>
          <w:b/>
          <w:bCs/>
        </w:rPr>
        <w:t>cell populations</w:t>
      </w:r>
      <w:r w:rsidRPr="00160390">
        <w:t xml:space="preserve"> within tissues, including rare or previously unrecognized cell types.</w:t>
      </w:r>
    </w:p>
    <w:p w14:paraId="202A66C4" w14:textId="77777777" w:rsidR="00160390" w:rsidRPr="00160390" w:rsidRDefault="00160390" w:rsidP="00160390">
      <w:pPr>
        <w:numPr>
          <w:ilvl w:val="1"/>
          <w:numId w:val="5"/>
        </w:numPr>
      </w:pPr>
      <w:r w:rsidRPr="00160390">
        <w:t xml:space="preserve">Understanding </w:t>
      </w:r>
      <w:r w:rsidRPr="00160390">
        <w:rPr>
          <w:b/>
          <w:bCs/>
        </w:rPr>
        <w:t>cell differentiation</w:t>
      </w:r>
      <w:r w:rsidRPr="00160390">
        <w:t xml:space="preserve"> and developmental processes by tracking changes in gene expression at the single-cell level.</w:t>
      </w:r>
    </w:p>
    <w:p w14:paraId="15B53B22" w14:textId="77777777" w:rsidR="00160390" w:rsidRPr="00160390" w:rsidRDefault="00160390" w:rsidP="00160390">
      <w:pPr>
        <w:numPr>
          <w:ilvl w:val="1"/>
          <w:numId w:val="5"/>
        </w:numPr>
      </w:pPr>
      <w:r w:rsidRPr="00160390">
        <w:t xml:space="preserve">Investigating </w:t>
      </w:r>
      <w:r w:rsidRPr="00160390">
        <w:rPr>
          <w:b/>
          <w:bCs/>
        </w:rPr>
        <w:t>tumor heterogeneity</w:t>
      </w:r>
      <w:r w:rsidRPr="00160390">
        <w:t xml:space="preserve"> by analyzing the transcriptome of single cancer cells.</w:t>
      </w:r>
    </w:p>
    <w:p w14:paraId="64AA373B" w14:textId="77777777" w:rsidR="00160390" w:rsidRPr="00160390" w:rsidRDefault="00160390" w:rsidP="00160390">
      <w:pPr>
        <w:numPr>
          <w:ilvl w:val="1"/>
          <w:numId w:val="5"/>
        </w:numPr>
      </w:pPr>
      <w:r w:rsidRPr="00160390">
        <w:t xml:space="preserve">Characterizing </w:t>
      </w:r>
      <w:r w:rsidRPr="00160390">
        <w:rPr>
          <w:b/>
          <w:bCs/>
        </w:rPr>
        <w:t>immune cell populations</w:t>
      </w:r>
      <w:r w:rsidRPr="00160390">
        <w:t xml:space="preserve"> and their responses in diseases like cancer or autoimmune disorders.</w:t>
      </w:r>
    </w:p>
    <w:p w14:paraId="7115AEE4" w14:textId="77777777" w:rsidR="00160390" w:rsidRPr="00160390" w:rsidRDefault="00160390" w:rsidP="00160390">
      <w:pPr>
        <w:rPr>
          <w:b/>
          <w:bCs/>
        </w:rPr>
      </w:pPr>
      <w:r w:rsidRPr="00160390">
        <w:rPr>
          <w:b/>
          <w:bCs/>
        </w:rPr>
        <w:t>6. Study of Gene Fusions</w:t>
      </w:r>
    </w:p>
    <w:p w14:paraId="67E36693" w14:textId="77777777" w:rsidR="00160390" w:rsidRPr="00160390" w:rsidRDefault="00160390" w:rsidP="00160390">
      <w:pPr>
        <w:numPr>
          <w:ilvl w:val="0"/>
          <w:numId w:val="6"/>
        </w:numPr>
      </w:pPr>
      <w:r w:rsidRPr="00160390">
        <w:rPr>
          <w:b/>
          <w:bCs/>
        </w:rPr>
        <w:t>What it is</w:t>
      </w:r>
      <w:r w:rsidRPr="00160390">
        <w:t>: Gene fusions occur when two different genes combine to form a new hybrid gene, often found in cancer.</w:t>
      </w:r>
    </w:p>
    <w:p w14:paraId="19E2F816" w14:textId="77777777" w:rsidR="00160390" w:rsidRPr="00160390" w:rsidRDefault="00160390" w:rsidP="00160390">
      <w:pPr>
        <w:numPr>
          <w:ilvl w:val="0"/>
          <w:numId w:val="6"/>
        </w:numPr>
      </w:pPr>
      <w:r w:rsidRPr="00160390">
        <w:rPr>
          <w:b/>
          <w:bCs/>
        </w:rPr>
        <w:t>Applications</w:t>
      </w:r>
      <w:r w:rsidRPr="00160390">
        <w:t>:</w:t>
      </w:r>
    </w:p>
    <w:p w14:paraId="33541FF0" w14:textId="77777777" w:rsidR="00160390" w:rsidRPr="00160390" w:rsidRDefault="00160390" w:rsidP="00160390">
      <w:pPr>
        <w:numPr>
          <w:ilvl w:val="1"/>
          <w:numId w:val="6"/>
        </w:numPr>
      </w:pPr>
      <w:r w:rsidRPr="00160390">
        <w:t xml:space="preserve">RNA-seq can identify </w:t>
      </w:r>
      <w:r w:rsidRPr="00160390">
        <w:rPr>
          <w:b/>
          <w:bCs/>
        </w:rPr>
        <w:t>fusion genes</w:t>
      </w:r>
      <w:r w:rsidRPr="00160390">
        <w:t>, which may serve as diagnostic biomarkers or therapeutic targets.</w:t>
      </w:r>
    </w:p>
    <w:p w14:paraId="3D59F9A7" w14:textId="77777777" w:rsidR="00160390" w:rsidRPr="00160390" w:rsidRDefault="00160390" w:rsidP="00160390">
      <w:pPr>
        <w:numPr>
          <w:ilvl w:val="1"/>
          <w:numId w:val="6"/>
        </w:numPr>
      </w:pPr>
      <w:r w:rsidRPr="00160390">
        <w:t xml:space="preserve">Detecting </w:t>
      </w:r>
      <w:r w:rsidRPr="00160390">
        <w:rPr>
          <w:b/>
          <w:bCs/>
        </w:rPr>
        <w:t>chimeric RNA transcripts</w:t>
      </w:r>
      <w:r w:rsidRPr="00160390">
        <w:t>, which can be critical for understanding cancer development.</w:t>
      </w:r>
    </w:p>
    <w:p w14:paraId="3FCB4FBD" w14:textId="77777777" w:rsidR="00160390" w:rsidRPr="00160390" w:rsidRDefault="00160390" w:rsidP="00160390">
      <w:pPr>
        <w:rPr>
          <w:b/>
          <w:bCs/>
        </w:rPr>
      </w:pPr>
      <w:r w:rsidRPr="00160390">
        <w:rPr>
          <w:b/>
          <w:bCs/>
        </w:rPr>
        <w:t>7. Mutation Detection (RNA Editing)</w:t>
      </w:r>
    </w:p>
    <w:p w14:paraId="75BED7DB" w14:textId="77777777" w:rsidR="00160390" w:rsidRPr="00160390" w:rsidRDefault="00160390" w:rsidP="00160390">
      <w:pPr>
        <w:numPr>
          <w:ilvl w:val="0"/>
          <w:numId w:val="7"/>
        </w:numPr>
      </w:pPr>
      <w:r w:rsidRPr="00160390">
        <w:rPr>
          <w:b/>
          <w:bCs/>
        </w:rPr>
        <w:t>What it is</w:t>
      </w:r>
      <w:r w:rsidRPr="00160390">
        <w:t>: RNA-seq can detect mutations or post-transcriptional modifications such as RNA editing, where the RNA sequence is altered after transcription.</w:t>
      </w:r>
    </w:p>
    <w:p w14:paraId="356BD05D" w14:textId="77777777" w:rsidR="00160390" w:rsidRPr="00160390" w:rsidRDefault="00160390" w:rsidP="00160390">
      <w:pPr>
        <w:numPr>
          <w:ilvl w:val="0"/>
          <w:numId w:val="7"/>
        </w:numPr>
      </w:pPr>
      <w:r w:rsidRPr="00160390">
        <w:rPr>
          <w:b/>
          <w:bCs/>
        </w:rPr>
        <w:t>Applications</w:t>
      </w:r>
      <w:r w:rsidRPr="00160390">
        <w:t>:</w:t>
      </w:r>
    </w:p>
    <w:p w14:paraId="04255788" w14:textId="77777777" w:rsidR="00160390" w:rsidRPr="00160390" w:rsidRDefault="00160390" w:rsidP="00160390">
      <w:pPr>
        <w:numPr>
          <w:ilvl w:val="1"/>
          <w:numId w:val="7"/>
        </w:numPr>
      </w:pPr>
      <w:r w:rsidRPr="00160390">
        <w:t xml:space="preserve">Identifying </w:t>
      </w:r>
      <w:r w:rsidRPr="00160390">
        <w:rPr>
          <w:b/>
          <w:bCs/>
        </w:rPr>
        <w:t>single nucleotide variations (SNVs)</w:t>
      </w:r>
      <w:r w:rsidRPr="00160390">
        <w:t xml:space="preserve"> or </w:t>
      </w:r>
      <w:r w:rsidRPr="00160390">
        <w:rPr>
          <w:b/>
          <w:bCs/>
        </w:rPr>
        <w:t>insertions/deletions (indels)</w:t>
      </w:r>
      <w:r w:rsidRPr="00160390">
        <w:t xml:space="preserve"> at the RNA level.</w:t>
      </w:r>
    </w:p>
    <w:p w14:paraId="279BA46B" w14:textId="77777777" w:rsidR="00160390" w:rsidRPr="00160390" w:rsidRDefault="00160390" w:rsidP="00160390">
      <w:pPr>
        <w:numPr>
          <w:ilvl w:val="1"/>
          <w:numId w:val="7"/>
        </w:numPr>
      </w:pPr>
      <w:r w:rsidRPr="00160390">
        <w:t xml:space="preserve">Analyzing </w:t>
      </w:r>
      <w:r w:rsidRPr="00160390">
        <w:rPr>
          <w:b/>
          <w:bCs/>
        </w:rPr>
        <w:t>RNA editing</w:t>
      </w:r>
      <w:r w:rsidRPr="00160390">
        <w:t xml:space="preserve"> events that contribute to the regulation of gene function.</w:t>
      </w:r>
    </w:p>
    <w:p w14:paraId="18FF7690" w14:textId="77777777" w:rsidR="00160390" w:rsidRPr="00160390" w:rsidRDefault="00160390" w:rsidP="00160390">
      <w:pPr>
        <w:numPr>
          <w:ilvl w:val="1"/>
          <w:numId w:val="7"/>
        </w:numPr>
      </w:pPr>
      <w:r w:rsidRPr="00160390">
        <w:t>Exploring disease-related mutations and how they affect the RNA landscape.</w:t>
      </w:r>
    </w:p>
    <w:p w14:paraId="1B74360D" w14:textId="77777777" w:rsidR="00160390" w:rsidRPr="00160390" w:rsidRDefault="00160390" w:rsidP="00160390">
      <w:pPr>
        <w:rPr>
          <w:b/>
          <w:bCs/>
        </w:rPr>
      </w:pPr>
      <w:r w:rsidRPr="00160390">
        <w:rPr>
          <w:b/>
          <w:bCs/>
        </w:rPr>
        <w:lastRenderedPageBreak/>
        <w:t>8. Quantification of Isoforms</w:t>
      </w:r>
    </w:p>
    <w:p w14:paraId="544A4BFD" w14:textId="77777777" w:rsidR="00160390" w:rsidRPr="00160390" w:rsidRDefault="00160390" w:rsidP="00160390">
      <w:pPr>
        <w:numPr>
          <w:ilvl w:val="0"/>
          <w:numId w:val="8"/>
        </w:numPr>
      </w:pPr>
      <w:r w:rsidRPr="00160390">
        <w:rPr>
          <w:b/>
          <w:bCs/>
        </w:rPr>
        <w:t>What it is</w:t>
      </w:r>
      <w:r w:rsidRPr="00160390">
        <w:t>: RNA-seq can differentiate between various isoforms of the same gene, which arise from alternative splicing, alternative promoter usage, or alternative polyadenylation.</w:t>
      </w:r>
    </w:p>
    <w:p w14:paraId="41521CC0" w14:textId="77777777" w:rsidR="00160390" w:rsidRPr="00160390" w:rsidRDefault="00160390" w:rsidP="00160390">
      <w:pPr>
        <w:numPr>
          <w:ilvl w:val="0"/>
          <w:numId w:val="8"/>
        </w:numPr>
      </w:pPr>
      <w:r w:rsidRPr="00160390">
        <w:rPr>
          <w:b/>
          <w:bCs/>
        </w:rPr>
        <w:t>Applications</w:t>
      </w:r>
      <w:r w:rsidRPr="00160390">
        <w:t>:</w:t>
      </w:r>
    </w:p>
    <w:p w14:paraId="0625C48D" w14:textId="77777777" w:rsidR="00160390" w:rsidRPr="00160390" w:rsidRDefault="00160390" w:rsidP="00160390">
      <w:pPr>
        <w:numPr>
          <w:ilvl w:val="1"/>
          <w:numId w:val="8"/>
        </w:numPr>
      </w:pPr>
      <w:r w:rsidRPr="00160390">
        <w:t xml:space="preserve">Identifying different </w:t>
      </w:r>
      <w:r w:rsidRPr="00160390">
        <w:rPr>
          <w:b/>
          <w:bCs/>
        </w:rPr>
        <w:t>isoforms</w:t>
      </w:r>
      <w:r w:rsidRPr="00160390">
        <w:t xml:space="preserve"> and understanding their specific roles in various tissues.</w:t>
      </w:r>
    </w:p>
    <w:p w14:paraId="71F1FDAE" w14:textId="77777777" w:rsidR="00160390" w:rsidRPr="00160390" w:rsidRDefault="00160390" w:rsidP="00160390">
      <w:pPr>
        <w:numPr>
          <w:ilvl w:val="1"/>
          <w:numId w:val="8"/>
        </w:numPr>
      </w:pPr>
      <w:r w:rsidRPr="00160390">
        <w:t xml:space="preserve">Exploring how different isoforms contribute to </w:t>
      </w:r>
      <w:r w:rsidRPr="00160390">
        <w:rPr>
          <w:b/>
          <w:bCs/>
        </w:rPr>
        <w:t>disease phenotypes</w:t>
      </w:r>
      <w:r w:rsidRPr="00160390">
        <w:t xml:space="preserve"> or cellular functions.</w:t>
      </w:r>
    </w:p>
    <w:p w14:paraId="6B9DFFB5" w14:textId="77777777" w:rsidR="00160390" w:rsidRPr="00160390" w:rsidRDefault="00160390" w:rsidP="00160390">
      <w:pPr>
        <w:rPr>
          <w:b/>
          <w:bCs/>
        </w:rPr>
      </w:pPr>
      <w:r w:rsidRPr="00160390">
        <w:rPr>
          <w:b/>
          <w:bCs/>
        </w:rPr>
        <w:t>9. Transcriptome-Wide Association Studies (TWAS)</w:t>
      </w:r>
    </w:p>
    <w:p w14:paraId="2767BA91" w14:textId="77777777" w:rsidR="00160390" w:rsidRPr="00160390" w:rsidRDefault="00160390" w:rsidP="00160390">
      <w:pPr>
        <w:numPr>
          <w:ilvl w:val="0"/>
          <w:numId w:val="9"/>
        </w:numPr>
      </w:pPr>
      <w:r w:rsidRPr="00160390">
        <w:rPr>
          <w:b/>
          <w:bCs/>
        </w:rPr>
        <w:t>What it is</w:t>
      </w:r>
      <w:r w:rsidRPr="00160390">
        <w:t>: RNA-seq data can be integrated with genetic data to associate gene expression with genetic variants.</w:t>
      </w:r>
    </w:p>
    <w:p w14:paraId="516D113C" w14:textId="77777777" w:rsidR="00160390" w:rsidRPr="00160390" w:rsidRDefault="00160390" w:rsidP="00160390">
      <w:pPr>
        <w:numPr>
          <w:ilvl w:val="0"/>
          <w:numId w:val="9"/>
        </w:numPr>
      </w:pPr>
      <w:r w:rsidRPr="00160390">
        <w:rPr>
          <w:b/>
          <w:bCs/>
        </w:rPr>
        <w:t>Applications</w:t>
      </w:r>
      <w:r w:rsidRPr="00160390">
        <w:t>:</w:t>
      </w:r>
    </w:p>
    <w:p w14:paraId="603B0C5A" w14:textId="77777777" w:rsidR="00160390" w:rsidRPr="00160390" w:rsidRDefault="00160390" w:rsidP="00160390">
      <w:pPr>
        <w:numPr>
          <w:ilvl w:val="1"/>
          <w:numId w:val="9"/>
        </w:numPr>
      </w:pPr>
      <w:r w:rsidRPr="00160390">
        <w:t xml:space="preserve">Linking gene expression changes with </w:t>
      </w:r>
      <w:r w:rsidRPr="00160390">
        <w:rPr>
          <w:b/>
          <w:bCs/>
        </w:rPr>
        <w:t>genome-wide association studies (GWAS)</w:t>
      </w:r>
      <w:r w:rsidRPr="00160390">
        <w:t xml:space="preserve"> data to identify genes and pathways associated with diseases.</w:t>
      </w:r>
    </w:p>
    <w:p w14:paraId="5455C591" w14:textId="77777777" w:rsidR="00160390" w:rsidRPr="00160390" w:rsidRDefault="00160390" w:rsidP="00160390">
      <w:pPr>
        <w:numPr>
          <w:ilvl w:val="1"/>
          <w:numId w:val="9"/>
        </w:numPr>
      </w:pPr>
      <w:r w:rsidRPr="00160390">
        <w:t xml:space="preserve">Understanding the </w:t>
      </w:r>
      <w:r w:rsidRPr="00160390">
        <w:rPr>
          <w:b/>
          <w:bCs/>
        </w:rPr>
        <w:t>genetic regulation of gene expression</w:t>
      </w:r>
      <w:r w:rsidRPr="00160390">
        <w:t xml:space="preserve"> and how genetic variants affect transcript levels.</w:t>
      </w:r>
    </w:p>
    <w:p w14:paraId="79892297" w14:textId="77777777" w:rsidR="00160390" w:rsidRPr="00160390" w:rsidRDefault="00160390" w:rsidP="00160390">
      <w:pPr>
        <w:rPr>
          <w:b/>
          <w:bCs/>
        </w:rPr>
      </w:pPr>
      <w:r w:rsidRPr="00160390">
        <w:rPr>
          <w:b/>
          <w:bCs/>
        </w:rPr>
        <w:t>10. Understanding Complex Diseases</w:t>
      </w:r>
    </w:p>
    <w:p w14:paraId="1D00EFAC" w14:textId="77777777" w:rsidR="00160390" w:rsidRPr="00160390" w:rsidRDefault="00160390" w:rsidP="00160390">
      <w:pPr>
        <w:numPr>
          <w:ilvl w:val="0"/>
          <w:numId w:val="10"/>
        </w:numPr>
      </w:pPr>
      <w:r w:rsidRPr="00160390">
        <w:rPr>
          <w:b/>
          <w:bCs/>
        </w:rPr>
        <w:t>What it is</w:t>
      </w:r>
      <w:r w:rsidRPr="00160390">
        <w:t>: RNA-seq provides insights into how gene expression changes in various diseases.</w:t>
      </w:r>
    </w:p>
    <w:p w14:paraId="47F753DA" w14:textId="77777777" w:rsidR="00160390" w:rsidRPr="00160390" w:rsidRDefault="00160390" w:rsidP="00160390">
      <w:pPr>
        <w:numPr>
          <w:ilvl w:val="0"/>
          <w:numId w:val="10"/>
        </w:numPr>
      </w:pPr>
      <w:r w:rsidRPr="00160390">
        <w:rPr>
          <w:b/>
          <w:bCs/>
        </w:rPr>
        <w:t>Applications</w:t>
      </w:r>
      <w:r w:rsidRPr="00160390">
        <w:t>:</w:t>
      </w:r>
    </w:p>
    <w:p w14:paraId="7658BF23" w14:textId="77777777" w:rsidR="00160390" w:rsidRPr="00160390" w:rsidRDefault="00160390" w:rsidP="00160390">
      <w:pPr>
        <w:numPr>
          <w:ilvl w:val="1"/>
          <w:numId w:val="10"/>
        </w:numPr>
      </w:pPr>
      <w:r w:rsidRPr="00160390">
        <w:t xml:space="preserve">Identifying </w:t>
      </w:r>
      <w:r w:rsidRPr="00160390">
        <w:rPr>
          <w:b/>
          <w:bCs/>
        </w:rPr>
        <w:t>disease biomarkers</w:t>
      </w:r>
      <w:r w:rsidRPr="00160390">
        <w:t xml:space="preserve"> by comparing gene expression in patients and healthy controls.</w:t>
      </w:r>
    </w:p>
    <w:p w14:paraId="45A9A5F7" w14:textId="77777777" w:rsidR="00160390" w:rsidRPr="00160390" w:rsidRDefault="00160390" w:rsidP="00160390">
      <w:pPr>
        <w:numPr>
          <w:ilvl w:val="1"/>
          <w:numId w:val="10"/>
        </w:numPr>
      </w:pPr>
      <w:r w:rsidRPr="00160390">
        <w:t xml:space="preserve">Investigating the role of </w:t>
      </w:r>
      <w:r w:rsidRPr="00160390">
        <w:rPr>
          <w:b/>
          <w:bCs/>
        </w:rPr>
        <w:t>disease-associated genes</w:t>
      </w:r>
      <w:r w:rsidRPr="00160390">
        <w:t>, including those involved in cancers, neurodegenerative diseases (e.g., Alzheimer's, Parkinson's), or cardiovascular diseases.</w:t>
      </w:r>
    </w:p>
    <w:p w14:paraId="1850BF23" w14:textId="77777777" w:rsidR="00160390" w:rsidRPr="00160390" w:rsidRDefault="00160390" w:rsidP="00160390">
      <w:pPr>
        <w:numPr>
          <w:ilvl w:val="1"/>
          <w:numId w:val="10"/>
        </w:numPr>
      </w:pPr>
      <w:r w:rsidRPr="00160390">
        <w:t xml:space="preserve">Studying </w:t>
      </w:r>
      <w:r w:rsidRPr="00160390">
        <w:rPr>
          <w:b/>
          <w:bCs/>
        </w:rPr>
        <w:t>immune responses</w:t>
      </w:r>
      <w:r w:rsidRPr="00160390">
        <w:t xml:space="preserve"> in infections, inflammation, or autoimmunity.</w:t>
      </w:r>
    </w:p>
    <w:p w14:paraId="6CC1635A" w14:textId="77777777" w:rsidR="00160390" w:rsidRPr="00160390" w:rsidRDefault="00160390" w:rsidP="00160390">
      <w:pPr>
        <w:rPr>
          <w:b/>
          <w:bCs/>
        </w:rPr>
      </w:pPr>
      <w:r w:rsidRPr="00160390">
        <w:rPr>
          <w:b/>
          <w:bCs/>
        </w:rPr>
        <w:t>11. Functional Annotation of the Genome</w:t>
      </w:r>
    </w:p>
    <w:p w14:paraId="520D5207" w14:textId="77777777" w:rsidR="00160390" w:rsidRPr="00160390" w:rsidRDefault="00160390" w:rsidP="00160390">
      <w:pPr>
        <w:numPr>
          <w:ilvl w:val="0"/>
          <w:numId w:val="11"/>
        </w:numPr>
      </w:pPr>
      <w:r w:rsidRPr="00160390">
        <w:rPr>
          <w:b/>
          <w:bCs/>
        </w:rPr>
        <w:t>What it is</w:t>
      </w:r>
      <w:r w:rsidRPr="00160390">
        <w:t>: RNA-seq helps in annotating the functional elements of the genome by identifying active regions that are transcribed.</w:t>
      </w:r>
    </w:p>
    <w:p w14:paraId="6410CAC1" w14:textId="77777777" w:rsidR="00160390" w:rsidRPr="00160390" w:rsidRDefault="00160390" w:rsidP="00160390">
      <w:pPr>
        <w:numPr>
          <w:ilvl w:val="0"/>
          <w:numId w:val="11"/>
        </w:numPr>
      </w:pPr>
      <w:r w:rsidRPr="00160390">
        <w:rPr>
          <w:b/>
          <w:bCs/>
        </w:rPr>
        <w:t>Applications</w:t>
      </w:r>
      <w:r w:rsidRPr="00160390">
        <w:t>:</w:t>
      </w:r>
    </w:p>
    <w:p w14:paraId="733F43BF" w14:textId="77777777" w:rsidR="00160390" w:rsidRPr="00160390" w:rsidRDefault="00160390" w:rsidP="00160390">
      <w:pPr>
        <w:numPr>
          <w:ilvl w:val="1"/>
          <w:numId w:val="11"/>
        </w:numPr>
      </w:pPr>
      <w:r w:rsidRPr="00160390">
        <w:t xml:space="preserve">Identifying the </w:t>
      </w:r>
      <w:r w:rsidRPr="00160390">
        <w:rPr>
          <w:b/>
          <w:bCs/>
        </w:rPr>
        <w:t>transcription start sites</w:t>
      </w:r>
      <w:r w:rsidRPr="00160390">
        <w:t xml:space="preserve"> (TSS) and </w:t>
      </w:r>
      <w:r w:rsidRPr="00160390">
        <w:rPr>
          <w:b/>
          <w:bCs/>
        </w:rPr>
        <w:t>polyadenylation sites</w:t>
      </w:r>
      <w:r w:rsidRPr="00160390">
        <w:t>.</w:t>
      </w:r>
    </w:p>
    <w:p w14:paraId="5D16FD55" w14:textId="77777777" w:rsidR="00160390" w:rsidRPr="00160390" w:rsidRDefault="00160390" w:rsidP="00160390">
      <w:pPr>
        <w:numPr>
          <w:ilvl w:val="1"/>
          <w:numId w:val="11"/>
        </w:numPr>
      </w:pPr>
      <w:r w:rsidRPr="00160390">
        <w:t xml:space="preserve">Understanding the </w:t>
      </w:r>
      <w:r w:rsidRPr="00160390">
        <w:rPr>
          <w:b/>
          <w:bCs/>
        </w:rPr>
        <w:t>functional role of intronic and intergenic regions</w:t>
      </w:r>
      <w:r w:rsidRPr="00160390">
        <w:t xml:space="preserve"> by identifying non-coding RNAs or regulatory elements.</w:t>
      </w:r>
    </w:p>
    <w:p w14:paraId="560184F6" w14:textId="77777777" w:rsidR="00160390" w:rsidRPr="00160390" w:rsidRDefault="00160390" w:rsidP="00160390">
      <w:pPr>
        <w:numPr>
          <w:ilvl w:val="1"/>
          <w:numId w:val="11"/>
        </w:numPr>
      </w:pPr>
      <w:r w:rsidRPr="00160390">
        <w:t xml:space="preserve">Enhancing </w:t>
      </w:r>
      <w:r w:rsidRPr="00160390">
        <w:rPr>
          <w:b/>
          <w:bCs/>
        </w:rPr>
        <w:t>genome annotations</w:t>
      </w:r>
      <w:r w:rsidRPr="00160390">
        <w:t xml:space="preserve"> by revealing active genes, transcripts, and splicing variants in various species.</w:t>
      </w:r>
    </w:p>
    <w:p w14:paraId="1356BE77" w14:textId="77777777" w:rsidR="00160390" w:rsidRPr="00160390" w:rsidRDefault="00160390" w:rsidP="00160390">
      <w:pPr>
        <w:rPr>
          <w:b/>
          <w:bCs/>
        </w:rPr>
      </w:pPr>
      <w:r w:rsidRPr="00160390">
        <w:rPr>
          <w:b/>
          <w:bCs/>
        </w:rPr>
        <w:t>12. Evolutionary Studies</w:t>
      </w:r>
    </w:p>
    <w:p w14:paraId="01D5A0B1" w14:textId="77777777" w:rsidR="00160390" w:rsidRPr="00160390" w:rsidRDefault="00160390" w:rsidP="00160390">
      <w:pPr>
        <w:numPr>
          <w:ilvl w:val="0"/>
          <w:numId w:val="12"/>
        </w:numPr>
      </w:pPr>
      <w:r w:rsidRPr="00160390">
        <w:rPr>
          <w:b/>
          <w:bCs/>
        </w:rPr>
        <w:lastRenderedPageBreak/>
        <w:t>What it is</w:t>
      </w:r>
      <w:r w:rsidRPr="00160390">
        <w:t>: RNA-seq can be used to study the evolution of gene expression and transcriptomes across different species.</w:t>
      </w:r>
    </w:p>
    <w:p w14:paraId="7B826862" w14:textId="77777777" w:rsidR="00160390" w:rsidRPr="00160390" w:rsidRDefault="00160390" w:rsidP="00160390">
      <w:pPr>
        <w:numPr>
          <w:ilvl w:val="0"/>
          <w:numId w:val="12"/>
        </w:numPr>
      </w:pPr>
      <w:r w:rsidRPr="00160390">
        <w:rPr>
          <w:b/>
          <w:bCs/>
        </w:rPr>
        <w:t>Applications</w:t>
      </w:r>
      <w:r w:rsidRPr="00160390">
        <w:t>:</w:t>
      </w:r>
    </w:p>
    <w:p w14:paraId="54EB7FBF" w14:textId="77777777" w:rsidR="00160390" w:rsidRPr="00160390" w:rsidRDefault="00160390" w:rsidP="00160390">
      <w:pPr>
        <w:numPr>
          <w:ilvl w:val="1"/>
          <w:numId w:val="12"/>
        </w:numPr>
      </w:pPr>
      <w:r w:rsidRPr="00160390">
        <w:t xml:space="preserve">Comparing gene expression patterns between species to understand </w:t>
      </w:r>
      <w:r w:rsidRPr="00160390">
        <w:rPr>
          <w:b/>
          <w:bCs/>
        </w:rPr>
        <w:t>evolutionary conservation</w:t>
      </w:r>
      <w:r w:rsidRPr="00160390">
        <w:t xml:space="preserve"> or divergence.</w:t>
      </w:r>
    </w:p>
    <w:p w14:paraId="6990B4CD" w14:textId="77777777" w:rsidR="00160390" w:rsidRPr="00160390" w:rsidRDefault="00160390" w:rsidP="00160390">
      <w:pPr>
        <w:numPr>
          <w:ilvl w:val="1"/>
          <w:numId w:val="12"/>
        </w:numPr>
      </w:pPr>
      <w:r w:rsidRPr="00160390">
        <w:t xml:space="preserve">Exploring the </w:t>
      </w:r>
      <w:r w:rsidRPr="00160390">
        <w:rPr>
          <w:b/>
          <w:bCs/>
        </w:rPr>
        <w:t>evolution of gene regulation</w:t>
      </w:r>
      <w:r w:rsidRPr="00160390">
        <w:t xml:space="preserve"> and how gene expression changes drive species adaptation.</w:t>
      </w:r>
    </w:p>
    <w:p w14:paraId="6F750452" w14:textId="77777777" w:rsidR="00160390" w:rsidRPr="00160390" w:rsidRDefault="00160390" w:rsidP="00160390">
      <w:pPr>
        <w:numPr>
          <w:ilvl w:val="1"/>
          <w:numId w:val="12"/>
        </w:numPr>
      </w:pPr>
      <w:r w:rsidRPr="00160390">
        <w:t xml:space="preserve">Studying </w:t>
      </w:r>
      <w:r w:rsidRPr="00160390">
        <w:rPr>
          <w:b/>
          <w:bCs/>
        </w:rPr>
        <w:t>orthologous and paralogous genes</w:t>
      </w:r>
      <w:r w:rsidRPr="00160390">
        <w:t xml:space="preserve"> across species to identify conserved functions.</w:t>
      </w:r>
    </w:p>
    <w:p w14:paraId="7733B48C" w14:textId="77777777" w:rsidR="00160390" w:rsidRPr="00160390" w:rsidRDefault="00160390" w:rsidP="00160390">
      <w:pPr>
        <w:rPr>
          <w:b/>
          <w:bCs/>
        </w:rPr>
      </w:pPr>
      <w:r w:rsidRPr="00160390">
        <w:rPr>
          <w:b/>
          <w:bCs/>
        </w:rPr>
        <w:t xml:space="preserve">13. Drug Discovery and </w:t>
      </w:r>
      <w:proofErr w:type="spellStart"/>
      <w:r w:rsidRPr="00160390">
        <w:rPr>
          <w:b/>
          <w:bCs/>
        </w:rPr>
        <w:t>Toxicogenomics</w:t>
      </w:r>
      <w:proofErr w:type="spellEnd"/>
    </w:p>
    <w:p w14:paraId="15A25B51" w14:textId="77777777" w:rsidR="00160390" w:rsidRPr="00160390" w:rsidRDefault="00160390" w:rsidP="00160390">
      <w:pPr>
        <w:numPr>
          <w:ilvl w:val="0"/>
          <w:numId w:val="13"/>
        </w:numPr>
      </w:pPr>
      <w:r w:rsidRPr="00160390">
        <w:rPr>
          <w:b/>
          <w:bCs/>
        </w:rPr>
        <w:t>What it is</w:t>
      </w:r>
      <w:r w:rsidRPr="00160390">
        <w:t>: RNA-seq can be used in pharmaceutical research to understand how drugs affect gene expression.</w:t>
      </w:r>
    </w:p>
    <w:p w14:paraId="10960107" w14:textId="77777777" w:rsidR="00160390" w:rsidRPr="00160390" w:rsidRDefault="00160390" w:rsidP="00160390">
      <w:pPr>
        <w:numPr>
          <w:ilvl w:val="0"/>
          <w:numId w:val="13"/>
        </w:numPr>
      </w:pPr>
      <w:r w:rsidRPr="00160390">
        <w:rPr>
          <w:b/>
          <w:bCs/>
        </w:rPr>
        <w:t>Applications</w:t>
      </w:r>
      <w:r w:rsidRPr="00160390">
        <w:t>:</w:t>
      </w:r>
    </w:p>
    <w:p w14:paraId="65B231C6" w14:textId="77777777" w:rsidR="00160390" w:rsidRPr="00160390" w:rsidRDefault="00160390" w:rsidP="00160390">
      <w:pPr>
        <w:numPr>
          <w:ilvl w:val="1"/>
          <w:numId w:val="13"/>
        </w:numPr>
      </w:pPr>
      <w:r w:rsidRPr="00160390">
        <w:t xml:space="preserve">Identifying </w:t>
      </w:r>
      <w:r w:rsidRPr="00160390">
        <w:rPr>
          <w:b/>
          <w:bCs/>
        </w:rPr>
        <w:t>gene expression changes</w:t>
      </w:r>
      <w:r w:rsidRPr="00160390">
        <w:t xml:space="preserve"> in response to drug treatments to understand </w:t>
      </w:r>
      <w:r w:rsidRPr="00160390">
        <w:rPr>
          <w:b/>
          <w:bCs/>
        </w:rPr>
        <w:t>mechanisms of action</w:t>
      </w:r>
      <w:r w:rsidRPr="00160390">
        <w:t>.</w:t>
      </w:r>
    </w:p>
    <w:p w14:paraId="002C56AB" w14:textId="77777777" w:rsidR="00160390" w:rsidRPr="00160390" w:rsidRDefault="00160390" w:rsidP="00160390">
      <w:pPr>
        <w:numPr>
          <w:ilvl w:val="1"/>
          <w:numId w:val="13"/>
        </w:numPr>
      </w:pPr>
      <w:r w:rsidRPr="00160390">
        <w:t xml:space="preserve">Discovering </w:t>
      </w:r>
      <w:r w:rsidRPr="00160390">
        <w:rPr>
          <w:b/>
          <w:bCs/>
        </w:rPr>
        <w:t>biomarkers for drug response</w:t>
      </w:r>
      <w:r w:rsidRPr="00160390">
        <w:t xml:space="preserve"> or </w:t>
      </w:r>
      <w:r w:rsidRPr="00160390">
        <w:rPr>
          <w:b/>
          <w:bCs/>
        </w:rPr>
        <w:t>drug resistance</w:t>
      </w:r>
      <w:r w:rsidRPr="00160390">
        <w:t xml:space="preserve"> in cancer or other diseases.</w:t>
      </w:r>
    </w:p>
    <w:p w14:paraId="40059A83" w14:textId="77777777" w:rsidR="00160390" w:rsidRPr="00160390" w:rsidRDefault="00160390" w:rsidP="00160390">
      <w:pPr>
        <w:numPr>
          <w:ilvl w:val="1"/>
          <w:numId w:val="13"/>
        </w:numPr>
      </w:pPr>
      <w:r w:rsidRPr="00160390">
        <w:t xml:space="preserve">Studying the </w:t>
      </w:r>
      <w:r w:rsidRPr="00160390">
        <w:rPr>
          <w:b/>
          <w:bCs/>
        </w:rPr>
        <w:t>toxicological effects</w:t>
      </w:r>
      <w:r w:rsidRPr="00160390">
        <w:t xml:space="preserve"> of chemicals or drugs by analyzing how they affect the transcriptome.</w:t>
      </w:r>
    </w:p>
    <w:p w14:paraId="32057CDE" w14:textId="77777777" w:rsidR="00160390" w:rsidRPr="00160390" w:rsidRDefault="00160390" w:rsidP="00160390">
      <w:pPr>
        <w:rPr>
          <w:b/>
          <w:bCs/>
        </w:rPr>
      </w:pPr>
      <w:r w:rsidRPr="00160390">
        <w:rPr>
          <w:b/>
          <w:bCs/>
        </w:rPr>
        <w:t>14. Gene Co-expression Networks</w:t>
      </w:r>
    </w:p>
    <w:p w14:paraId="17941A61" w14:textId="77777777" w:rsidR="00160390" w:rsidRPr="00160390" w:rsidRDefault="00160390" w:rsidP="00160390">
      <w:pPr>
        <w:numPr>
          <w:ilvl w:val="0"/>
          <w:numId w:val="14"/>
        </w:numPr>
      </w:pPr>
      <w:r w:rsidRPr="00160390">
        <w:rPr>
          <w:b/>
          <w:bCs/>
        </w:rPr>
        <w:t>What it is</w:t>
      </w:r>
      <w:r w:rsidRPr="00160390">
        <w:t xml:space="preserve">: RNA-seq data can be used to construct </w:t>
      </w:r>
      <w:r w:rsidRPr="00160390">
        <w:rPr>
          <w:b/>
          <w:bCs/>
        </w:rPr>
        <w:t>gene co-expression networks</w:t>
      </w:r>
      <w:r w:rsidRPr="00160390">
        <w:t>, identifying groups of genes that are co-regulated.</w:t>
      </w:r>
    </w:p>
    <w:p w14:paraId="27C4CAE4" w14:textId="77777777" w:rsidR="00160390" w:rsidRPr="00160390" w:rsidRDefault="00160390" w:rsidP="00160390">
      <w:pPr>
        <w:numPr>
          <w:ilvl w:val="0"/>
          <w:numId w:val="14"/>
        </w:numPr>
      </w:pPr>
      <w:r w:rsidRPr="00160390">
        <w:rPr>
          <w:b/>
          <w:bCs/>
        </w:rPr>
        <w:t>Applications</w:t>
      </w:r>
      <w:r w:rsidRPr="00160390">
        <w:t>:</w:t>
      </w:r>
    </w:p>
    <w:p w14:paraId="43A84387" w14:textId="77777777" w:rsidR="00160390" w:rsidRPr="00160390" w:rsidRDefault="00160390" w:rsidP="00160390">
      <w:pPr>
        <w:numPr>
          <w:ilvl w:val="1"/>
          <w:numId w:val="14"/>
        </w:numPr>
      </w:pPr>
      <w:r w:rsidRPr="00160390">
        <w:t xml:space="preserve">Understanding how </w:t>
      </w:r>
      <w:r w:rsidRPr="00160390">
        <w:rPr>
          <w:b/>
          <w:bCs/>
        </w:rPr>
        <w:t>gene networks</w:t>
      </w:r>
      <w:r w:rsidRPr="00160390">
        <w:t xml:space="preserve"> regulate cellular processes and how these networks change in diseases.</w:t>
      </w:r>
    </w:p>
    <w:p w14:paraId="29335C73" w14:textId="77777777" w:rsidR="00160390" w:rsidRPr="00160390" w:rsidRDefault="00160390" w:rsidP="00160390">
      <w:pPr>
        <w:numPr>
          <w:ilvl w:val="1"/>
          <w:numId w:val="14"/>
        </w:numPr>
      </w:pPr>
      <w:r w:rsidRPr="00160390">
        <w:t xml:space="preserve">Identifying </w:t>
      </w:r>
      <w:r w:rsidRPr="00160390">
        <w:rPr>
          <w:b/>
          <w:bCs/>
        </w:rPr>
        <w:t>key regulators</w:t>
      </w:r>
      <w:r w:rsidRPr="00160390">
        <w:t xml:space="preserve"> or hubs in gene networks that could be potential therapeutic targets.</w:t>
      </w:r>
    </w:p>
    <w:p w14:paraId="326E696A" w14:textId="77777777" w:rsidR="00160390" w:rsidRPr="00160390" w:rsidRDefault="00160390" w:rsidP="00160390">
      <w:r w:rsidRPr="00160390">
        <w:pict w14:anchorId="604816D9">
          <v:rect id="_x0000_i1031" style="width:0;height:1.5pt" o:hralign="center" o:hrstd="t" o:hr="t" fillcolor="#a0a0a0" stroked="f"/>
        </w:pict>
      </w:r>
    </w:p>
    <w:p w14:paraId="50CEE5D8" w14:textId="77777777" w:rsidR="00160390" w:rsidRPr="00160390" w:rsidRDefault="00160390" w:rsidP="00160390">
      <w:pPr>
        <w:rPr>
          <w:b/>
          <w:bCs/>
        </w:rPr>
      </w:pPr>
      <w:r w:rsidRPr="00160390">
        <w:rPr>
          <w:b/>
          <w:bCs/>
        </w:rPr>
        <w:t>Advantages of RNA-seq:</w:t>
      </w:r>
    </w:p>
    <w:p w14:paraId="2C545D3F" w14:textId="77777777" w:rsidR="00160390" w:rsidRPr="00160390" w:rsidRDefault="00160390" w:rsidP="00160390">
      <w:pPr>
        <w:numPr>
          <w:ilvl w:val="0"/>
          <w:numId w:val="15"/>
        </w:numPr>
      </w:pPr>
      <w:r w:rsidRPr="00160390">
        <w:rPr>
          <w:b/>
          <w:bCs/>
        </w:rPr>
        <w:t>Comprehensive</w:t>
      </w:r>
      <w:r w:rsidRPr="00160390">
        <w:t>: RNA-seq captures the entire transcriptome, providing information on both known and novel transcripts.</w:t>
      </w:r>
    </w:p>
    <w:p w14:paraId="3B8A0231" w14:textId="77777777" w:rsidR="00160390" w:rsidRPr="00160390" w:rsidRDefault="00160390" w:rsidP="00160390">
      <w:pPr>
        <w:numPr>
          <w:ilvl w:val="0"/>
          <w:numId w:val="15"/>
        </w:numPr>
      </w:pPr>
      <w:r w:rsidRPr="00160390">
        <w:rPr>
          <w:b/>
          <w:bCs/>
        </w:rPr>
        <w:t>High Sensitivity</w:t>
      </w:r>
      <w:r w:rsidRPr="00160390">
        <w:t>: It can detect low-abundance transcripts, alternative splice variants, and even non-coding RNAs.</w:t>
      </w:r>
    </w:p>
    <w:p w14:paraId="3882F681" w14:textId="77777777" w:rsidR="00160390" w:rsidRPr="00160390" w:rsidRDefault="00160390" w:rsidP="00160390">
      <w:pPr>
        <w:numPr>
          <w:ilvl w:val="0"/>
          <w:numId w:val="15"/>
        </w:numPr>
      </w:pPr>
      <w:r w:rsidRPr="00160390">
        <w:rPr>
          <w:b/>
          <w:bCs/>
        </w:rPr>
        <w:lastRenderedPageBreak/>
        <w:t>Quantitative</w:t>
      </w:r>
      <w:r w:rsidRPr="00160390">
        <w:t>: RNA-seq provides a more accurate and dynamic range of gene expression compared to microarrays.</w:t>
      </w:r>
    </w:p>
    <w:p w14:paraId="13379180" w14:textId="77777777" w:rsidR="00160390" w:rsidRPr="00160390" w:rsidRDefault="00160390" w:rsidP="00160390">
      <w:pPr>
        <w:numPr>
          <w:ilvl w:val="0"/>
          <w:numId w:val="15"/>
        </w:numPr>
      </w:pPr>
      <w:r w:rsidRPr="00160390">
        <w:rPr>
          <w:b/>
          <w:bCs/>
        </w:rPr>
        <w:t>No Prior Knowledge Required</w:t>
      </w:r>
      <w:r w:rsidRPr="00160390">
        <w:t>: Unlike microarrays, RNA-seq does not require pre-existing knowledge of the genome or transcripts.</w:t>
      </w:r>
    </w:p>
    <w:p w14:paraId="55D59EC9" w14:textId="77777777" w:rsidR="00160390" w:rsidRPr="00160390" w:rsidRDefault="00160390" w:rsidP="00160390">
      <w:pPr>
        <w:rPr>
          <w:b/>
          <w:bCs/>
        </w:rPr>
      </w:pPr>
      <w:r w:rsidRPr="00160390">
        <w:rPr>
          <w:b/>
          <w:bCs/>
        </w:rPr>
        <w:t>Conclusion</w:t>
      </w:r>
    </w:p>
    <w:p w14:paraId="7F396333" w14:textId="77777777" w:rsidR="00160390" w:rsidRPr="00160390" w:rsidRDefault="00160390" w:rsidP="00160390">
      <w:r w:rsidRPr="00160390">
        <w:t>RNA sequencing is an invaluable tool in modern molecular biology, offering insights into gene expression, regulation, and functional genomics. From understanding disease mechanisms to discovering novel RNA species, RNA-seq is widely used in diverse fields such as medicine, genetics, biotechnology, and evolutionary biology. Its versatility and depth of information make it one of the most widely adopted technologies for studying the transcriptome.</w:t>
      </w:r>
    </w:p>
    <w:p w14:paraId="661D4D2D" w14:textId="77777777" w:rsidR="00B106D5" w:rsidRDefault="00B106D5"/>
    <w:sectPr w:rsidR="00B10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61736"/>
    <w:multiLevelType w:val="multilevel"/>
    <w:tmpl w:val="64F0C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86543"/>
    <w:multiLevelType w:val="multilevel"/>
    <w:tmpl w:val="31668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13904"/>
    <w:multiLevelType w:val="multilevel"/>
    <w:tmpl w:val="33D6E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77B84"/>
    <w:multiLevelType w:val="multilevel"/>
    <w:tmpl w:val="834A1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034D16"/>
    <w:multiLevelType w:val="multilevel"/>
    <w:tmpl w:val="1878F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B06FBA"/>
    <w:multiLevelType w:val="multilevel"/>
    <w:tmpl w:val="EE0CC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DD2D46"/>
    <w:multiLevelType w:val="multilevel"/>
    <w:tmpl w:val="0096C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012AF3"/>
    <w:multiLevelType w:val="multilevel"/>
    <w:tmpl w:val="ED405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A378D8"/>
    <w:multiLevelType w:val="multilevel"/>
    <w:tmpl w:val="B1E89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54113B"/>
    <w:multiLevelType w:val="multilevel"/>
    <w:tmpl w:val="8896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2F6BE2"/>
    <w:multiLevelType w:val="multilevel"/>
    <w:tmpl w:val="00C01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106DD4"/>
    <w:multiLevelType w:val="multilevel"/>
    <w:tmpl w:val="4E42A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C9312E"/>
    <w:multiLevelType w:val="multilevel"/>
    <w:tmpl w:val="F29CE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411EA4"/>
    <w:multiLevelType w:val="multilevel"/>
    <w:tmpl w:val="730AB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D76FA1"/>
    <w:multiLevelType w:val="multilevel"/>
    <w:tmpl w:val="A4CCD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3673736">
    <w:abstractNumId w:val="14"/>
  </w:num>
  <w:num w:numId="2" w16cid:durableId="1425154570">
    <w:abstractNumId w:val="13"/>
  </w:num>
  <w:num w:numId="3" w16cid:durableId="1664236466">
    <w:abstractNumId w:val="1"/>
  </w:num>
  <w:num w:numId="4" w16cid:durableId="1091898766">
    <w:abstractNumId w:val="11"/>
  </w:num>
  <w:num w:numId="5" w16cid:durableId="1815099397">
    <w:abstractNumId w:val="6"/>
  </w:num>
  <w:num w:numId="6" w16cid:durableId="407000302">
    <w:abstractNumId w:val="7"/>
  </w:num>
  <w:num w:numId="7" w16cid:durableId="117573846">
    <w:abstractNumId w:val="10"/>
  </w:num>
  <w:num w:numId="8" w16cid:durableId="1905872384">
    <w:abstractNumId w:val="5"/>
  </w:num>
  <w:num w:numId="9" w16cid:durableId="815075162">
    <w:abstractNumId w:val="0"/>
  </w:num>
  <w:num w:numId="10" w16cid:durableId="1093403404">
    <w:abstractNumId w:val="4"/>
  </w:num>
  <w:num w:numId="11" w16cid:durableId="982468022">
    <w:abstractNumId w:val="3"/>
  </w:num>
  <w:num w:numId="12" w16cid:durableId="1319119119">
    <w:abstractNumId w:val="2"/>
  </w:num>
  <w:num w:numId="13" w16cid:durableId="25832153">
    <w:abstractNumId w:val="8"/>
  </w:num>
  <w:num w:numId="14" w16cid:durableId="1247306550">
    <w:abstractNumId w:val="12"/>
  </w:num>
  <w:num w:numId="15" w16cid:durableId="2825455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BEF"/>
    <w:rsid w:val="00160390"/>
    <w:rsid w:val="00261BEF"/>
    <w:rsid w:val="00455358"/>
    <w:rsid w:val="00B106D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80EA8A-DF67-4F3F-A83D-CA0A189A4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63107">
      <w:bodyDiv w:val="1"/>
      <w:marLeft w:val="0"/>
      <w:marRight w:val="0"/>
      <w:marTop w:val="0"/>
      <w:marBottom w:val="0"/>
      <w:divBdr>
        <w:top w:val="none" w:sz="0" w:space="0" w:color="auto"/>
        <w:left w:val="none" w:sz="0" w:space="0" w:color="auto"/>
        <w:bottom w:val="none" w:sz="0" w:space="0" w:color="auto"/>
        <w:right w:val="none" w:sz="0" w:space="0" w:color="auto"/>
      </w:divBdr>
    </w:div>
    <w:div w:id="165571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1167</Words>
  <Characters>6658</Characters>
  <Application>Microsoft Office Word</Application>
  <DocSecurity>0</DocSecurity>
  <Lines>55</Lines>
  <Paragraphs>15</Paragraphs>
  <ScaleCrop>false</ScaleCrop>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Jadhav</dc:creator>
  <cp:keywords/>
  <dc:description/>
  <cp:lastModifiedBy>Rushikesh Jadhav</cp:lastModifiedBy>
  <cp:revision>2</cp:revision>
  <dcterms:created xsi:type="dcterms:W3CDTF">2024-10-20T04:36:00Z</dcterms:created>
  <dcterms:modified xsi:type="dcterms:W3CDTF">2024-10-20T04:37:00Z</dcterms:modified>
</cp:coreProperties>
</file>