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31C6B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Step 0: Downloading Data</w:t>
      </w:r>
    </w:p>
    <w:p w14:paraId="7D6618AC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1. Installing and Loading Libraries</w:t>
      </w:r>
    </w:p>
    <w:p w14:paraId="63543FFE" w14:textId="77777777" w:rsidR="004D087A" w:rsidRPr="004D087A" w:rsidRDefault="004D087A" w:rsidP="004D087A">
      <w:r w:rsidRPr="004D087A">
        <w:t>if (!require("</w:t>
      </w:r>
      <w:proofErr w:type="spellStart"/>
      <w:r w:rsidRPr="004D087A">
        <w:t>BiocManager</w:t>
      </w:r>
      <w:proofErr w:type="spellEnd"/>
      <w:r w:rsidRPr="004D087A">
        <w:t>", quietly = TRUE))</w:t>
      </w:r>
    </w:p>
    <w:p w14:paraId="3227D967" w14:textId="77777777" w:rsidR="004D087A" w:rsidRPr="004D087A" w:rsidRDefault="004D087A" w:rsidP="004D087A">
      <w:r w:rsidRPr="004D087A">
        <w:t xml:space="preserve">  </w:t>
      </w:r>
      <w:proofErr w:type="spellStart"/>
      <w:r w:rsidRPr="004D087A">
        <w:t>install.packages</w:t>
      </w:r>
      <w:proofErr w:type="spellEnd"/>
      <w:r w:rsidRPr="004D087A">
        <w:t>("</w:t>
      </w:r>
      <w:proofErr w:type="spellStart"/>
      <w:r w:rsidRPr="004D087A">
        <w:t>BiocManager</w:t>
      </w:r>
      <w:proofErr w:type="spellEnd"/>
      <w:r w:rsidRPr="004D087A">
        <w:t>")</w:t>
      </w:r>
    </w:p>
    <w:p w14:paraId="3DCC0DFF" w14:textId="77777777" w:rsidR="004D087A" w:rsidRPr="004D087A" w:rsidRDefault="004D087A" w:rsidP="004D087A"/>
    <w:p w14:paraId="5841D7B6" w14:textId="77777777" w:rsidR="004D087A" w:rsidRPr="004D087A" w:rsidRDefault="004D087A" w:rsidP="004D087A">
      <w:proofErr w:type="spellStart"/>
      <w:r w:rsidRPr="004D087A">
        <w:t>BiocManager</w:t>
      </w:r>
      <w:proofErr w:type="spellEnd"/>
      <w:r w:rsidRPr="004D087A">
        <w:t>::install("airway")</w:t>
      </w:r>
    </w:p>
    <w:p w14:paraId="70FD466B" w14:textId="77777777" w:rsidR="004D087A" w:rsidRPr="004D087A" w:rsidRDefault="004D087A" w:rsidP="004D087A">
      <w:proofErr w:type="spellStart"/>
      <w:r w:rsidRPr="004D087A">
        <w:t>BiocManager</w:t>
      </w:r>
      <w:proofErr w:type="spellEnd"/>
      <w:r w:rsidRPr="004D087A">
        <w:t>::install("DESeq2")</w:t>
      </w:r>
    </w:p>
    <w:p w14:paraId="3F8366E4" w14:textId="77777777" w:rsidR="004D087A" w:rsidRPr="004D087A" w:rsidRDefault="004D087A" w:rsidP="004D087A">
      <w:proofErr w:type="spellStart"/>
      <w:r w:rsidRPr="004D087A">
        <w:t>install.packages</w:t>
      </w:r>
      <w:proofErr w:type="spellEnd"/>
      <w:r w:rsidRPr="004D087A">
        <w:t>('</w:t>
      </w:r>
      <w:proofErr w:type="spellStart"/>
      <w:r w:rsidRPr="004D087A">
        <w:t>tidyverse</w:t>
      </w:r>
      <w:proofErr w:type="spellEnd"/>
      <w:r w:rsidRPr="004D087A">
        <w:t>')</w:t>
      </w:r>
    </w:p>
    <w:p w14:paraId="2F0F0196" w14:textId="77777777" w:rsidR="004D087A" w:rsidRPr="004D087A" w:rsidRDefault="004D087A" w:rsidP="004D087A"/>
    <w:p w14:paraId="6DBC9947" w14:textId="77777777" w:rsidR="004D087A" w:rsidRPr="004D087A" w:rsidRDefault="004D087A" w:rsidP="004D087A">
      <w:r w:rsidRPr="004D087A">
        <w:t>library(DESeq2)</w:t>
      </w:r>
    </w:p>
    <w:p w14:paraId="77512510" w14:textId="77777777" w:rsidR="004D087A" w:rsidRPr="004D087A" w:rsidRDefault="004D087A" w:rsidP="004D087A">
      <w:r w:rsidRPr="004D087A">
        <w:t>library(</w:t>
      </w:r>
      <w:proofErr w:type="spellStart"/>
      <w:r w:rsidRPr="004D087A">
        <w:t>tidyverse</w:t>
      </w:r>
      <w:proofErr w:type="spellEnd"/>
      <w:r w:rsidRPr="004D087A">
        <w:t>)</w:t>
      </w:r>
    </w:p>
    <w:p w14:paraId="7F07C2C8" w14:textId="77777777" w:rsidR="004D087A" w:rsidRPr="004D087A" w:rsidRDefault="004D087A" w:rsidP="004D087A">
      <w:r w:rsidRPr="004D087A">
        <w:t>library(airway)</w:t>
      </w:r>
    </w:p>
    <w:p w14:paraId="67C8691E" w14:textId="77777777" w:rsidR="004D087A" w:rsidRPr="004D087A" w:rsidRDefault="004D087A" w:rsidP="004D087A">
      <w:r w:rsidRPr="004D087A">
        <w:rPr>
          <w:b/>
          <w:bCs/>
        </w:rPr>
        <w:t>Explanation:</w:t>
      </w:r>
    </w:p>
    <w:p w14:paraId="0E75847C" w14:textId="77777777" w:rsidR="004D087A" w:rsidRPr="004D087A" w:rsidRDefault="004D087A" w:rsidP="004D087A">
      <w:pPr>
        <w:numPr>
          <w:ilvl w:val="0"/>
          <w:numId w:val="1"/>
        </w:numPr>
      </w:pPr>
      <w:r w:rsidRPr="004D087A">
        <w:t xml:space="preserve">The </w:t>
      </w:r>
      <w:proofErr w:type="spellStart"/>
      <w:r w:rsidRPr="004D087A">
        <w:t>BiocManager</w:t>
      </w:r>
      <w:proofErr w:type="spellEnd"/>
      <w:r w:rsidRPr="004D087A">
        <w:t xml:space="preserve"> is a package manager for Bioconductor packages like DESeq2.</w:t>
      </w:r>
    </w:p>
    <w:p w14:paraId="4D6841B1" w14:textId="77777777" w:rsidR="004D087A" w:rsidRPr="004D087A" w:rsidRDefault="004D087A" w:rsidP="004D087A">
      <w:pPr>
        <w:numPr>
          <w:ilvl w:val="0"/>
          <w:numId w:val="1"/>
        </w:numPr>
      </w:pPr>
      <w:r w:rsidRPr="004D087A">
        <w:t>DESeq2 is the primary package for DGE analysis.</w:t>
      </w:r>
    </w:p>
    <w:p w14:paraId="33AD096E" w14:textId="77777777" w:rsidR="004D087A" w:rsidRPr="004D087A" w:rsidRDefault="004D087A" w:rsidP="004D087A">
      <w:pPr>
        <w:numPr>
          <w:ilvl w:val="0"/>
          <w:numId w:val="1"/>
        </w:numPr>
      </w:pPr>
      <w:proofErr w:type="spellStart"/>
      <w:r w:rsidRPr="004D087A">
        <w:t>tidyverse</w:t>
      </w:r>
      <w:proofErr w:type="spellEnd"/>
      <w:r w:rsidRPr="004D087A">
        <w:t xml:space="preserve"> provides utilities for data manipulation and visualization.</w:t>
      </w:r>
    </w:p>
    <w:p w14:paraId="104F8A8B" w14:textId="77777777" w:rsidR="004D087A" w:rsidRPr="004D087A" w:rsidRDefault="004D087A" w:rsidP="004D087A">
      <w:pPr>
        <w:numPr>
          <w:ilvl w:val="0"/>
          <w:numId w:val="1"/>
        </w:numPr>
      </w:pPr>
      <w:r w:rsidRPr="004D087A">
        <w:t>The airway dataset is a real dataset used for practice.</w:t>
      </w:r>
    </w:p>
    <w:p w14:paraId="5682B835" w14:textId="77777777" w:rsidR="004D087A" w:rsidRPr="004D087A" w:rsidRDefault="004D087A" w:rsidP="004D087A">
      <w:r w:rsidRPr="004D087A">
        <w:pict w14:anchorId="3975C983">
          <v:rect id="_x0000_i1109" style="width:0;height:1.5pt" o:hralign="center" o:hrstd="t" o:hr="t" fillcolor="#a0a0a0" stroked="f"/>
        </w:pict>
      </w:r>
    </w:p>
    <w:p w14:paraId="6FE1AE8E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2. Loading the Dataset</w:t>
      </w:r>
    </w:p>
    <w:p w14:paraId="5266F9F6" w14:textId="77777777" w:rsidR="004D087A" w:rsidRPr="004D087A" w:rsidRDefault="004D087A" w:rsidP="004D087A">
      <w:r w:rsidRPr="004D087A">
        <w:t>data(airway)</w:t>
      </w:r>
    </w:p>
    <w:p w14:paraId="53903EA3" w14:textId="77777777" w:rsidR="004D087A" w:rsidRPr="004D087A" w:rsidRDefault="004D087A" w:rsidP="004D087A">
      <w:r w:rsidRPr="004D087A">
        <w:t>airway</w:t>
      </w:r>
    </w:p>
    <w:p w14:paraId="5FBFDF1C" w14:textId="77777777" w:rsidR="004D087A" w:rsidRPr="004D087A" w:rsidRDefault="004D087A" w:rsidP="004D087A">
      <w:r w:rsidRPr="004D087A">
        <w:rPr>
          <w:b/>
          <w:bCs/>
        </w:rPr>
        <w:t>Significance:</w:t>
      </w:r>
      <w:r w:rsidRPr="004D087A">
        <w:br/>
        <w:t>The airway dataset contains gene expression count data (from an RNA-Seq experiment) of airway smooth muscle cells. The experiment involves treated and untreated samples with dexamethasone (a corticosteroid).</w:t>
      </w:r>
    </w:p>
    <w:p w14:paraId="5EDF2497" w14:textId="77777777" w:rsidR="004D087A" w:rsidRPr="004D087A" w:rsidRDefault="004D087A" w:rsidP="004D087A">
      <w:r w:rsidRPr="004D087A">
        <w:pict w14:anchorId="76C078C8">
          <v:rect id="_x0000_i1110" style="width:0;height:1.5pt" o:hralign="center" o:hrstd="t" o:hr="t" fillcolor="#a0a0a0" stroked="f"/>
        </w:pict>
      </w:r>
    </w:p>
    <w:p w14:paraId="318B9284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3. Extracting and Modifying Metadata</w:t>
      </w:r>
    </w:p>
    <w:p w14:paraId="724C0F6A" w14:textId="77777777" w:rsidR="004D087A" w:rsidRPr="004D087A" w:rsidRDefault="004D087A" w:rsidP="004D087A">
      <w:proofErr w:type="spellStart"/>
      <w:r w:rsidRPr="004D087A">
        <w:t>sample_info</w:t>
      </w:r>
      <w:proofErr w:type="spellEnd"/>
      <w:r w:rsidRPr="004D087A">
        <w:t xml:space="preserve"> &lt;- </w:t>
      </w:r>
      <w:proofErr w:type="spellStart"/>
      <w:r w:rsidRPr="004D087A">
        <w:t>as.data.frame</w:t>
      </w:r>
      <w:proofErr w:type="spellEnd"/>
      <w:r w:rsidRPr="004D087A">
        <w:t>(</w:t>
      </w:r>
      <w:proofErr w:type="spellStart"/>
      <w:r w:rsidRPr="004D087A">
        <w:t>colData</w:t>
      </w:r>
      <w:proofErr w:type="spellEnd"/>
      <w:r w:rsidRPr="004D087A">
        <w:t>(airway))</w:t>
      </w:r>
    </w:p>
    <w:p w14:paraId="6AF853D6" w14:textId="77777777" w:rsidR="004D087A" w:rsidRPr="004D087A" w:rsidRDefault="004D087A" w:rsidP="004D087A">
      <w:proofErr w:type="spellStart"/>
      <w:r w:rsidRPr="004D087A">
        <w:t>sample_info</w:t>
      </w:r>
      <w:proofErr w:type="spellEnd"/>
      <w:r w:rsidRPr="004D087A">
        <w:t xml:space="preserve"> &lt;- </w:t>
      </w:r>
      <w:proofErr w:type="spellStart"/>
      <w:r w:rsidRPr="004D087A">
        <w:t>sample_info</w:t>
      </w:r>
      <w:proofErr w:type="spellEnd"/>
      <w:r w:rsidRPr="004D087A">
        <w:t>[,c(2,3)]</w:t>
      </w:r>
    </w:p>
    <w:p w14:paraId="53B51C2C" w14:textId="77777777" w:rsidR="004D087A" w:rsidRPr="004D087A" w:rsidRDefault="004D087A" w:rsidP="004D087A">
      <w:proofErr w:type="spellStart"/>
      <w:r w:rsidRPr="004D087A">
        <w:t>sample_info$dex</w:t>
      </w:r>
      <w:proofErr w:type="spellEnd"/>
      <w:r w:rsidRPr="004D087A">
        <w:t xml:space="preserve"> &lt;- </w:t>
      </w:r>
      <w:proofErr w:type="spellStart"/>
      <w:r w:rsidRPr="004D087A">
        <w:t>gsub</w:t>
      </w:r>
      <w:proofErr w:type="spellEnd"/>
      <w:r w:rsidRPr="004D087A">
        <w:t>('</w:t>
      </w:r>
      <w:proofErr w:type="spellStart"/>
      <w:r w:rsidRPr="004D087A">
        <w:t>trt</w:t>
      </w:r>
      <w:proofErr w:type="spellEnd"/>
      <w:r w:rsidRPr="004D087A">
        <w:t xml:space="preserve">', 'treated', </w:t>
      </w:r>
      <w:proofErr w:type="spellStart"/>
      <w:r w:rsidRPr="004D087A">
        <w:t>sample_info$dex</w:t>
      </w:r>
      <w:proofErr w:type="spellEnd"/>
      <w:r w:rsidRPr="004D087A">
        <w:t>)</w:t>
      </w:r>
    </w:p>
    <w:p w14:paraId="66069F52" w14:textId="77777777" w:rsidR="004D087A" w:rsidRPr="004D087A" w:rsidRDefault="004D087A" w:rsidP="004D087A">
      <w:proofErr w:type="spellStart"/>
      <w:r w:rsidRPr="004D087A">
        <w:t>sample_info$dex</w:t>
      </w:r>
      <w:proofErr w:type="spellEnd"/>
      <w:r w:rsidRPr="004D087A">
        <w:t xml:space="preserve"> &lt;- </w:t>
      </w:r>
      <w:proofErr w:type="spellStart"/>
      <w:r w:rsidRPr="004D087A">
        <w:t>gsub</w:t>
      </w:r>
      <w:proofErr w:type="spellEnd"/>
      <w:r w:rsidRPr="004D087A">
        <w:t>('</w:t>
      </w:r>
      <w:proofErr w:type="spellStart"/>
      <w:r w:rsidRPr="004D087A">
        <w:t>untrt</w:t>
      </w:r>
      <w:proofErr w:type="spellEnd"/>
      <w:r w:rsidRPr="004D087A">
        <w:t xml:space="preserve">', 'untreated', </w:t>
      </w:r>
      <w:proofErr w:type="spellStart"/>
      <w:r w:rsidRPr="004D087A">
        <w:t>sample_info$dex</w:t>
      </w:r>
      <w:proofErr w:type="spellEnd"/>
      <w:r w:rsidRPr="004D087A">
        <w:t>)</w:t>
      </w:r>
    </w:p>
    <w:p w14:paraId="271AF6BD" w14:textId="77777777" w:rsidR="004D087A" w:rsidRPr="004D087A" w:rsidRDefault="004D087A" w:rsidP="004D087A">
      <w:r w:rsidRPr="004D087A">
        <w:t>names(</w:t>
      </w:r>
      <w:proofErr w:type="spellStart"/>
      <w:r w:rsidRPr="004D087A">
        <w:t>sample_info</w:t>
      </w:r>
      <w:proofErr w:type="spellEnd"/>
      <w:r w:rsidRPr="004D087A">
        <w:t>) &lt;- c('</w:t>
      </w:r>
      <w:proofErr w:type="spellStart"/>
      <w:r w:rsidRPr="004D087A">
        <w:t>cellLine</w:t>
      </w:r>
      <w:proofErr w:type="spellEnd"/>
      <w:r w:rsidRPr="004D087A">
        <w:t>', 'dexamethasone')</w:t>
      </w:r>
    </w:p>
    <w:p w14:paraId="5078845B" w14:textId="77777777" w:rsidR="004D087A" w:rsidRPr="004D087A" w:rsidRDefault="004D087A" w:rsidP="004D087A"/>
    <w:p w14:paraId="3A7A6CC7" w14:textId="77777777" w:rsidR="004D087A" w:rsidRPr="004D087A" w:rsidRDefault="004D087A" w:rsidP="004D087A">
      <w:proofErr w:type="spellStart"/>
      <w:r w:rsidRPr="004D087A">
        <w:t>write.table</w:t>
      </w:r>
      <w:proofErr w:type="spellEnd"/>
      <w:r w:rsidRPr="004D087A">
        <w:t>(</w:t>
      </w:r>
      <w:proofErr w:type="spellStart"/>
      <w:r w:rsidRPr="004D087A">
        <w:t>sample_info</w:t>
      </w:r>
      <w:proofErr w:type="spellEnd"/>
      <w:r w:rsidRPr="004D087A">
        <w:t xml:space="preserve">, file = "sample_info.csv", </w:t>
      </w:r>
      <w:proofErr w:type="spellStart"/>
      <w:r w:rsidRPr="004D087A">
        <w:t>sep</w:t>
      </w:r>
      <w:proofErr w:type="spellEnd"/>
      <w:r w:rsidRPr="004D087A">
        <w:t xml:space="preserve"> = ',', </w:t>
      </w:r>
      <w:proofErr w:type="spellStart"/>
      <w:r w:rsidRPr="004D087A">
        <w:t>col.names</w:t>
      </w:r>
      <w:proofErr w:type="spellEnd"/>
      <w:r w:rsidRPr="004D087A">
        <w:t xml:space="preserve"> = TRUE, </w:t>
      </w:r>
      <w:proofErr w:type="spellStart"/>
      <w:r w:rsidRPr="004D087A">
        <w:t>row.names</w:t>
      </w:r>
      <w:proofErr w:type="spellEnd"/>
      <w:r w:rsidRPr="004D087A">
        <w:t xml:space="preserve"> = TRUE, quote = FALSE)</w:t>
      </w:r>
    </w:p>
    <w:p w14:paraId="05ABE058" w14:textId="77777777" w:rsidR="004D087A" w:rsidRPr="004D087A" w:rsidRDefault="004D087A" w:rsidP="004D087A">
      <w:r w:rsidRPr="004D087A">
        <w:rPr>
          <w:b/>
          <w:bCs/>
        </w:rPr>
        <w:t>Explanation:</w:t>
      </w:r>
    </w:p>
    <w:p w14:paraId="2DCA3F7A" w14:textId="77777777" w:rsidR="004D087A" w:rsidRPr="004D087A" w:rsidRDefault="004D087A" w:rsidP="004D087A">
      <w:pPr>
        <w:numPr>
          <w:ilvl w:val="0"/>
          <w:numId w:val="2"/>
        </w:numPr>
      </w:pPr>
      <w:proofErr w:type="spellStart"/>
      <w:r w:rsidRPr="004D087A">
        <w:rPr>
          <w:b/>
          <w:bCs/>
        </w:rPr>
        <w:t>colData</w:t>
      </w:r>
      <w:proofErr w:type="spellEnd"/>
      <w:r w:rsidRPr="004D087A">
        <w:rPr>
          <w:b/>
          <w:bCs/>
        </w:rPr>
        <w:t>(airway)</w:t>
      </w:r>
      <w:r w:rsidRPr="004D087A">
        <w:t xml:space="preserve"> extracts the sample metadata like treatment condition, cell line, etc.</w:t>
      </w:r>
    </w:p>
    <w:p w14:paraId="42F1E4F1" w14:textId="77777777" w:rsidR="004D087A" w:rsidRPr="004D087A" w:rsidRDefault="004D087A" w:rsidP="004D087A">
      <w:pPr>
        <w:numPr>
          <w:ilvl w:val="0"/>
          <w:numId w:val="2"/>
        </w:numPr>
      </w:pPr>
      <w:r w:rsidRPr="004D087A">
        <w:t xml:space="preserve">Metadata is simplified to include only </w:t>
      </w:r>
      <w:r w:rsidRPr="004D087A">
        <w:rPr>
          <w:b/>
          <w:bCs/>
        </w:rPr>
        <w:t>cell line</w:t>
      </w:r>
      <w:r w:rsidRPr="004D087A">
        <w:t xml:space="preserve"> and </w:t>
      </w:r>
      <w:r w:rsidRPr="004D087A">
        <w:rPr>
          <w:b/>
          <w:bCs/>
        </w:rPr>
        <w:t>dexamethasone treatment</w:t>
      </w:r>
      <w:r w:rsidRPr="004D087A">
        <w:t>.</w:t>
      </w:r>
    </w:p>
    <w:p w14:paraId="54E8BF2D" w14:textId="77777777" w:rsidR="004D087A" w:rsidRPr="004D087A" w:rsidRDefault="004D087A" w:rsidP="004D087A">
      <w:pPr>
        <w:numPr>
          <w:ilvl w:val="0"/>
          <w:numId w:val="2"/>
        </w:numPr>
      </w:pPr>
      <w:r w:rsidRPr="004D087A">
        <w:lastRenderedPageBreak/>
        <w:t>"</w:t>
      </w:r>
      <w:proofErr w:type="spellStart"/>
      <w:r w:rsidRPr="004D087A">
        <w:t>trt</w:t>
      </w:r>
      <w:proofErr w:type="spellEnd"/>
      <w:r w:rsidRPr="004D087A">
        <w:t>" and "</w:t>
      </w:r>
      <w:proofErr w:type="spellStart"/>
      <w:r w:rsidRPr="004D087A">
        <w:t>untrt</w:t>
      </w:r>
      <w:proofErr w:type="spellEnd"/>
      <w:r w:rsidRPr="004D087A">
        <w:t>" are renamed to "treated" and "untreated" for clarity.</w:t>
      </w:r>
    </w:p>
    <w:p w14:paraId="7FFB0214" w14:textId="77777777" w:rsidR="004D087A" w:rsidRPr="004D087A" w:rsidRDefault="004D087A" w:rsidP="004D087A">
      <w:pPr>
        <w:numPr>
          <w:ilvl w:val="0"/>
          <w:numId w:val="2"/>
        </w:numPr>
      </w:pPr>
      <w:r w:rsidRPr="004D087A">
        <w:t>Metadata is saved as sample_info.csv.</w:t>
      </w:r>
    </w:p>
    <w:p w14:paraId="5B8BA636" w14:textId="77777777" w:rsidR="004D087A" w:rsidRPr="004D087A" w:rsidRDefault="004D087A" w:rsidP="004D087A">
      <w:r w:rsidRPr="004D087A">
        <w:pict w14:anchorId="50E69AD3">
          <v:rect id="_x0000_i1111" style="width:0;height:1.5pt" o:hralign="center" o:hrstd="t" o:hr="t" fillcolor="#a0a0a0" stroked="f"/>
        </w:pict>
      </w:r>
    </w:p>
    <w:p w14:paraId="177443A8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4. Extracting Count Data</w:t>
      </w:r>
    </w:p>
    <w:p w14:paraId="1F266C3E" w14:textId="77777777" w:rsidR="004D087A" w:rsidRPr="004D087A" w:rsidRDefault="004D087A" w:rsidP="004D087A">
      <w:proofErr w:type="spellStart"/>
      <w:r w:rsidRPr="004D087A">
        <w:t>countsData</w:t>
      </w:r>
      <w:proofErr w:type="spellEnd"/>
      <w:r w:rsidRPr="004D087A">
        <w:t xml:space="preserve"> &lt;- assay(airway)</w:t>
      </w:r>
    </w:p>
    <w:p w14:paraId="20134CE2" w14:textId="77777777" w:rsidR="004D087A" w:rsidRPr="004D087A" w:rsidRDefault="004D087A" w:rsidP="004D087A">
      <w:proofErr w:type="spellStart"/>
      <w:r w:rsidRPr="004D087A">
        <w:t>write.table</w:t>
      </w:r>
      <w:proofErr w:type="spellEnd"/>
      <w:r w:rsidRPr="004D087A">
        <w:t>(</w:t>
      </w:r>
      <w:proofErr w:type="spellStart"/>
      <w:r w:rsidRPr="004D087A">
        <w:t>countsData</w:t>
      </w:r>
      <w:proofErr w:type="spellEnd"/>
      <w:r w:rsidRPr="004D087A">
        <w:t xml:space="preserve">, file = "counts_data.csv", </w:t>
      </w:r>
      <w:proofErr w:type="spellStart"/>
      <w:r w:rsidRPr="004D087A">
        <w:t>sep</w:t>
      </w:r>
      <w:proofErr w:type="spellEnd"/>
      <w:r w:rsidRPr="004D087A">
        <w:t xml:space="preserve"> = ',', </w:t>
      </w:r>
      <w:proofErr w:type="spellStart"/>
      <w:r w:rsidRPr="004D087A">
        <w:t>col.names</w:t>
      </w:r>
      <w:proofErr w:type="spellEnd"/>
      <w:r w:rsidRPr="004D087A">
        <w:t xml:space="preserve"> = TRUE, </w:t>
      </w:r>
      <w:proofErr w:type="spellStart"/>
      <w:r w:rsidRPr="004D087A">
        <w:t>row.names</w:t>
      </w:r>
      <w:proofErr w:type="spellEnd"/>
      <w:r w:rsidRPr="004D087A">
        <w:t xml:space="preserve"> = TRUE, quote = FALSE)</w:t>
      </w:r>
    </w:p>
    <w:p w14:paraId="1F794316" w14:textId="77777777" w:rsidR="004D087A" w:rsidRPr="004D087A" w:rsidRDefault="004D087A" w:rsidP="004D087A">
      <w:r w:rsidRPr="004D087A">
        <w:rPr>
          <w:b/>
          <w:bCs/>
        </w:rPr>
        <w:t>Significance:</w:t>
      </w:r>
    </w:p>
    <w:p w14:paraId="0A0F5353" w14:textId="77777777" w:rsidR="004D087A" w:rsidRPr="004D087A" w:rsidRDefault="004D087A" w:rsidP="004D087A">
      <w:pPr>
        <w:numPr>
          <w:ilvl w:val="0"/>
          <w:numId w:val="3"/>
        </w:numPr>
      </w:pPr>
      <w:r w:rsidRPr="004D087A">
        <w:rPr>
          <w:b/>
          <w:bCs/>
        </w:rPr>
        <w:t>assay()</w:t>
      </w:r>
      <w:r w:rsidRPr="004D087A">
        <w:t xml:space="preserve"> retrieves raw count data of genes across samples.</w:t>
      </w:r>
    </w:p>
    <w:p w14:paraId="08FC50B3" w14:textId="77777777" w:rsidR="004D087A" w:rsidRPr="004D087A" w:rsidRDefault="004D087A" w:rsidP="004D087A">
      <w:pPr>
        <w:numPr>
          <w:ilvl w:val="0"/>
          <w:numId w:val="3"/>
        </w:numPr>
      </w:pPr>
      <w:r w:rsidRPr="004D087A">
        <w:t>The counts matrix and metadata are saved locally for future use.</w:t>
      </w:r>
    </w:p>
    <w:p w14:paraId="52B0A9AF" w14:textId="77777777" w:rsidR="004D087A" w:rsidRPr="004D087A" w:rsidRDefault="004D087A" w:rsidP="004D087A">
      <w:r w:rsidRPr="004D087A">
        <w:pict w14:anchorId="39CE6865">
          <v:rect id="_x0000_i1112" style="width:0;height:1.5pt" o:hralign="center" o:hrstd="t" o:hr="t" fillcolor="#a0a0a0" stroked="f"/>
        </w:pict>
      </w:r>
    </w:p>
    <w:p w14:paraId="5E6A836D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Step 1: Reading Data</w:t>
      </w:r>
    </w:p>
    <w:p w14:paraId="3740D92B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1. Reading Counts and Metadata</w:t>
      </w:r>
    </w:p>
    <w:p w14:paraId="0C4EEE7C" w14:textId="77777777" w:rsidR="004D087A" w:rsidRPr="004D087A" w:rsidRDefault="004D087A" w:rsidP="004D087A">
      <w:proofErr w:type="spellStart"/>
      <w:r w:rsidRPr="004D087A">
        <w:t>counts_data</w:t>
      </w:r>
      <w:proofErr w:type="spellEnd"/>
      <w:r w:rsidRPr="004D087A">
        <w:t xml:space="preserve"> &lt;- read.csv('/content/counts_data.csv')</w:t>
      </w:r>
    </w:p>
    <w:p w14:paraId="4B1FB289" w14:textId="77777777" w:rsidR="004D087A" w:rsidRPr="004D087A" w:rsidRDefault="004D087A" w:rsidP="004D087A">
      <w:proofErr w:type="spellStart"/>
      <w:r w:rsidRPr="004D087A">
        <w:t>sample_info</w:t>
      </w:r>
      <w:proofErr w:type="spellEnd"/>
      <w:r w:rsidRPr="004D087A">
        <w:t xml:space="preserve"> &lt;- read.csv('/content/sample_info.csv')</w:t>
      </w:r>
    </w:p>
    <w:p w14:paraId="1A11010C" w14:textId="77777777" w:rsidR="004D087A" w:rsidRPr="004D087A" w:rsidRDefault="004D087A" w:rsidP="004D087A">
      <w:r w:rsidRPr="004D087A">
        <w:rPr>
          <w:b/>
          <w:bCs/>
        </w:rPr>
        <w:t>Significance:</w:t>
      </w:r>
    </w:p>
    <w:p w14:paraId="1961E395" w14:textId="77777777" w:rsidR="004D087A" w:rsidRPr="004D087A" w:rsidRDefault="004D087A" w:rsidP="004D087A">
      <w:pPr>
        <w:numPr>
          <w:ilvl w:val="0"/>
          <w:numId w:val="4"/>
        </w:numPr>
      </w:pPr>
      <w:r w:rsidRPr="004D087A">
        <w:t>This step ensures the downloaded counts data and sample information are loaded correctly for further analysis.</w:t>
      </w:r>
    </w:p>
    <w:p w14:paraId="5B6483C6" w14:textId="77777777" w:rsidR="004D087A" w:rsidRPr="004D087A" w:rsidRDefault="004D087A" w:rsidP="004D087A">
      <w:r w:rsidRPr="004D087A">
        <w:pict w14:anchorId="3E87B911">
          <v:rect id="_x0000_i1113" style="width:0;height:1.5pt" o:hralign="center" o:hrstd="t" o:hr="t" fillcolor="#a0a0a0" stroked="f"/>
        </w:pict>
      </w:r>
    </w:p>
    <w:p w14:paraId="3A20290F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2. Verifying Matching Columns</w:t>
      </w:r>
    </w:p>
    <w:p w14:paraId="1E8A14C7" w14:textId="77777777" w:rsidR="004D087A" w:rsidRPr="004D087A" w:rsidRDefault="004D087A" w:rsidP="004D087A">
      <w:r w:rsidRPr="004D087A">
        <w:t>all(</w:t>
      </w:r>
      <w:proofErr w:type="spellStart"/>
      <w:r w:rsidRPr="004D087A">
        <w:t>colnames</w:t>
      </w:r>
      <w:proofErr w:type="spellEnd"/>
      <w:r w:rsidRPr="004D087A">
        <w:t>(</w:t>
      </w:r>
      <w:proofErr w:type="spellStart"/>
      <w:r w:rsidRPr="004D087A">
        <w:t>counts_data</w:t>
      </w:r>
      <w:proofErr w:type="spellEnd"/>
      <w:r w:rsidRPr="004D087A">
        <w:t xml:space="preserve">) %in% </w:t>
      </w:r>
      <w:proofErr w:type="spellStart"/>
      <w:r w:rsidRPr="004D087A">
        <w:t>rownames</w:t>
      </w:r>
      <w:proofErr w:type="spellEnd"/>
      <w:r w:rsidRPr="004D087A">
        <w:t>(</w:t>
      </w:r>
      <w:proofErr w:type="spellStart"/>
      <w:r w:rsidRPr="004D087A">
        <w:t>sample_info</w:t>
      </w:r>
      <w:proofErr w:type="spellEnd"/>
      <w:r w:rsidRPr="004D087A">
        <w:t>))</w:t>
      </w:r>
    </w:p>
    <w:p w14:paraId="324BE6EB" w14:textId="77777777" w:rsidR="004D087A" w:rsidRPr="004D087A" w:rsidRDefault="004D087A" w:rsidP="004D087A">
      <w:r w:rsidRPr="004D087A">
        <w:t>all(</w:t>
      </w:r>
      <w:proofErr w:type="spellStart"/>
      <w:r w:rsidRPr="004D087A">
        <w:t>colnames</w:t>
      </w:r>
      <w:proofErr w:type="spellEnd"/>
      <w:r w:rsidRPr="004D087A">
        <w:t>(</w:t>
      </w:r>
      <w:proofErr w:type="spellStart"/>
      <w:r w:rsidRPr="004D087A">
        <w:t>counts_data</w:t>
      </w:r>
      <w:proofErr w:type="spellEnd"/>
      <w:r w:rsidRPr="004D087A">
        <w:t xml:space="preserve">) == </w:t>
      </w:r>
      <w:proofErr w:type="spellStart"/>
      <w:r w:rsidRPr="004D087A">
        <w:t>rownames</w:t>
      </w:r>
      <w:proofErr w:type="spellEnd"/>
      <w:r w:rsidRPr="004D087A">
        <w:t>(</w:t>
      </w:r>
      <w:proofErr w:type="spellStart"/>
      <w:r w:rsidRPr="004D087A">
        <w:t>sample_info</w:t>
      </w:r>
      <w:proofErr w:type="spellEnd"/>
      <w:r w:rsidRPr="004D087A">
        <w:t>))</w:t>
      </w:r>
    </w:p>
    <w:p w14:paraId="24E689EF" w14:textId="77777777" w:rsidR="004D087A" w:rsidRPr="004D087A" w:rsidRDefault="004D087A" w:rsidP="004D087A">
      <w:r w:rsidRPr="004D087A">
        <w:rPr>
          <w:b/>
          <w:bCs/>
        </w:rPr>
        <w:t>Explanation:</w:t>
      </w:r>
    </w:p>
    <w:p w14:paraId="3B465105" w14:textId="77777777" w:rsidR="004D087A" w:rsidRPr="004D087A" w:rsidRDefault="004D087A" w:rsidP="004D087A">
      <w:pPr>
        <w:numPr>
          <w:ilvl w:val="0"/>
          <w:numId w:val="5"/>
        </w:numPr>
      </w:pPr>
      <w:r w:rsidRPr="004D087A">
        <w:t xml:space="preserve">Ensures that the </w:t>
      </w:r>
      <w:r w:rsidRPr="004D087A">
        <w:rPr>
          <w:b/>
          <w:bCs/>
        </w:rPr>
        <w:t>column names</w:t>
      </w:r>
      <w:r w:rsidRPr="004D087A">
        <w:t xml:space="preserve"> in the counts matrix match the </w:t>
      </w:r>
      <w:r w:rsidRPr="004D087A">
        <w:rPr>
          <w:b/>
          <w:bCs/>
        </w:rPr>
        <w:t>row names</w:t>
      </w:r>
      <w:r w:rsidRPr="004D087A">
        <w:t xml:space="preserve"> in the sample metadata.</w:t>
      </w:r>
    </w:p>
    <w:p w14:paraId="139EF354" w14:textId="77777777" w:rsidR="004D087A" w:rsidRPr="004D087A" w:rsidRDefault="004D087A" w:rsidP="004D087A">
      <w:pPr>
        <w:numPr>
          <w:ilvl w:val="0"/>
          <w:numId w:val="5"/>
        </w:numPr>
      </w:pPr>
      <w:r w:rsidRPr="004D087A">
        <w:t>Both datasets must align properly for DESeq2 to perform DGE analysis.</w:t>
      </w:r>
    </w:p>
    <w:p w14:paraId="53E98E11" w14:textId="77777777" w:rsidR="004D087A" w:rsidRPr="004D087A" w:rsidRDefault="004D087A" w:rsidP="004D087A">
      <w:r w:rsidRPr="004D087A">
        <w:pict w14:anchorId="77D39ADD">
          <v:rect id="_x0000_i1114" style="width:0;height:1.5pt" o:hralign="center" o:hrstd="t" o:hr="t" fillcolor="#a0a0a0" stroked="f"/>
        </w:pict>
      </w:r>
    </w:p>
    <w:p w14:paraId="41FC16FD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Step 2: Constructing DESeq2 Dataset</w:t>
      </w:r>
    </w:p>
    <w:p w14:paraId="7F0AC890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 xml:space="preserve">1. Constructing the </w:t>
      </w:r>
      <w:proofErr w:type="spellStart"/>
      <w:r w:rsidRPr="004D087A">
        <w:rPr>
          <w:b/>
          <w:bCs/>
        </w:rPr>
        <w:t>DESeq</w:t>
      </w:r>
      <w:proofErr w:type="spellEnd"/>
      <w:r w:rsidRPr="004D087A">
        <w:rPr>
          <w:b/>
          <w:bCs/>
        </w:rPr>
        <w:t xml:space="preserve"> Dataset</w:t>
      </w:r>
    </w:p>
    <w:p w14:paraId="162466AD" w14:textId="77777777" w:rsidR="004D087A" w:rsidRPr="004D087A" w:rsidRDefault="004D087A" w:rsidP="004D087A">
      <w:proofErr w:type="spellStart"/>
      <w:r w:rsidRPr="004D087A">
        <w:t>dds</w:t>
      </w:r>
      <w:proofErr w:type="spellEnd"/>
      <w:r w:rsidRPr="004D087A">
        <w:t xml:space="preserve"> &lt;- </w:t>
      </w:r>
      <w:proofErr w:type="spellStart"/>
      <w:r w:rsidRPr="004D087A">
        <w:t>DESeqDataSetFromMatrix</w:t>
      </w:r>
      <w:proofErr w:type="spellEnd"/>
      <w:r w:rsidRPr="004D087A">
        <w:t>(</w:t>
      </w:r>
      <w:proofErr w:type="spellStart"/>
      <w:r w:rsidRPr="004D087A">
        <w:t>countData</w:t>
      </w:r>
      <w:proofErr w:type="spellEnd"/>
      <w:r w:rsidRPr="004D087A">
        <w:t xml:space="preserve"> = </w:t>
      </w:r>
      <w:proofErr w:type="spellStart"/>
      <w:r w:rsidRPr="004D087A">
        <w:t>counts_data</w:t>
      </w:r>
      <w:proofErr w:type="spellEnd"/>
      <w:r w:rsidRPr="004D087A">
        <w:t>,</w:t>
      </w:r>
    </w:p>
    <w:p w14:paraId="0D83B4EC" w14:textId="77777777" w:rsidR="004D087A" w:rsidRPr="004D087A" w:rsidRDefault="004D087A" w:rsidP="004D087A">
      <w:r w:rsidRPr="004D087A">
        <w:t xml:space="preserve">                              </w:t>
      </w:r>
      <w:proofErr w:type="spellStart"/>
      <w:r w:rsidRPr="004D087A">
        <w:t>colData</w:t>
      </w:r>
      <w:proofErr w:type="spellEnd"/>
      <w:r w:rsidRPr="004D087A">
        <w:t xml:space="preserve"> = </w:t>
      </w:r>
      <w:proofErr w:type="spellStart"/>
      <w:r w:rsidRPr="004D087A">
        <w:t>sample_info</w:t>
      </w:r>
      <w:proofErr w:type="spellEnd"/>
      <w:r w:rsidRPr="004D087A">
        <w:t>,</w:t>
      </w:r>
    </w:p>
    <w:p w14:paraId="10C06C72" w14:textId="77777777" w:rsidR="004D087A" w:rsidRPr="004D087A" w:rsidRDefault="004D087A" w:rsidP="004D087A">
      <w:r w:rsidRPr="004D087A">
        <w:t xml:space="preserve">                              design = ~ dexamethasone)</w:t>
      </w:r>
    </w:p>
    <w:p w14:paraId="410D196C" w14:textId="77777777" w:rsidR="004D087A" w:rsidRPr="004D087A" w:rsidRDefault="004D087A" w:rsidP="004D087A">
      <w:r w:rsidRPr="004D087A">
        <w:rPr>
          <w:b/>
          <w:bCs/>
        </w:rPr>
        <w:t>Significance:</w:t>
      </w:r>
    </w:p>
    <w:p w14:paraId="2E950D11" w14:textId="77777777" w:rsidR="004D087A" w:rsidRPr="004D087A" w:rsidRDefault="004D087A" w:rsidP="004D087A">
      <w:pPr>
        <w:numPr>
          <w:ilvl w:val="0"/>
          <w:numId w:val="6"/>
        </w:numPr>
      </w:pPr>
      <w:proofErr w:type="spellStart"/>
      <w:r w:rsidRPr="004D087A">
        <w:t>DESeqDataSetFromMatrix</w:t>
      </w:r>
      <w:proofErr w:type="spellEnd"/>
      <w:r w:rsidRPr="004D087A">
        <w:t xml:space="preserve">() creates a DESeq2 object that links the </w:t>
      </w:r>
      <w:r w:rsidRPr="004D087A">
        <w:rPr>
          <w:b/>
          <w:bCs/>
        </w:rPr>
        <w:t>gene expression counts</w:t>
      </w:r>
      <w:r w:rsidRPr="004D087A">
        <w:t xml:space="preserve"> and the </w:t>
      </w:r>
      <w:r w:rsidRPr="004D087A">
        <w:rPr>
          <w:b/>
          <w:bCs/>
        </w:rPr>
        <w:t>metadata</w:t>
      </w:r>
      <w:r w:rsidRPr="004D087A">
        <w:t>.</w:t>
      </w:r>
    </w:p>
    <w:p w14:paraId="27230DEF" w14:textId="77777777" w:rsidR="004D087A" w:rsidRPr="004D087A" w:rsidRDefault="004D087A" w:rsidP="004D087A">
      <w:pPr>
        <w:numPr>
          <w:ilvl w:val="0"/>
          <w:numId w:val="6"/>
        </w:numPr>
      </w:pPr>
      <w:r w:rsidRPr="004D087A">
        <w:t xml:space="preserve">design = ~ dexamethasone specifies the </w:t>
      </w:r>
      <w:r w:rsidRPr="004D087A">
        <w:rPr>
          <w:b/>
          <w:bCs/>
        </w:rPr>
        <w:t>experimental design</w:t>
      </w:r>
      <w:r w:rsidRPr="004D087A">
        <w:t>:</w:t>
      </w:r>
    </w:p>
    <w:p w14:paraId="06DA4B9D" w14:textId="77777777" w:rsidR="004D087A" w:rsidRPr="004D087A" w:rsidRDefault="004D087A" w:rsidP="004D087A">
      <w:pPr>
        <w:numPr>
          <w:ilvl w:val="1"/>
          <w:numId w:val="6"/>
        </w:numPr>
      </w:pPr>
      <w:r w:rsidRPr="004D087A">
        <w:t>The analysis compares "treated" vs "untreated" conditions.</w:t>
      </w:r>
    </w:p>
    <w:p w14:paraId="7F938BF1" w14:textId="77777777" w:rsidR="004D087A" w:rsidRPr="004D087A" w:rsidRDefault="004D087A" w:rsidP="004D087A">
      <w:r w:rsidRPr="004D087A">
        <w:pict w14:anchorId="0BE8FA63">
          <v:rect id="_x0000_i1115" style="width:0;height:1.5pt" o:hralign="center" o:hrstd="t" o:hr="t" fillcolor="#a0a0a0" stroked="f"/>
        </w:pict>
      </w:r>
    </w:p>
    <w:p w14:paraId="5A6C8872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2. Prefiltering Low Counts</w:t>
      </w:r>
    </w:p>
    <w:p w14:paraId="360D2C6C" w14:textId="77777777" w:rsidR="004D087A" w:rsidRPr="004D087A" w:rsidRDefault="004D087A" w:rsidP="004D087A">
      <w:r w:rsidRPr="004D087A">
        <w:t xml:space="preserve">keep &lt;- </w:t>
      </w:r>
      <w:proofErr w:type="spellStart"/>
      <w:r w:rsidRPr="004D087A">
        <w:t>rowSums</w:t>
      </w:r>
      <w:proofErr w:type="spellEnd"/>
      <w:r w:rsidRPr="004D087A">
        <w:t>(counts(</w:t>
      </w:r>
      <w:proofErr w:type="spellStart"/>
      <w:r w:rsidRPr="004D087A">
        <w:t>dds</w:t>
      </w:r>
      <w:proofErr w:type="spellEnd"/>
      <w:r w:rsidRPr="004D087A">
        <w:t>)) &gt;= 10</w:t>
      </w:r>
    </w:p>
    <w:p w14:paraId="326DF245" w14:textId="77777777" w:rsidR="004D087A" w:rsidRPr="004D087A" w:rsidRDefault="004D087A" w:rsidP="004D087A">
      <w:proofErr w:type="spellStart"/>
      <w:r w:rsidRPr="004D087A">
        <w:lastRenderedPageBreak/>
        <w:t>dds</w:t>
      </w:r>
      <w:proofErr w:type="spellEnd"/>
      <w:r w:rsidRPr="004D087A">
        <w:t xml:space="preserve"> &lt;- </w:t>
      </w:r>
      <w:proofErr w:type="spellStart"/>
      <w:r w:rsidRPr="004D087A">
        <w:t>dds</w:t>
      </w:r>
      <w:proofErr w:type="spellEnd"/>
      <w:r w:rsidRPr="004D087A">
        <w:t>[keep,]</w:t>
      </w:r>
    </w:p>
    <w:p w14:paraId="3EF40780" w14:textId="77777777" w:rsidR="004D087A" w:rsidRPr="004D087A" w:rsidRDefault="004D087A" w:rsidP="004D087A">
      <w:r w:rsidRPr="004D087A">
        <w:rPr>
          <w:b/>
          <w:bCs/>
        </w:rPr>
        <w:t>Significance:</w:t>
      </w:r>
    </w:p>
    <w:p w14:paraId="32D08973" w14:textId="77777777" w:rsidR="004D087A" w:rsidRPr="004D087A" w:rsidRDefault="004D087A" w:rsidP="004D087A">
      <w:pPr>
        <w:numPr>
          <w:ilvl w:val="0"/>
          <w:numId w:val="7"/>
        </w:numPr>
      </w:pPr>
      <w:r w:rsidRPr="004D087A">
        <w:t xml:space="preserve">Removes genes with </w:t>
      </w:r>
      <w:r w:rsidRPr="004D087A">
        <w:rPr>
          <w:b/>
          <w:bCs/>
        </w:rPr>
        <w:t>low counts</w:t>
      </w:r>
      <w:r w:rsidRPr="004D087A">
        <w:t xml:space="preserve"> (less than 10 reads) across all samples.</w:t>
      </w:r>
    </w:p>
    <w:p w14:paraId="0535D35A" w14:textId="77777777" w:rsidR="004D087A" w:rsidRPr="004D087A" w:rsidRDefault="004D087A" w:rsidP="004D087A">
      <w:pPr>
        <w:numPr>
          <w:ilvl w:val="0"/>
          <w:numId w:val="7"/>
        </w:numPr>
      </w:pPr>
      <w:r w:rsidRPr="004D087A">
        <w:t>Filtering improves statistical power by reducing noise from non-informative genes.</w:t>
      </w:r>
    </w:p>
    <w:p w14:paraId="7CF9DD9D" w14:textId="77777777" w:rsidR="004D087A" w:rsidRPr="004D087A" w:rsidRDefault="004D087A" w:rsidP="004D087A">
      <w:r w:rsidRPr="004D087A">
        <w:pict w14:anchorId="03DA633D">
          <v:rect id="_x0000_i1116" style="width:0;height:1.5pt" o:hralign="center" o:hrstd="t" o:hr="t" fillcolor="#a0a0a0" stroked="f"/>
        </w:pict>
      </w:r>
    </w:p>
    <w:p w14:paraId="18B7B989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3. Setting Reference Level</w:t>
      </w:r>
    </w:p>
    <w:p w14:paraId="0368075B" w14:textId="77777777" w:rsidR="004D087A" w:rsidRPr="004D087A" w:rsidRDefault="004D087A" w:rsidP="004D087A">
      <w:proofErr w:type="spellStart"/>
      <w:r w:rsidRPr="004D087A">
        <w:t>dds$dexamethasone</w:t>
      </w:r>
      <w:proofErr w:type="spellEnd"/>
      <w:r w:rsidRPr="004D087A">
        <w:t xml:space="preserve"> &lt;- relevel(</w:t>
      </w:r>
      <w:proofErr w:type="spellStart"/>
      <w:r w:rsidRPr="004D087A">
        <w:t>dds$dexamethasone</w:t>
      </w:r>
      <w:proofErr w:type="spellEnd"/>
      <w:r w:rsidRPr="004D087A">
        <w:t>, ref = "untreated")</w:t>
      </w:r>
    </w:p>
    <w:p w14:paraId="48EEF2C5" w14:textId="77777777" w:rsidR="004D087A" w:rsidRPr="004D087A" w:rsidRDefault="004D087A" w:rsidP="004D087A">
      <w:r w:rsidRPr="004D087A">
        <w:rPr>
          <w:b/>
          <w:bCs/>
        </w:rPr>
        <w:t>Significance:</w:t>
      </w:r>
    </w:p>
    <w:p w14:paraId="11E438B3" w14:textId="77777777" w:rsidR="004D087A" w:rsidRPr="004D087A" w:rsidRDefault="004D087A" w:rsidP="004D087A">
      <w:pPr>
        <w:numPr>
          <w:ilvl w:val="0"/>
          <w:numId w:val="8"/>
        </w:numPr>
      </w:pPr>
      <w:r w:rsidRPr="004D087A">
        <w:t xml:space="preserve">Sets "untreated" as the </w:t>
      </w:r>
      <w:r w:rsidRPr="004D087A">
        <w:rPr>
          <w:b/>
          <w:bCs/>
        </w:rPr>
        <w:t>reference level</w:t>
      </w:r>
      <w:r w:rsidRPr="004D087A">
        <w:t xml:space="preserve"> for comparison against "treated."</w:t>
      </w:r>
    </w:p>
    <w:p w14:paraId="7B5FE94A" w14:textId="77777777" w:rsidR="004D087A" w:rsidRPr="004D087A" w:rsidRDefault="004D087A" w:rsidP="004D087A">
      <w:pPr>
        <w:numPr>
          <w:ilvl w:val="0"/>
          <w:numId w:val="8"/>
        </w:numPr>
      </w:pPr>
      <w:r w:rsidRPr="004D087A">
        <w:t>Results will be reported as "treated relative to untreated."</w:t>
      </w:r>
    </w:p>
    <w:p w14:paraId="2985B9EA" w14:textId="77777777" w:rsidR="004D087A" w:rsidRPr="004D087A" w:rsidRDefault="004D087A" w:rsidP="004D087A">
      <w:r w:rsidRPr="004D087A">
        <w:pict w14:anchorId="6C1DC245">
          <v:rect id="_x0000_i1117" style="width:0;height:1.5pt" o:hralign="center" o:hrstd="t" o:hr="t" fillcolor="#a0a0a0" stroked="f"/>
        </w:pict>
      </w:r>
    </w:p>
    <w:p w14:paraId="0A3A0D91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 xml:space="preserve">4. Running </w:t>
      </w:r>
      <w:proofErr w:type="spellStart"/>
      <w:r w:rsidRPr="004D087A">
        <w:rPr>
          <w:b/>
          <w:bCs/>
        </w:rPr>
        <w:t>DESeq</w:t>
      </w:r>
      <w:proofErr w:type="spellEnd"/>
    </w:p>
    <w:p w14:paraId="394FF170" w14:textId="77777777" w:rsidR="004D087A" w:rsidRPr="004D087A" w:rsidRDefault="004D087A" w:rsidP="004D087A">
      <w:proofErr w:type="spellStart"/>
      <w:r w:rsidRPr="004D087A">
        <w:t>dds</w:t>
      </w:r>
      <w:proofErr w:type="spellEnd"/>
      <w:r w:rsidRPr="004D087A">
        <w:t xml:space="preserve"> &lt;- </w:t>
      </w:r>
      <w:proofErr w:type="spellStart"/>
      <w:r w:rsidRPr="004D087A">
        <w:t>DESeq</w:t>
      </w:r>
      <w:proofErr w:type="spellEnd"/>
      <w:r w:rsidRPr="004D087A">
        <w:t>(</w:t>
      </w:r>
      <w:proofErr w:type="spellStart"/>
      <w:r w:rsidRPr="004D087A">
        <w:t>dds</w:t>
      </w:r>
      <w:proofErr w:type="spellEnd"/>
      <w:r w:rsidRPr="004D087A">
        <w:t>)</w:t>
      </w:r>
    </w:p>
    <w:p w14:paraId="4AEE37B2" w14:textId="77777777" w:rsidR="004D087A" w:rsidRPr="004D087A" w:rsidRDefault="004D087A" w:rsidP="004D087A">
      <w:r w:rsidRPr="004D087A">
        <w:rPr>
          <w:b/>
          <w:bCs/>
        </w:rPr>
        <w:t>Significance:</w:t>
      </w:r>
    </w:p>
    <w:p w14:paraId="2FDB719F" w14:textId="77777777" w:rsidR="004D087A" w:rsidRPr="004D087A" w:rsidRDefault="004D087A" w:rsidP="004D087A">
      <w:pPr>
        <w:numPr>
          <w:ilvl w:val="0"/>
          <w:numId w:val="9"/>
        </w:numPr>
      </w:pPr>
      <w:r w:rsidRPr="004D087A">
        <w:t xml:space="preserve">Runs the </w:t>
      </w:r>
      <w:r w:rsidRPr="004D087A">
        <w:rPr>
          <w:b/>
          <w:bCs/>
        </w:rPr>
        <w:t>DESeq2 pipeline</w:t>
      </w:r>
      <w:r w:rsidRPr="004D087A">
        <w:t xml:space="preserve"> for DGE analysis:</w:t>
      </w:r>
    </w:p>
    <w:p w14:paraId="10A29EF5" w14:textId="77777777" w:rsidR="004D087A" w:rsidRPr="004D087A" w:rsidRDefault="004D087A" w:rsidP="004D087A">
      <w:pPr>
        <w:numPr>
          <w:ilvl w:val="1"/>
          <w:numId w:val="9"/>
        </w:numPr>
      </w:pPr>
      <w:r w:rsidRPr="004D087A">
        <w:t>Estimates size factors to normalize for sequencing depth.</w:t>
      </w:r>
    </w:p>
    <w:p w14:paraId="49B8C757" w14:textId="77777777" w:rsidR="004D087A" w:rsidRPr="004D087A" w:rsidRDefault="004D087A" w:rsidP="004D087A">
      <w:pPr>
        <w:numPr>
          <w:ilvl w:val="1"/>
          <w:numId w:val="9"/>
        </w:numPr>
      </w:pPr>
      <w:r w:rsidRPr="004D087A">
        <w:t>Estimates dispersions (variability of gene expression).</w:t>
      </w:r>
    </w:p>
    <w:p w14:paraId="50C42022" w14:textId="77777777" w:rsidR="004D087A" w:rsidRPr="004D087A" w:rsidRDefault="004D087A" w:rsidP="004D087A">
      <w:pPr>
        <w:numPr>
          <w:ilvl w:val="1"/>
          <w:numId w:val="9"/>
        </w:numPr>
      </w:pPr>
      <w:r w:rsidRPr="004D087A">
        <w:t>Fits a Negative Binomial Generalized Linear Model (GLM).</w:t>
      </w:r>
    </w:p>
    <w:p w14:paraId="0F1195CA" w14:textId="77777777" w:rsidR="004D087A" w:rsidRPr="004D087A" w:rsidRDefault="004D087A" w:rsidP="004D087A">
      <w:r w:rsidRPr="004D087A">
        <w:pict w14:anchorId="4CB2CA3A">
          <v:rect id="_x0000_i1118" style="width:0;height:1.5pt" o:hralign="center" o:hrstd="t" o:hr="t" fillcolor="#a0a0a0" stroked="f"/>
        </w:pict>
      </w:r>
    </w:p>
    <w:p w14:paraId="30AC2D44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Step 3: Exploring Results</w:t>
      </w:r>
    </w:p>
    <w:p w14:paraId="58515D19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1. Extracting Results</w:t>
      </w:r>
    </w:p>
    <w:p w14:paraId="1976D3E1" w14:textId="77777777" w:rsidR="004D087A" w:rsidRPr="004D087A" w:rsidRDefault="004D087A" w:rsidP="004D087A">
      <w:r w:rsidRPr="004D087A">
        <w:t>res &lt;- results(</w:t>
      </w:r>
      <w:proofErr w:type="spellStart"/>
      <w:r w:rsidRPr="004D087A">
        <w:t>dds</w:t>
      </w:r>
      <w:proofErr w:type="spellEnd"/>
      <w:r w:rsidRPr="004D087A">
        <w:t>)</w:t>
      </w:r>
    </w:p>
    <w:p w14:paraId="7EAB2671" w14:textId="77777777" w:rsidR="004D087A" w:rsidRPr="004D087A" w:rsidRDefault="004D087A" w:rsidP="004D087A">
      <w:r w:rsidRPr="004D087A">
        <w:t>summary(res)</w:t>
      </w:r>
    </w:p>
    <w:p w14:paraId="06EEB6BD" w14:textId="77777777" w:rsidR="004D087A" w:rsidRPr="004D087A" w:rsidRDefault="004D087A" w:rsidP="004D087A">
      <w:r w:rsidRPr="004D087A">
        <w:rPr>
          <w:b/>
          <w:bCs/>
        </w:rPr>
        <w:t>Significance:</w:t>
      </w:r>
    </w:p>
    <w:p w14:paraId="0EE5238A" w14:textId="77777777" w:rsidR="004D087A" w:rsidRPr="004D087A" w:rsidRDefault="004D087A" w:rsidP="004D087A">
      <w:pPr>
        <w:numPr>
          <w:ilvl w:val="0"/>
          <w:numId w:val="10"/>
        </w:numPr>
      </w:pPr>
      <w:r w:rsidRPr="004D087A">
        <w:t>results() extracts the results table:</w:t>
      </w:r>
    </w:p>
    <w:p w14:paraId="0791256D" w14:textId="77777777" w:rsidR="004D087A" w:rsidRPr="004D087A" w:rsidRDefault="004D087A" w:rsidP="004D087A">
      <w:pPr>
        <w:numPr>
          <w:ilvl w:val="1"/>
          <w:numId w:val="10"/>
        </w:numPr>
      </w:pPr>
      <w:r w:rsidRPr="004D087A">
        <w:rPr>
          <w:b/>
          <w:bCs/>
        </w:rPr>
        <w:t>log2FoldChange</w:t>
      </w:r>
      <w:r w:rsidRPr="004D087A">
        <w:t>: Indicates up/down-regulation of genes.</w:t>
      </w:r>
    </w:p>
    <w:p w14:paraId="6655743A" w14:textId="77777777" w:rsidR="004D087A" w:rsidRPr="004D087A" w:rsidRDefault="004D087A" w:rsidP="004D087A">
      <w:pPr>
        <w:numPr>
          <w:ilvl w:val="1"/>
          <w:numId w:val="10"/>
        </w:numPr>
      </w:pPr>
      <w:r w:rsidRPr="004D087A">
        <w:rPr>
          <w:b/>
          <w:bCs/>
        </w:rPr>
        <w:t>p-value</w:t>
      </w:r>
      <w:r w:rsidRPr="004D087A">
        <w:t>: Tests significance.</w:t>
      </w:r>
    </w:p>
    <w:p w14:paraId="7758C6A9" w14:textId="77777777" w:rsidR="004D087A" w:rsidRPr="004D087A" w:rsidRDefault="004D087A" w:rsidP="004D087A">
      <w:pPr>
        <w:numPr>
          <w:ilvl w:val="1"/>
          <w:numId w:val="10"/>
        </w:numPr>
      </w:pPr>
      <w:r w:rsidRPr="004D087A">
        <w:rPr>
          <w:b/>
          <w:bCs/>
        </w:rPr>
        <w:t>adjusted p-value</w:t>
      </w:r>
      <w:r w:rsidRPr="004D087A">
        <w:t>: Corrects for multiple testing (default threshold is 0.1).</w:t>
      </w:r>
    </w:p>
    <w:p w14:paraId="23CA2952" w14:textId="77777777" w:rsidR="004D087A" w:rsidRPr="004D087A" w:rsidRDefault="004D087A" w:rsidP="004D087A">
      <w:pPr>
        <w:numPr>
          <w:ilvl w:val="0"/>
          <w:numId w:val="10"/>
        </w:numPr>
      </w:pPr>
      <w:r w:rsidRPr="004D087A">
        <w:t>The summary gives an overview of how many genes are differentially expressed.</w:t>
      </w:r>
    </w:p>
    <w:p w14:paraId="1DA0063C" w14:textId="77777777" w:rsidR="004D087A" w:rsidRPr="004D087A" w:rsidRDefault="004D087A" w:rsidP="004D087A">
      <w:r w:rsidRPr="004D087A">
        <w:pict w14:anchorId="0204E1F9">
          <v:rect id="_x0000_i1119" style="width:0;height:1.5pt" o:hralign="center" o:hrstd="t" o:hr="t" fillcolor="#a0a0a0" stroked="f"/>
        </w:pict>
      </w:r>
    </w:p>
    <w:p w14:paraId="1F1BDE4D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2. Adjusting P-value Threshold</w:t>
      </w:r>
    </w:p>
    <w:p w14:paraId="5BF93554" w14:textId="77777777" w:rsidR="004D087A" w:rsidRPr="004D087A" w:rsidRDefault="004D087A" w:rsidP="004D087A">
      <w:r w:rsidRPr="004D087A">
        <w:t>res.0.01 &lt;- results(</w:t>
      </w:r>
      <w:proofErr w:type="spellStart"/>
      <w:r w:rsidRPr="004D087A">
        <w:t>dds</w:t>
      </w:r>
      <w:proofErr w:type="spellEnd"/>
      <w:r w:rsidRPr="004D087A">
        <w:t>, alpha = 0.01)</w:t>
      </w:r>
    </w:p>
    <w:p w14:paraId="027FD10E" w14:textId="77777777" w:rsidR="004D087A" w:rsidRPr="004D087A" w:rsidRDefault="004D087A" w:rsidP="004D087A">
      <w:r w:rsidRPr="004D087A">
        <w:t>summary(res.0.01)</w:t>
      </w:r>
    </w:p>
    <w:p w14:paraId="7C83AB06" w14:textId="77777777" w:rsidR="004D087A" w:rsidRPr="004D087A" w:rsidRDefault="004D087A" w:rsidP="004D087A">
      <w:r w:rsidRPr="004D087A">
        <w:rPr>
          <w:b/>
          <w:bCs/>
        </w:rPr>
        <w:t>Significance:</w:t>
      </w:r>
    </w:p>
    <w:p w14:paraId="6244F413" w14:textId="77777777" w:rsidR="004D087A" w:rsidRPr="004D087A" w:rsidRDefault="004D087A" w:rsidP="004D087A">
      <w:pPr>
        <w:numPr>
          <w:ilvl w:val="0"/>
          <w:numId w:val="11"/>
        </w:numPr>
      </w:pPr>
      <w:r w:rsidRPr="004D087A">
        <w:t xml:space="preserve">Lowers the adjusted p-value cutoff to </w:t>
      </w:r>
      <w:r w:rsidRPr="004D087A">
        <w:rPr>
          <w:b/>
          <w:bCs/>
        </w:rPr>
        <w:t>0.01</w:t>
      </w:r>
      <w:r w:rsidRPr="004D087A">
        <w:t xml:space="preserve"> for stricter significance.</w:t>
      </w:r>
    </w:p>
    <w:p w14:paraId="0A54673B" w14:textId="77777777" w:rsidR="004D087A" w:rsidRPr="004D087A" w:rsidRDefault="004D087A" w:rsidP="004D087A">
      <w:r w:rsidRPr="004D087A">
        <w:pict w14:anchorId="105DCB34">
          <v:rect id="_x0000_i1120" style="width:0;height:1.5pt" o:hralign="center" o:hrstd="t" o:hr="t" fillcolor="#a0a0a0" stroked="f"/>
        </w:pict>
      </w:r>
    </w:p>
    <w:p w14:paraId="6308EC3E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lastRenderedPageBreak/>
        <w:t>3. Comparing Results</w:t>
      </w:r>
    </w:p>
    <w:p w14:paraId="370EA6FF" w14:textId="77777777" w:rsidR="004D087A" w:rsidRPr="004D087A" w:rsidRDefault="004D087A" w:rsidP="004D087A">
      <w:r w:rsidRPr="004D087A">
        <w:t>results(</w:t>
      </w:r>
      <w:proofErr w:type="spellStart"/>
      <w:r w:rsidRPr="004D087A">
        <w:t>dds</w:t>
      </w:r>
      <w:proofErr w:type="spellEnd"/>
      <w:r w:rsidRPr="004D087A">
        <w:t>, contrast = c('</w:t>
      </w:r>
      <w:proofErr w:type="spellStart"/>
      <w:r w:rsidRPr="004D087A">
        <w:t>dexamethasone','treated','untreated</w:t>
      </w:r>
      <w:proofErr w:type="spellEnd"/>
      <w:r w:rsidRPr="004D087A">
        <w:t>'))</w:t>
      </w:r>
    </w:p>
    <w:p w14:paraId="48294A52" w14:textId="77777777" w:rsidR="004D087A" w:rsidRPr="004D087A" w:rsidRDefault="004D087A" w:rsidP="004D087A">
      <w:r w:rsidRPr="004D087A">
        <w:rPr>
          <w:b/>
          <w:bCs/>
        </w:rPr>
        <w:t>Significance:</w:t>
      </w:r>
    </w:p>
    <w:p w14:paraId="731502C7" w14:textId="77777777" w:rsidR="004D087A" w:rsidRPr="004D087A" w:rsidRDefault="004D087A" w:rsidP="004D087A">
      <w:pPr>
        <w:numPr>
          <w:ilvl w:val="0"/>
          <w:numId w:val="12"/>
        </w:numPr>
      </w:pPr>
      <w:r w:rsidRPr="004D087A">
        <w:t>Specifies a custom contrast for comparison between "treated" and "untreated."</w:t>
      </w:r>
    </w:p>
    <w:p w14:paraId="08188814" w14:textId="77777777" w:rsidR="004D087A" w:rsidRPr="004D087A" w:rsidRDefault="004D087A" w:rsidP="004D087A">
      <w:r w:rsidRPr="004D087A">
        <w:pict w14:anchorId="794930C7">
          <v:rect id="_x0000_i1121" style="width:0;height:1.5pt" o:hralign="center" o:hrstd="t" o:hr="t" fillcolor="#a0a0a0" stroked="f"/>
        </w:pict>
      </w:r>
    </w:p>
    <w:p w14:paraId="30291D71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Step 4: Visualizing Results</w:t>
      </w:r>
    </w:p>
    <w:p w14:paraId="345B380A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1. MA Plot</w:t>
      </w:r>
    </w:p>
    <w:p w14:paraId="7103DF19" w14:textId="77777777" w:rsidR="004D087A" w:rsidRPr="004D087A" w:rsidRDefault="004D087A" w:rsidP="004D087A">
      <w:proofErr w:type="spellStart"/>
      <w:r w:rsidRPr="004D087A">
        <w:t>plotMA</w:t>
      </w:r>
      <w:proofErr w:type="spellEnd"/>
      <w:r w:rsidRPr="004D087A">
        <w:t>(res)</w:t>
      </w:r>
    </w:p>
    <w:p w14:paraId="3C92A789" w14:textId="77777777" w:rsidR="004D087A" w:rsidRPr="004D087A" w:rsidRDefault="004D087A" w:rsidP="004D087A">
      <w:r w:rsidRPr="004D087A">
        <w:rPr>
          <w:b/>
          <w:bCs/>
        </w:rPr>
        <w:t>Significance:</w:t>
      </w:r>
    </w:p>
    <w:p w14:paraId="61320A82" w14:textId="77777777" w:rsidR="004D087A" w:rsidRPr="004D087A" w:rsidRDefault="004D087A" w:rsidP="004D087A">
      <w:pPr>
        <w:numPr>
          <w:ilvl w:val="0"/>
          <w:numId w:val="13"/>
        </w:numPr>
      </w:pPr>
      <w:r w:rsidRPr="004D087A">
        <w:rPr>
          <w:b/>
          <w:bCs/>
        </w:rPr>
        <w:t>MA plot</w:t>
      </w:r>
      <w:r w:rsidRPr="004D087A">
        <w:t xml:space="preserve"> visualizes gene expression changes:</w:t>
      </w:r>
    </w:p>
    <w:p w14:paraId="57CA11F7" w14:textId="77777777" w:rsidR="004D087A" w:rsidRPr="004D087A" w:rsidRDefault="004D087A" w:rsidP="004D087A">
      <w:pPr>
        <w:numPr>
          <w:ilvl w:val="1"/>
          <w:numId w:val="13"/>
        </w:numPr>
      </w:pPr>
      <w:r w:rsidRPr="004D087A">
        <w:rPr>
          <w:b/>
          <w:bCs/>
        </w:rPr>
        <w:t>X-axis</w:t>
      </w:r>
      <w:r w:rsidRPr="004D087A">
        <w:t>: Average expression (mean).</w:t>
      </w:r>
    </w:p>
    <w:p w14:paraId="7E200A6B" w14:textId="77777777" w:rsidR="004D087A" w:rsidRPr="004D087A" w:rsidRDefault="004D087A" w:rsidP="004D087A">
      <w:pPr>
        <w:numPr>
          <w:ilvl w:val="1"/>
          <w:numId w:val="13"/>
        </w:numPr>
      </w:pPr>
      <w:r w:rsidRPr="004D087A">
        <w:rPr>
          <w:b/>
          <w:bCs/>
        </w:rPr>
        <w:t>Y-axis</w:t>
      </w:r>
      <w:r w:rsidRPr="004D087A">
        <w:t>: log2FoldChange.</w:t>
      </w:r>
    </w:p>
    <w:p w14:paraId="2E3C94F9" w14:textId="77777777" w:rsidR="004D087A" w:rsidRPr="004D087A" w:rsidRDefault="004D087A" w:rsidP="004D087A">
      <w:pPr>
        <w:numPr>
          <w:ilvl w:val="1"/>
          <w:numId w:val="13"/>
        </w:numPr>
      </w:pPr>
      <w:r w:rsidRPr="004D087A">
        <w:t>Blue dots represent significantly differentially expressed genes.</w:t>
      </w:r>
    </w:p>
    <w:p w14:paraId="652BCFB9" w14:textId="77777777" w:rsidR="004D087A" w:rsidRPr="004D087A" w:rsidRDefault="004D087A" w:rsidP="004D087A">
      <w:r w:rsidRPr="004D087A">
        <w:pict w14:anchorId="07E13D8E">
          <v:rect id="_x0000_i1122" style="width:0;height:1.5pt" o:hralign="center" o:hrstd="t" o:hr="t" fillcolor="#a0a0a0" stroked="f"/>
        </w:pict>
      </w:r>
    </w:p>
    <w:p w14:paraId="5CCCE00B" w14:textId="77777777" w:rsidR="004D087A" w:rsidRPr="004D087A" w:rsidRDefault="004D087A" w:rsidP="004D087A">
      <w:pPr>
        <w:rPr>
          <w:b/>
          <w:bCs/>
        </w:rPr>
      </w:pPr>
      <w:r w:rsidRPr="004D087A">
        <w:rPr>
          <w:b/>
          <w:bCs/>
        </w:rPr>
        <w:t>Key Insights from the Workflow</w:t>
      </w:r>
    </w:p>
    <w:p w14:paraId="3ABBFF28" w14:textId="77777777" w:rsidR="004D087A" w:rsidRPr="004D087A" w:rsidRDefault="004D087A" w:rsidP="004D087A">
      <w:pPr>
        <w:numPr>
          <w:ilvl w:val="0"/>
          <w:numId w:val="14"/>
        </w:numPr>
      </w:pPr>
      <w:r w:rsidRPr="004D087A">
        <w:rPr>
          <w:b/>
          <w:bCs/>
        </w:rPr>
        <w:t>Normalization</w:t>
      </w:r>
      <w:r w:rsidRPr="004D087A">
        <w:t>: Accounts for sequencing depth differences.</w:t>
      </w:r>
    </w:p>
    <w:p w14:paraId="5938705B" w14:textId="77777777" w:rsidR="004D087A" w:rsidRPr="004D087A" w:rsidRDefault="004D087A" w:rsidP="004D087A">
      <w:pPr>
        <w:numPr>
          <w:ilvl w:val="0"/>
          <w:numId w:val="14"/>
        </w:numPr>
      </w:pPr>
      <w:r w:rsidRPr="004D087A">
        <w:rPr>
          <w:b/>
          <w:bCs/>
        </w:rPr>
        <w:t>Statistical Testing</w:t>
      </w:r>
      <w:r w:rsidRPr="004D087A">
        <w:t>: Uses Negative Binomial GLM for robust significance testing.</w:t>
      </w:r>
    </w:p>
    <w:p w14:paraId="653B3031" w14:textId="77777777" w:rsidR="004D087A" w:rsidRPr="004D087A" w:rsidRDefault="004D087A" w:rsidP="004D087A">
      <w:pPr>
        <w:numPr>
          <w:ilvl w:val="0"/>
          <w:numId w:val="14"/>
        </w:numPr>
      </w:pPr>
      <w:r w:rsidRPr="004D087A">
        <w:rPr>
          <w:b/>
          <w:bCs/>
        </w:rPr>
        <w:t>Prefiltering</w:t>
      </w:r>
      <w:r w:rsidRPr="004D087A">
        <w:t>: Removes low-count genes to reduce noise.</w:t>
      </w:r>
    </w:p>
    <w:p w14:paraId="2AB4BF8A" w14:textId="77777777" w:rsidR="004D087A" w:rsidRPr="004D087A" w:rsidRDefault="004D087A" w:rsidP="004D087A">
      <w:pPr>
        <w:numPr>
          <w:ilvl w:val="0"/>
          <w:numId w:val="14"/>
        </w:numPr>
      </w:pPr>
      <w:r w:rsidRPr="004D087A">
        <w:rPr>
          <w:b/>
          <w:bCs/>
        </w:rPr>
        <w:t>Visualization</w:t>
      </w:r>
      <w:r w:rsidRPr="004D087A">
        <w:t>: MA plots highlight significantly up/down-regulated genes.</w:t>
      </w:r>
    </w:p>
    <w:p w14:paraId="7324CEA5" w14:textId="77777777" w:rsidR="004D087A" w:rsidRPr="004D087A" w:rsidRDefault="004D087A" w:rsidP="004D087A">
      <w:r w:rsidRPr="004D087A">
        <w:t>This workflow is critical for identifying genes that respond to a treatment (dexamethasone) and ensuring reproducibility in RNA-Seq experiments.</w:t>
      </w:r>
    </w:p>
    <w:p w14:paraId="3056D1AE" w14:textId="77777777" w:rsidR="001A178F" w:rsidRDefault="001A178F"/>
    <w:sectPr w:rsidR="001A178F" w:rsidSect="00A2693F">
      <w:type w:val="continuous"/>
      <w:pgSz w:w="11900" w:h="16840"/>
      <w:pgMar w:top="446" w:right="420" w:bottom="274" w:left="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00C08"/>
    <w:multiLevelType w:val="multilevel"/>
    <w:tmpl w:val="7604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435"/>
    <w:multiLevelType w:val="multilevel"/>
    <w:tmpl w:val="43BA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23168"/>
    <w:multiLevelType w:val="multilevel"/>
    <w:tmpl w:val="31A4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94F6D"/>
    <w:multiLevelType w:val="multilevel"/>
    <w:tmpl w:val="8B76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A52E2"/>
    <w:multiLevelType w:val="multilevel"/>
    <w:tmpl w:val="E104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4184D"/>
    <w:multiLevelType w:val="multilevel"/>
    <w:tmpl w:val="D56A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31496"/>
    <w:multiLevelType w:val="multilevel"/>
    <w:tmpl w:val="D8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53BB7"/>
    <w:multiLevelType w:val="multilevel"/>
    <w:tmpl w:val="3B6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6077E"/>
    <w:multiLevelType w:val="multilevel"/>
    <w:tmpl w:val="3540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D7D52"/>
    <w:multiLevelType w:val="multilevel"/>
    <w:tmpl w:val="25B0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F0B5E"/>
    <w:multiLevelType w:val="multilevel"/>
    <w:tmpl w:val="792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D6D26"/>
    <w:multiLevelType w:val="multilevel"/>
    <w:tmpl w:val="1A7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C6EFC"/>
    <w:multiLevelType w:val="multilevel"/>
    <w:tmpl w:val="0B52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153DD"/>
    <w:multiLevelType w:val="multilevel"/>
    <w:tmpl w:val="36DE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624078">
    <w:abstractNumId w:val="12"/>
  </w:num>
  <w:num w:numId="2" w16cid:durableId="252591755">
    <w:abstractNumId w:val="7"/>
  </w:num>
  <w:num w:numId="3" w16cid:durableId="666590921">
    <w:abstractNumId w:val="3"/>
  </w:num>
  <w:num w:numId="4" w16cid:durableId="5720134">
    <w:abstractNumId w:val="9"/>
  </w:num>
  <w:num w:numId="5" w16cid:durableId="68619856">
    <w:abstractNumId w:val="6"/>
  </w:num>
  <w:num w:numId="6" w16cid:durableId="355664476">
    <w:abstractNumId w:val="8"/>
  </w:num>
  <w:num w:numId="7" w16cid:durableId="61952317">
    <w:abstractNumId w:val="13"/>
  </w:num>
  <w:num w:numId="8" w16cid:durableId="477039692">
    <w:abstractNumId w:val="0"/>
  </w:num>
  <w:num w:numId="9" w16cid:durableId="942879676">
    <w:abstractNumId w:val="10"/>
  </w:num>
  <w:num w:numId="10" w16cid:durableId="1485389740">
    <w:abstractNumId w:val="4"/>
  </w:num>
  <w:num w:numId="11" w16cid:durableId="1977098105">
    <w:abstractNumId w:val="1"/>
  </w:num>
  <w:num w:numId="12" w16cid:durableId="206261377">
    <w:abstractNumId w:val="5"/>
  </w:num>
  <w:num w:numId="13" w16cid:durableId="1722634539">
    <w:abstractNumId w:val="11"/>
  </w:num>
  <w:num w:numId="14" w16cid:durableId="2039037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0E"/>
    <w:rsid w:val="001A178F"/>
    <w:rsid w:val="004D087A"/>
    <w:rsid w:val="009C28D4"/>
    <w:rsid w:val="00A2693F"/>
    <w:rsid w:val="00B63B0E"/>
    <w:rsid w:val="00D6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C06B"/>
  <w15:chartTrackingRefBased/>
  <w15:docId w15:val="{DB426B3E-55F7-447C-83EF-21D1AA0F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Jadhav</dc:creator>
  <cp:keywords/>
  <dc:description/>
  <cp:lastModifiedBy>Rushikesh Jadhav</cp:lastModifiedBy>
  <cp:revision>2</cp:revision>
  <dcterms:created xsi:type="dcterms:W3CDTF">2024-12-17T19:18:00Z</dcterms:created>
  <dcterms:modified xsi:type="dcterms:W3CDTF">2024-12-17T19:20:00Z</dcterms:modified>
</cp:coreProperties>
</file>