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17119CE" w:rsidP="60BBC187" w:rsidRDefault="217119CE" w14:paraId="54711578" w14:textId="1E59E5DC">
      <w:pPr>
        <w:pStyle w:val="Normal"/>
        <w:jc w:val="center"/>
        <w:rPr>
          <w:b w:val="1"/>
          <w:bCs w:val="1"/>
          <w:sz w:val="32"/>
          <w:szCs w:val="32"/>
        </w:rPr>
      </w:pPr>
      <w:r w:rsidRPr="60BBC187" w:rsidR="217119CE">
        <w:rPr>
          <w:b w:val="1"/>
          <w:bCs w:val="1"/>
          <w:sz w:val="32"/>
          <w:szCs w:val="32"/>
        </w:rPr>
        <w:t>Multivariate Analysis and Network Analysis Assignment 1</w:t>
      </w:r>
    </w:p>
    <w:p w:rsidR="60BBC187" w:rsidP="60BBC187" w:rsidRDefault="60BBC187" w14:paraId="35AAD978" w14:textId="0659952C">
      <w:pPr>
        <w:pStyle w:val="Normal"/>
        <w:jc w:val="both"/>
        <w:rPr>
          <w:b w:val="1"/>
          <w:bCs w:val="1"/>
          <w:sz w:val="32"/>
          <w:szCs w:val="32"/>
        </w:rPr>
      </w:pPr>
    </w:p>
    <w:p w:rsidR="2132767C" w:rsidP="60BBC187" w:rsidRDefault="2132767C" w14:paraId="63BAB251" w14:textId="7EDE01D7">
      <w:pPr>
        <w:pStyle w:val="Heading3"/>
        <w:shd w:val="clear" w:color="auto" w:fill="FFFFFF" w:themeFill="background1"/>
        <w:spacing w:before="240" w:beforeAutospacing="off" w:after="120" w:afterAutospacing="off"/>
        <w:jc w:val="both"/>
      </w:pPr>
      <w:r w:rsidRPr="60BBC187" w:rsidR="2132767C">
        <w:rPr>
          <w:rFonts w:ascii="system-ui" w:hAnsi="system-ui" w:eastAsia="system-ui" w:cs="system-ui"/>
          <w:b w:val="1"/>
          <w:bCs w:val="1"/>
          <w:i w:val="0"/>
          <w:iCs w:val="0"/>
          <w:caps w:val="0"/>
          <w:smallCaps w:val="0"/>
          <w:noProof w:val="0"/>
          <w:color w:val="0D0D0D" w:themeColor="text1" w:themeTint="F2" w:themeShade="FF"/>
          <w:sz w:val="24"/>
          <w:szCs w:val="24"/>
          <w:lang w:val="en-US"/>
        </w:rPr>
        <w:t>Introduction</w:t>
      </w:r>
    </w:p>
    <w:p w:rsidR="2132767C" w:rsidP="60BBC187" w:rsidRDefault="2132767C" w14:paraId="1568BD39" w14:textId="7D7BEC1B">
      <w:pPr>
        <w:shd w:val="clear" w:color="auto" w:fill="FFFFFF" w:themeFill="background1"/>
        <w:spacing w:before="0" w:beforeAutospacing="off" w:after="30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0BBC187" w:rsidR="2132767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In this report, we delve into an in-depth analysis of the Dry Bean dataset, applying multivariate and network analysis techniques. </w:t>
      </w:r>
      <w:r w:rsidRPr="60BBC187" w:rsidR="770D7FFF">
        <w:rPr>
          <w:rFonts w:ascii="system-ui" w:hAnsi="system-ui" w:eastAsia="system-ui" w:cs="system-ui"/>
          <w:b w:val="0"/>
          <w:bCs w:val="0"/>
          <w:i w:val="0"/>
          <w:iCs w:val="0"/>
          <w:caps w:val="0"/>
          <w:smallCaps w:val="0"/>
          <w:noProof w:val="0"/>
          <w:color w:val="0D0D0D" w:themeColor="text1" w:themeTint="F2" w:themeShade="FF"/>
          <w:sz w:val="24"/>
          <w:szCs w:val="24"/>
          <w:lang w:val="en-US"/>
        </w:rPr>
        <w:t>Our focus is to explore the relationships among variables through correlation and partial correlation analyses, visualize them, and assess the impact of statistical adjustments on our findings.</w:t>
      </w:r>
    </w:p>
    <w:p w:rsidR="2132767C" w:rsidP="60BBC187" w:rsidRDefault="2132767C" w14:paraId="24FA8F10" w14:textId="46552FFA">
      <w:pPr>
        <w:pStyle w:val="Heading3"/>
        <w:shd w:val="clear" w:color="auto" w:fill="FFFFFF" w:themeFill="background1"/>
        <w:spacing w:before="240" w:beforeAutospacing="off" w:after="120" w:afterAutospacing="off"/>
        <w:jc w:val="both"/>
      </w:pPr>
      <w:r w:rsidRPr="60BBC187" w:rsidR="2132767C">
        <w:rPr>
          <w:rFonts w:ascii="system-ui" w:hAnsi="system-ui" w:eastAsia="system-ui" w:cs="system-ui"/>
          <w:b w:val="1"/>
          <w:bCs w:val="1"/>
          <w:i w:val="0"/>
          <w:iCs w:val="0"/>
          <w:caps w:val="0"/>
          <w:smallCaps w:val="0"/>
          <w:noProof w:val="0"/>
          <w:color w:val="0D0D0D" w:themeColor="text1" w:themeTint="F2" w:themeShade="FF"/>
          <w:sz w:val="24"/>
          <w:szCs w:val="24"/>
          <w:lang w:val="en-US"/>
        </w:rPr>
        <w:t>Methodology</w:t>
      </w:r>
    </w:p>
    <w:p w:rsidR="217119CE" w:rsidP="60BBC187" w:rsidRDefault="217119CE" w14:paraId="044930CA" w14:textId="34CEF83C">
      <w:pPr>
        <w:pStyle w:val="Heading3"/>
        <w:shd w:val="clear" w:color="auto" w:fill="FFFFFF" w:themeFill="background1"/>
        <w:spacing w:before="240" w:beforeAutospacing="off" w:after="120" w:afterAutospacing="off"/>
        <w:jc w:val="both"/>
      </w:pPr>
      <w:r w:rsidRPr="60BBC187" w:rsidR="217119CE">
        <w:rPr>
          <w:rFonts w:ascii="system-ui" w:hAnsi="system-ui" w:eastAsia="system-ui" w:cs="system-ui"/>
          <w:b w:val="1"/>
          <w:bCs w:val="1"/>
          <w:i w:val="0"/>
          <w:iCs w:val="0"/>
          <w:caps w:val="0"/>
          <w:smallCaps w:val="0"/>
          <w:noProof w:val="0"/>
          <w:color w:val="0D0D0D" w:themeColor="text1" w:themeTint="F2" w:themeShade="FF"/>
          <w:sz w:val="24"/>
          <w:szCs w:val="24"/>
          <w:lang w:val="en-US"/>
        </w:rPr>
        <w:t>Step 1: Exploratory Analysis</w:t>
      </w:r>
    </w:p>
    <w:p w:rsidR="60BC9AB3" w:rsidP="60BBC187" w:rsidRDefault="60BC9AB3" w14:paraId="4E64A38B" w14:textId="39E0611A">
      <w:pPr>
        <w:pStyle w:val="Normal"/>
        <w:jc w:val="both"/>
        <w:rPr>
          <w:rFonts w:ascii="Aptos" w:hAnsi="Aptos" w:eastAsia="Aptos" w:cs="Aptos"/>
          <w:noProof w:val="0"/>
          <w:sz w:val="24"/>
          <w:szCs w:val="24"/>
          <w:lang w:val="en-US"/>
        </w:rPr>
      </w:pP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We </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initiated</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our analysis by loading the Dry Bean dataset and preparing it for analysis. This preparation involved selecting specific variables, excluding the 'Class' variable, and adding 34 randomly generated variables to the dataset. To explore the relationships among these variables, we computed the correlation matrix using R's </w:t>
      </w:r>
      <w:r w:rsidRPr="60BBC187" w:rsidR="60BC9AB3">
        <w:rPr>
          <w:rFonts w:ascii="Ubuntu Mono" w:hAnsi="Ubuntu Mono" w:eastAsia="Ubuntu Mono" w:cs="Ubuntu Mono"/>
          <w:b w:val="1"/>
          <w:bCs w:val="1"/>
          <w:i w:val="0"/>
          <w:iCs w:val="0"/>
          <w:caps w:val="0"/>
          <w:smallCaps w:val="0"/>
          <w:noProof w:val="0"/>
          <w:color w:val="0D0D0D" w:themeColor="text1" w:themeTint="F2" w:themeShade="FF"/>
          <w:sz w:val="24"/>
          <w:szCs w:val="24"/>
          <w:lang w:val="en-US"/>
        </w:rPr>
        <w:t>cor</w:t>
      </w:r>
      <w:r w:rsidRPr="60BBC187" w:rsidR="60BC9AB3">
        <w:rPr>
          <w:rFonts w:ascii="Ubuntu Mono" w:hAnsi="Ubuntu Mono" w:eastAsia="Ubuntu Mono" w:cs="Ubuntu Mono"/>
          <w:b w:val="1"/>
          <w:bCs w:val="1"/>
          <w:i w:val="0"/>
          <w:iCs w:val="0"/>
          <w:caps w:val="0"/>
          <w:smallCaps w:val="0"/>
          <w:noProof w:val="0"/>
          <w:color w:val="0D0D0D" w:themeColor="text1" w:themeTint="F2" w:themeShade="FF"/>
          <w:sz w:val="24"/>
          <w:szCs w:val="24"/>
          <w:lang w:val="en-US"/>
        </w:rPr>
        <w:t>()</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function. Given the singularity of the variance-covariance matrix, we opted for the correlation matrix as our basis for further analysis. For partial correlations, we considered applying matrix operations and potentially </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utilizing</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w:t>
      </w:r>
      <w:r w:rsidRPr="60BBC187" w:rsidR="60BC9AB3">
        <w:rPr>
          <w:rFonts w:ascii="Ubuntu Mono" w:hAnsi="Ubuntu Mono" w:eastAsia="Ubuntu Mono" w:cs="Ubuntu Mono"/>
          <w:b w:val="1"/>
          <w:bCs w:val="1"/>
          <w:i w:val="0"/>
          <w:iCs w:val="0"/>
          <w:caps w:val="0"/>
          <w:smallCaps w:val="0"/>
          <w:noProof w:val="0"/>
          <w:color w:val="0D0D0D" w:themeColor="text1" w:themeTint="F2" w:themeShade="FF"/>
          <w:sz w:val="24"/>
          <w:szCs w:val="24"/>
          <w:lang w:val="en-US"/>
        </w:rPr>
        <w:t>ppcor</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package, which is tailored for such calculations.</w:t>
      </w:r>
    </w:p>
    <w:p w:rsidR="60BC9AB3" w:rsidP="60BBC187" w:rsidRDefault="60BC9AB3" w14:paraId="551D98BF" w14:textId="2E23C6B2">
      <w:pPr>
        <w:pStyle w:val="Normal"/>
        <w:jc w:val="both"/>
      </w:pPr>
      <w:r w:rsidR="60BC9AB3">
        <w:drawing>
          <wp:inline wp14:editId="543B4B3A" wp14:anchorId="7F935BA3">
            <wp:extent cx="5943600" cy="3486150"/>
            <wp:effectExtent l="0" t="0" r="0" b="0"/>
            <wp:docPr id="1383264483" name="" title=""/>
            <wp:cNvGraphicFramePr>
              <a:graphicFrameLocks noChangeAspect="1"/>
            </wp:cNvGraphicFramePr>
            <a:graphic>
              <a:graphicData uri="http://schemas.openxmlformats.org/drawingml/2006/picture">
                <pic:pic>
                  <pic:nvPicPr>
                    <pic:cNvPr id="0" name=""/>
                    <pic:cNvPicPr/>
                  </pic:nvPicPr>
                  <pic:blipFill>
                    <a:blip r:embed="Rff0455e3573c4653">
                      <a:extLst>
                        <a:ext xmlns:a="http://schemas.openxmlformats.org/drawingml/2006/main" uri="{28A0092B-C50C-407E-A947-70E740481C1C}">
                          <a14:useLocalDpi val="0"/>
                        </a:ext>
                      </a:extLst>
                    </a:blip>
                    <a:stretch>
                      <a:fillRect/>
                    </a:stretch>
                  </pic:blipFill>
                  <pic:spPr>
                    <a:xfrm>
                      <a:off x="0" y="0"/>
                      <a:ext cx="5943600" cy="3486150"/>
                    </a:xfrm>
                    <a:prstGeom prst="rect">
                      <a:avLst/>
                    </a:prstGeom>
                  </pic:spPr>
                </pic:pic>
              </a:graphicData>
            </a:graphic>
          </wp:inline>
        </w:drawing>
      </w:r>
    </w:p>
    <w:p w:rsidR="60BC9AB3" w:rsidP="60BBC187" w:rsidRDefault="60BC9AB3" w14:paraId="3B77F745" w14:textId="26CFA9B3">
      <w:pPr>
        <w:pStyle w:val="Heading4"/>
        <w:shd w:val="clear" w:color="auto" w:fill="FFFFFF" w:themeFill="background1"/>
        <w:spacing w:before="240" w:beforeAutospacing="off" w:after="120" w:afterAutospacing="off"/>
        <w:jc w:val="both"/>
      </w:pPr>
      <w:r w:rsidRPr="60BBC187" w:rsidR="60BC9AB3">
        <w:rPr>
          <w:rFonts w:ascii="system-ui" w:hAnsi="system-ui" w:eastAsia="system-ui" w:cs="system-ui"/>
          <w:b w:val="1"/>
          <w:bCs w:val="1"/>
          <w:i w:val="0"/>
          <w:iCs w:val="0"/>
          <w:caps w:val="0"/>
          <w:smallCaps w:val="0"/>
          <w:noProof w:val="0"/>
          <w:color w:val="0D0D0D" w:themeColor="text1" w:themeTint="F2" w:themeShade="FF"/>
          <w:sz w:val="24"/>
          <w:szCs w:val="24"/>
          <w:lang w:val="en-US"/>
        </w:rPr>
        <w:t>Step 2: Exploration of Correlations:</w:t>
      </w:r>
    </w:p>
    <w:p w:rsidR="60BC9AB3" w:rsidP="60BBC187" w:rsidRDefault="60BC9AB3" w14:paraId="36162CEF" w14:textId="48063058">
      <w:pPr>
        <w:pStyle w:val="Normal"/>
        <w:jc w:val="both"/>
        <w:rPr>
          <w:rFonts w:ascii="Aptos" w:hAnsi="Aptos" w:eastAsia="Aptos" w:cs="Aptos"/>
          <w:noProof w:val="0"/>
          <w:sz w:val="24"/>
          <w:szCs w:val="24"/>
          <w:lang w:val="en-US"/>
        </w:rPr>
      </w:pP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Our exploration aimed to discern the strength and nature of correlations within the dataset. We focused on distinguishing between the correlations among the original variables and those involving the newly added random variables. Utilizing visualization tools such as </w:t>
      </w:r>
      <w:r w:rsidRPr="60BBC187" w:rsidR="60BC9AB3">
        <w:rPr>
          <w:rFonts w:ascii="Ubuntu Mono" w:hAnsi="Ubuntu Mono" w:eastAsia="Ubuntu Mono" w:cs="Ubuntu Mono"/>
          <w:b w:val="1"/>
          <w:bCs w:val="1"/>
          <w:i w:val="0"/>
          <w:iCs w:val="0"/>
          <w:caps w:val="0"/>
          <w:smallCaps w:val="0"/>
          <w:noProof w:val="0"/>
          <w:color w:val="0D0D0D" w:themeColor="text1" w:themeTint="F2" w:themeShade="FF"/>
          <w:sz w:val="24"/>
          <w:szCs w:val="24"/>
          <w:lang w:val="en-US"/>
        </w:rPr>
        <w:t>ggcorrplot</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 we applied thresholding techniques to highlight significant correlations, setting less significant values to zero for a clearer visual representation.</w:t>
      </w:r>
    </w:p>
    <w:p w:rsidR="60BC9AB3" w:rsidP="60BBC187" w:rsidRDefault="60BC9AB3" w14:paraId="606C91EA" w14:textId="6B1CB0AE">
      <w:pPr>
        <w:pStyle w:val="Normal"/>
        <w:jc w:val="both"/>
        <w:rPr>
          <w:rFonts w:ascii="system-ui" w:hAnsi="system-ui" w:eastAsia="system-ui" w:cs="system-ui"/>
          <w:noProof w:val="0"/>
          <w:sz w:val="24"/>
          <w:szCs w:val="24"/>
          <w:lang w:val="en-US"/>
        </w:rPr>
      </w:pP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Here we examined the correlations </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within</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original variables and between the original and random variables. The goal is to </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identify</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strong and weak correlations, </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assisting</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 understanding the dataset's structure.</w:t>
      </w:r>
    </w:p>
    <w:p w:rsidR="60BC9AB3" w:rsidP="60BBC187" w:rsidRDefault="60BC9AB3" w14:paraId="10EDA430" w14:textId="430B0538">
      <w:pPr>
        <w:pStyle w:val="Normal"/>
        <w:jc w:val="both"/>
      </w:pPr>
      <w:r w:rsidR="60BC9AB3">
        <w:drawing>
          <wp:inline wp14:editId="5B768E14" wp14:anchorId="7013A14A">
            <wp:extent cx="5906324" cy="1095528"/>
            <wp:effectExtent l="0" t="0" r="0" b="0"/>
            <wp:docPr id="1492938447" name="" title=""/>
            <wp:cNvGraphicFramePr>
              <a:graphicFrameLocks noChangeAspect="1"/>
            </wp:cNvGraphicFramePr>
            <a:graphic>
              <a:graphicData uri="http://schemas.openxmlformats.org/drawingml/2006/picture">
                <pic:pic>
                  <pic:nvPicPr>
                    <pic:cNvPr id="0" name=""/>
                    <pic:cNvPicPr/>
                  </pic:nvPicPr>
                  <pic:blipFill>
                    <a:blip r:embed="R7241459aa51d457d">
                      <a:extLst>
                        <a:ext xmlns:a="http://schemas.openxmlformats.org/drawingml/2006/main" uri="{28A0092B-C50C-407E-A947-70E740481C1C}">
                          <a14:useLocalDpi val="0"/>
                        </a:ext>
                      </a:extLst>
                    </a:blip>
                    <a:stretch>
                      <a:fillRect/>
                    </a:stretch>
                  </pic:blipFill>
                  <pic:spPr>
                    <a:xfrm>
                      <a:off x="0" y="0"/>
                      <a:ext cx="5906324" cy="1095528"/>
                    </a:xfrm>
                    <a:prstGeom prst="rect">
                      <a:avLst/>
                    </a:prstGeom>
                  </pic:spPr>
                </pic:pic>
              </a:graphicData>
            </a:graphic>
          </wp:inline>
        </w:drawing>
      </w:r>
    </w:p>
    <w:p w:rsidR="60BC9AB3" w:rsidP="60BBC187" w:rsidRDefault="60BC9AB3" w14:paraId="60DAD8E2" w14:textId="331A950A">
      <w:pPr>
        <w:pStyle w:val="Normal"/>
        <w:jc w:val="both"/>
      </w:pPr>
      <w:r w:rsidR="60BC9AB3">
        <w:drawing>
          <wp:inline wp14:editId="5C53599C" wp14:anchorId="2F850FA4">
            <wp:extent cx="4220164" cy="3781953"/>
            <wp:effectExtent l="0" t="0" r="0" b="0"/>
            <wp:docPr id="1312066119" name="" title=""/>
            <wp:cNvGraphicFramePr>
              <a:graphicFrameLocks noChangeAspect="1"/>
            </wp:cNvGraphicFramePr>
            <a:graphic>
              <a:graphicData uri="http://schemas.openxmlformats.org/drawingml/2006/picture">
                <pic:pic>
                  <pic:nvPicPr>
                    <pic:cNvPr id="0" name=""/>
                    <pic:cNvPicPr/>
                  </pic:nvPicPr>
                  <pic:blipFill>
                    <a:blip r:embed="R5be3b1f4db654989">
                      <a:extLst>
                        <a:ext xmlns:a="http://schemas.openxmlformats.org/drawingml/2006/main" uri="{28A0092B-C50C-407E-A947-70E740481C1C}">
                          <a14:useLocalDpi val="0"/>
                        </a:ext>
                      </a:extLst>
                    </a:blip>
                    <a:stretch>
                      <a:fillRect/>
                    </a:stretch>
                  </pic:blipFill>
                  <pic:spPr>
                    <a:xfrm>
                      <a:off x="0" y="0"/>
                      <a:ext cx="4220164" cy="3781953"/>
                    </a:xfrm>
                    <a:prstGeom prst="rect">
                      <a:avLst/>
                    </a:prstGeom>
                  </pic:spPr>
                </pic:pic>
              </a:graphicData>
            </a:graphic>
          </wp:inline>
        </w:drawing>
      </w:r>
    </w:p>
    <w:p w:rsidR="60BC9AB3" w:rsidP="60BBC187" w:rsidRDefault="60BC9AB3" w14:paraId="48C9E623" w14:textId="1D7C75F0">
      <w:pPr>
        <w:pStyle w:val="Heading4"/>
        <w:shd w:val="clear" w:color="auto" w:fill="FFFFFF" w:themeFill="background1"/>
        <w:spacing w:before="240" w:beforeAutospacing="off" w:after="120" w:afterAutospacing="off"/>
        <w:jc w:val="both"/>
      </w:pPr>
      <w:r w:rsidRPr="60BBC187" w:rsidR="60BC9AB3">
        <w:rPr>
          <w:rFonts w:ascii="system-ui" w:hAnsi="system-ui" w:eastAsia="system-ui" w:cs="system-ui"/>
          <w:b w:val="1"/>
          <w:bCs w:val="1"/>
          <w:i w:val="0"/>
          <w:iCs w:val="0"/>
          <w:caps w:val="0"/>
          <w:smallCaps w:val="0"/>
          <w:noProof w:val="0"/>
          <w:color w:val="0D0D0D" w:themeColor="text1" w:themeTint="F2" w:themeShade="FF"/>
          <w:sz w:val="24"/>
          <w:szCs w:val="24"/>
          <w:lang w:val="en-US"/>
        </w:rPr>
        <w:t>Step 3: Pairwise Table of Correlations</w:t>
      </w:r>
    </w:p>
    <w:p w:rsidR="60BC9AB3" w:rsidP="60BBC187" w:rsidRDefault="60BC9AB3" w14:paraId="54F1770D" w14:textId="38E52468">
      <w:pPr>
        <w:pStyle w:val="Normal"/>
        <w:jc w:val="both"/>
        <w:rPr>
          <w:rFonts w:ascii="Aptos" w:hAnsi="Aptos" w:eastAsia="Aptos" w:cs="Aptos"/>
          <w:noProof w:val="0"/>
          <w:sz w:val="24"/>
          <w:szCs w:val="24"/>
          <w:lang w:val="en-US"/>
        </w:rPr>
      </w:pP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To </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facilitate</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 more detailed analysis, we constructed a pairwise table of correlations. This table laid out each variable pair alongside their corresponding correlation and partial correlation values, providing a structured overview of the relationships within the dataset.</w:t>
      </w:r>
    </w:p>
    <w:p w:rsidR="60BC9AB3" w:rsidP="60BBC187" w:rsidRDefault="60BC9AB3" w14:paraId="652EFECB" w14:textId="7F794AFC">
      <w:pPr>
        <w:pStyle w:val="Normal"/>
        <w:jc w:val="both"/>
        <w:rPr>
          <w:rFonts w:ascii="system-ui" w:hAnsi="system-ui" w:eastAsia="system-ui" w:cs="system-ui"/>
          <w:noProof w:val="0"/>
          <w:sz w:val="24"/>
          <w:szCs w:val="24"/>
          <w:lang w:val="en-US"/>
        </w:rPr>
      </w:pP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Here, we converted the correlation information into a pairwise table format. This table lists each pair of variables alongside their correlation and partial correlation values.</w:t>
      </w:r>
    </w:p>
    <w:p w:rsidR="60BC9AB3" w:rsidP="60BBC187" w:rsidRDefault="60BC9AB3" w14:paraId="7F8219F3" w14:textId="07495FFD">
      <w:pPr>
        <w:pStyle w:val="Normal"/>
        <w:jc w:val="both"/>
      </w:pPr>
      <w:r w:rsidR="60BC9AB3">
        <w:drawing>
          <wp:inline wp14:editId="77D306BC" wp14:anchorId="5B884D61">
            <wp:extent cx="5943600" cy="1181100"/>
            <wp:effectExtent l="0" t="0" r="0" b="0"/>
            <wp:docPr id="1538922085" name="" title=""/>
            <wp:cNvGraphicFramePr>
              <a:graphicFrameLocks noChangeAspect="1"/>
            </wp:cNvGraphicFramePr>
            <a:graphic>
              <a:graphicData uri="http://schemas.openxmlformats.org/drawingml/2006/picture">
                <pic:pic>
                  <pic:nvPicPr>
                    <pic:cNvPr id="0" name=""/>
                    <pic:cNvPicPr/>
                  </pic:nvPicPr>
                  <pic:blipFill>
                    <a:blip r:embed="Rf757e45fe7d34ccd">
                      <a:extLst>
                        <a:ext xmlns:a="http://schemas.openxmlformats.org/drawingml/2006/main" uri="{28A0092B-C50C-407E-A947-70E740481C1C}">
                          <a14:useLocalDpi val="0"/>
                        </a:ext>
                      </a:extLst>
                    </a:blip>
                    <a:stretch>
                      <a:fillRect/>
                    </a:stretch>
                  </pic:blipFill>
                  <pic:spPr>
                    <a:xfrm>
                      <a:off x="0" y="0"/>
                      <a:ext cx="5943600" cy="1181100"/>
                    </a:xfrm>
                    <a:prstGeom prst="rect">
                      <a:avLst/>
                    </a:prstGeom>
                  </pic:spPr>
                </pic:pic>
              </a:graphicData>
            </a:graphic>
          </wp:inline>
        </w:drawing>
      </w:r>
    </w:p>
    <w:p w:rsidR="60BC9AB3" w:rsidP="60BBC187" w:rsidRDefault="60BC9AB3" w14:paraId="5DDC46E2" w14:textId="24F5050C">
      <w:pPr>
        <w:pStyle w:val="Heading4"/>
        <w:shd w:val="clear" w:color="auto" w:fill="FFFFFF" w:themeFill="background1"/>
        <w:spacing w:before="240" w:beforeAutospacing="off" w:after="120" w:afterAutospacing="off"/>
        <w:jc w:val="both"/>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60BBC187" w:rsidR="60BC9AB3">
        <w:rPr>
          <w:rFonts w:ascii="system-ui" w:hAnsi="system-ui" w:eastAsia="system-ui" w:cs="system-ui"/>
          <w:b w:val="1"/>
          <w:bCs w:val="1"/>
          <w:i w:val="0"/>
          <w:iCs w:val="0"/>
          <w:caps w:val="0"/>
          <w:smallCaps w:val="0"/>
          <w:noProof w:val="0"/>
          <w:color w:val="0D0D0D" w:themeColor="text1" w:themeTint="F2" w:themeShade="FF"/>
          <w:sz w:val="24"/>
          <w:szCs w:val="24"/>
          <w:lang w:val="en-US"/>
        </w:rPr>
        <w:t>Step 4: Significance Testing</w:t>
      </w:r>
    </w:p>
    <w:p w:rsidR="60BC9AB3" w:rsidP="60BBC187" w:rsidRDefault="60BC9AB3" w14:paraId="3E3C6E6E" w14:textId="3693EFD9">
      <w:pPr>
        <w:shd w:val="clear" w:color="auto" w:fill="FFFFFF" w:themeFill="background1"/>
        <w:spacing w:before="0" w:beforeAutospacing="off" w:after="300" w:afterAutospacing="off"/>
        <w:jc w:val="both"/>
      </w:pP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We then moved on to </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ascertain</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statistical significance of the observed correlations. By applying z-tests on Fisher's transformation to the correlation values, we </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identified</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which correlations were significant at the 0.05 level. This step was crucial in distinguishing meaningful relationships from those that might occur by chance.</w:t>
      </w:r>
    </w:p>
    <w:p w:rsidR="60BC9AB3" w:rsidP="60BBC187" w:rsidRDefault="60BC9AB3" w14:paraId="2A9237EB" w14:textId="7A15D729">
      <w:pPr>
        <w:pStyle w:val="Normal"/>
        <w:shd w:val="clear" w:color="auto" w:fill="FFFFFF" w:themeFill="background1"/>
        <w:spacing w:before="0" w:beforeAutospacing="off" w:after="300" w:afterAutospacing="off"/>
        <w:jc w:val="both"/>
        <w:rPr>
          <w:rFonts w:ascii="system-ui" w:hAnsi="system-ui" w:eastAsia="system-ui" w:cs="system-ui"/>
          <w:noProof w:val="0"/>
          <w:sz w:val="24"/>
          <w:szCs w:val="24"/>
          <w:lang w:val="en-US"/>
        </w:rPr>
      </w:pP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Now we </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determined</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statistical significance of the correlations using z-tests based on Fisher's transformation. This step helps </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identify</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meaningful relationships.</w:t>
      </w:r>
    </w:p>
    <w:p w:rsidR="60BC9AB3" w:rsidP="60BBC187" w:rsidRDefault="60BC9AB3" w14:paraId="16D6231D" w14:textId="38EA0438">
      <w:pPr>
        <w:pStyle w:val="Normal"/>
        <w:shd w:val="clear" w:color="auto" w:fill="FFFFFF" w:themeFill="background1"/>
        <w:spacing w:before="0" w:beforeAutospacing="off" w:after="300" w:afterAutospacing="off"/>
        <w:jc w:val="both"/>
      </w:pPr>
      <w:r w:rsidR="60BC9AB3">
        <w:drawing>
          <wp:inline wp14:editId="499B0086" wp14:anchorId="0ABB93B3">
            <wp:extent cx="5943600" cy="933450"/>
            <wp:effectExtent l="0" t="0" r="0" b="0"/>
            <wp:docPr id="105292136" name="" title=""/>
            <wp:cNvGraphicFramePr>
              <a:graphicFrameLocks noChangeAspect="1"/>
            </wp:cNvGraphicFramePr>
            <a:graphic>
              <a:graphicData uri="http://schemas.openxmlformats.org/drawingml/2006/picture">
                <pic:pic>
                  <pic:nvPicPr>
                    <pic:cNvPr id="0" name=""/>
                    <pic:cNvPicPr/>
                  </pic:nvPicPr>
                  <pic:blipFill>
                    <a:blip r:embed="R39b7d2559f4d4c4b">
                      <a:extLst>
                        <a:ext xmlns:a="http://schemas.openxmlformats.org/drawingml/2006/main" uri="{28A0092B-C50C-407E-A947-70E740481C1C}">
                          <a14:useLocalDpi val="0"/>
                        </a:ext>
                      </a:extLst>
                    </a:blip>
                    <a:stretch>
                      <a:fillRect/>
                    </a:stretch>
                  </pic:blipFill>
                  <pic:spPr>
                    <a:xfrm>
                      <a:off x="0" y="0"/>
                      <a:ext cx="5943600" cy="933450"/>
                    </a:xfrm>
                    <a:prstGeom prst="rect">
                      <a:avLst/>
                    </a:prstGeom>
                  </pic:spPr>
                </pic:pic>
              </a:graphicData>
            </a:graphic>
          </wp:inline>
        </w:drawing>
      </w:r>
    </w:p>
    <w:p w:rsidR="60BC9AB3" w:rsidP="60BBC187" w:rsidRDefault="60BC9AB3" w14:paraId="3E2E6E83" w14:textId="563CE8FE">
      <w:pPr>
        <w:pStyle w:val="Heading4"/>
        <w:shd w:val="clear" w:color="auto" w:fill="FFFFFF" w:themeFill="background1"/>
        <w:spacing w:before="240" w:beforeAutospacing="off" w:after="120" w:afterAutospacing="off"/>
        <w:jc w:val="both"/>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60BBC187" w:rsidR="60BC9AB3">
        <w:rPr>
          <w:rFonts w:ascii="system-ui" w:hAnsi="system-ui" w:eastAsia="system-ui" w:cs="system-ui"/>
          <w:b w:val="1"/>
          <w:bCs w:val="1"/>
          <w:i w:val="0"/>
          <w:iCs w:val="0"/>
          <w:caps w:val="0"/>
          <w:smallCaps w:val="0"/>
          <w:noProof w:val="0"/>
          <w:color w:val="0D0D0D" w:themeColor="text1" w:themeTint="F2" w:themeShade="FF"/>
          <w:sz w:val="24"/>
          <w:szCs w:val="24"/>
          <w:lang w:val="en-US"/>
        </w:rPr>
        <w:t>Step 5: Network Creation</w:t>
      </w:r>
    </w:p>
    <w:p w:rsidR="60BC9AB3" w:rsidP="60BBC187" w:rsidRDefault="60BC9AB3" w14:paraId="697D5785" w14:textId="461AE61D">
      <w:pPr>
        <w:shd w:val="clear" w:color="auto" w:fill="FFFFFF" w:themeFill="background1"/>
        <w:spacing w:before="0" w:beforeAutospacing="off" w:after="300" w:afterAutospacing="off"/>
        <w:jc w:val="both"/>
      </w:pP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With significant correlations </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identified</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we employed the </w:t>
      </w:r>
      <w:r w:rsidRPr="60BBC187" w:rsidR="60BC9AB3">
        <w:rPr>
          <w:rFonts w:ascii="Ubuntu Mono" w:hAnsi="Ubuntu Mono" w:eastAsia="Ubuntu Mono" w:cs="Ubuntu Mono"/>
          <w:b w:val="1"/>
          <w:bCs w:val="1"/>
          <w:i w:val="0"/>
          <w:iCs w:val="0"/>
          <w:caps w:val="0"/>
          <w:smallCaps w:val="0"/>
          <w:noProof w:val="0"/>
          <w:color w:val="0D0D0D" w:themeColor="text1" w:themeTint="F2" w:themeShade="FF"/>
          <w:sz w:val="24"/>
          <w:szCs w:val="24"/>
          <w:lang w:val="en-US"/>
        </w:rPr>
        <w:t>igraph</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package to create networks illustrating these relationships. This visual representation allowed us to </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observe</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interconnectedness of variables within the dataset, highlighting the most prominent relationships.</w:t>
      </w:r>
    </w:p>
    <w:p w:rsidR="7C71AB6E" w:rsidP="60BBC187" w:rsidRDefault="7C71AB6E" w14:paraId="5C253DC3" w14:textId="6917DC78">
      <w:pPr>
        <w:pStyle w:val="Normal"/>
        <w:shd w:val="clear" w:color="auto" w:fill="FFFFFF" w:themeFill="background1"/>
        <w:spacing w:before="0" w:beforeAutospacing="off" w:after="300" w:afterAutospacing="off"/>
        <w:jc w:val="both"/>
      </w:pPr>
      <w:r w:rsidR="7C71AB6E">
        <w:drawing>
          <wp:inline wp14:editId="1EDD145A" wp14:anchorId="7292C28F">
            <wp:extent cx="5943600" cy="1228725"/>
            <wp:effectExtent l="0" t="0" r="0" b="0"/>
            <wp:docPr id="1563483188" name="" title=""/>
            <wp:cNvGraphicFramePr>
              <a:graphicFrameLocks noChangeAspect="1"/>
            </wp:cNvGraphicFramePr>
            <a:graphic>
              <a:graphicData uri="http://schemas.openxmlformats.org/drawingml/2006/picture">
                <pic:pic>
                  <pic:nvPicPr>
                    <pic:cNvPr id="0" name=""/>
                    <pic:cNvPicPr/>
                  </pic:nvPicPr>
                  <pic:blipFill>
                    <a:blip r:embed="R2bb95be22e2c4d22">
                      <a:extLst>
                        <a:ext xmlns:a="http://schemas.openxmlformats.org/drawingml/2006/main" uri="{28A0092B-C50C-407E-A947-70E740481C1C}">
                          <a14:useLocalDpi val="0"/>
                        </a:ext>
                      </a:extLst>
                    </a:blip>
                    <a:stretch>
                      <a:fillRect/>
                    </a:stretch>
                  </pic:blipFill>
                  <pic:spPr>
                    <a:xfrm>
                      <a:off x="0" y="0"/>
                      <a:ext cx="5943600" cy="1228725"/>
                    </a:xfrm>
                    <a:prstGeom prst="rect">
                      <a:avLst/>
                    </a:prstGeom>
                  </pic:spPr>
                </pic:pic>
              </a:graphicData>
            </a:graphic>
          </wp:inline>
        </w:drawing>
      </w:r>
      <w:r w:rsidR="7C71AB6E">
        <w:drawing>
          <wp:inline wp14:editId="6EE9F0A1" wp14:anchorId="1E3B9090">
            <wp:extent cx="5096587" cy="3639058"/>
            <wp:effectExtent l="0" t="0" r="0" b="0"/>
            <wp:docPr id="2030844232" name="" title=""/>
            <wp:cNvGraphicFramePr>
              <a:graphicFrameLocks noChangeAspect="1"/>
            </wp:cNvGraphicFramePr>
            <a:graphic>
              <a:graphicData uri="http://schemas.openxmlformats.org/drawingml/2006/picture">
                <pic:pic>
                  <pic:nvPicPr>
                    <pic:cNvPr id="0" name=""/>
                    <pic:cNvPicPr/>
                  </pic:nvPicPr>
                  <pic:blipFill>
                    <a:blip r:embed="R1553642ba70c49df">
                      <a:extLst>
                        <a:ext xmlns:a="http://schemas.openxmlformats.org/drawingml/2006/main" uri="{28A0092B-C50C-407E-A947-70E740481C1C}">
                          <a14:useLocalDpi val="0"/>
                        </a:ext>
                      </a:extLst>
                    </a:blip>
                    <a:stretch>
                      <a:fillRect/>
                    </a:stretch>
                  </pic:blipFill>
                  <pic:spPr>
                    <a:xfrm>
                      <a:off x="0" y="0"/>
                      <a:ext cx="5096587" cy="3639058"/>
                    </a:xfrm>
                    <a:prstGeom prst="rect">
                      <a:avLst/>
                    </a:prstGeom>
                  </pic:spPr>
                </pic:pic>
              </a:graphicData>
            </a:graphic>
          </wp:inline>
        </w:drawing>
      </w:r>
    </w:p>
    <w:p w:rsidR="7C71AB6E" w:rsidP="60BBC187" w:rsidRDefault="7C71AB6E" w14:paraId="2FC3A3B3" w14:textId="5715DEA4">
      <w:pPr>
        <w:pStyle w:val="Normal"/>
        <w:shd w:val="clear" w:color="auto" w:fill="FFFFFF" w:themeFill="background1"/>
        <w:spacing w:before="0" w:beforeAutospacing="off" w:after="300" w:afterAutospacing="off"/>
        <w:jc w:val="both"/>
        <w:rPr>
          <w:rFonts w:ascii="Aptos" w:hAnsi="Aptos" w:eastAsia="Aptos" w:cs="Aptos"/>
          <w:noProof w:val="0"/>
          <w:sz w:val="24"/>
          <w:szCs w:val="24"/>
          <w:lang w:val="en-US"/>
        </w:rPr>
      </w:pPr>
      <w:r w:rsidRPr="60BBC187" w:rsidR="7C71AB6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Using significant correlations to build a network. Each node </w:t>
      </w:r>
      <w:r w:rsidRPr="60BBC187" w:rsidR="7C71AB6E">
        <w:rPr>
          <w:rFonts w:ascii="system-ui" w:hAnsi="system-ui" w:eastAsia="system-ui" w:cs="system-ui"/>
          <w:b w:val="0"/>
          <w:bCs w:val="0"/>
          <w:i w:val="0"/>
          <w:iCs w:val="0"/>
          <w:caps w:val="0"/>
          <w:smallCaps w:val="0"/>
          <w:noProof w:val="0"/>
          <w:color w:val="0D0D0D" w:themeColor="text1" w:themeTint="F2" w:themeShade="FF"/>
          <w:sz w:val="24"/>
          <w:szCs w:val="24"/>
          <w:lang w:val="en-US"/>
        </w:rPr>
        <w:t>represents</w:t>
      </w:r>
      <w:r w:rsidRPr="60BBC187" w:rsidR="7C71AB6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 variable, and edges </w:t>
      </w:r>
      <w:r w:rsidRPr="60BBC187" w:rsidR="7C71AB6E">
        <w:rPr>
          <w:rFonts w:ascii="system-ui" w:hAnsi="system-ui" w:eastAsia="system-ui" w:cs="system-ui"/>
          <w:b w:val="0"/>
          <w:bCs w:val="0"/>
          <w:i w:val="0"/>
          <w:iCs w:val="0"/>
          <w:caps w:val="0"/>
          <w:smallCaps w:val="0"/>
          <w:noProof w:val="0"/>
          <w:color w:val="0D0D0D" w:themeColor="text1" w:themeTint="F2" w:themeShade="FF"/>
          <w:sz w:val="24"/>
          <w:szCs w:val="24"/>
          <w:lang w:val="en-US"/>
        </w:rPr>
        <w:t>indicate</w:t>
      </w:r>
      <w:r w:rsidRPr="60BBC187" w:rsidR="7C71AB6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significant correlations.</w:t>
      </w:r>
    </w:p>
    <w:p w:rsidR="60BC9AB3" w:rsidP="60BBC187" w:rsidRDefault="60BC9AB3" w14:paraId="32C16C18" w14:textId="50102BF5">
      <w:pPr>
        <w:pStyle w:val="Heading4"/>
        <w:shd w:val="clear" w:color="auto" w:fill="FFFFFF" w:themeFill="background1"/>
        <w:spacing w:before="240" w:beforeAutospacing="off" w:after="120" w:afterAutospacing="off"/>
        <w:jc w:val="both"/>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60BBC187" w:rsidR="60BC9AB3">
        <w:rPr>
          <w:rFonts w:ascii="system-ui" w:hAnsi="system-ui" w:eastAsia="system-ui" w:cs="system-ui"/>
          <w:b w:val="1"/>
          <w:bCs w:val="1"/>
          <w:i w:val="0"/>
          <w:iCs w:val="0"/>
          <w:caps w:val="0"/>
          <w:smallCaps w:val="0"/>
          <w:noProof w:val="0"/>
          <w:color w:val="0D0D0D" w:themeColor="text1" w:themeTint="F2" w:themeShade="FF"/>
          <w:sz w:val="24"/>
          <w:szCs w:val="24"/>
          <w:lang w:val="en-US"/>
        </w:rPr>
        <w:t>Step 6: Analysis of Discoveries</w:t>
      </w:r>
    </w:p>
    <w:p w:rsidR="60BC9AB3" w:rsidP="60BBC187" w:rsidRDefault="60BC9AB3" w14:paraId="306491E1" w14:textId="09CE9217">
      <w:pPr>
        <w:shd w:val="clear" w:color="auto" w:fill="FFFFFF" w:themeFill="background1"/>
        <w:spacing w:before="0" w:beforeAutospacing="off" w:after="300" w:afterAutospacing="off"/>
        <w:jc w:val="both"/>
      </w:pP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In this phase, we categorized our findings into true and false discoveries, based on whether the correlations involved the original variables or the added random variables. We calculated the False Discovery Rate (FDR) to quantify the extent of false discoveries, providing insight into the reliability of our findings.</w:t>
      </w:r>
    </w:p>
    <w:p w:rsidR="14026CD5" w:rsidP="60BBC187" w:rsidRDefault="14026CD5" w14:paraId="4A19660A" w14:textId="642CF512">
      <w:pPr>
        <w:pStyle w:val="Normal"/>
        <w:shd w:val="clear" w:color="auto" w:fill="FFFFFF" w:themeFill="background1"/>
        <w:spacing w:before="0" w:beforeAutospacing="off" w:after="300" w:afterAutospacing="off"/>
        <w:jc w:val="both"/>
        <w:rPr>
          <w:rFonts w:ascii="system-ui" w:hAnsi="system-ui" w:eastAsia="system-ui" w:cs="system-ui"/>
          <w:noProof w:val="0"/>
          <w:sz w:val="24"/>
          <w:szCs w:val="24"/>
          <w:lang w:val="en-US"/>
        </w:rPr>
      </w:pPr>
      <w:r w:rsidRPr="60BBC187" w:rsidR="14026CD5">
        <w:rPr>
          <w:rFonts w:ascii="system-ui" w:hAnsi="system-ui" w:eastAsia="system-ui" w:cs="system-ui"/>
          <w:b w:val="0"/>
          <w:bCs w:val="0"/>
          <w:i w:val="0"/>
          <w:iCs w:val="0"/>
          <w:caps w:val="0"/>
          <w:smallCaps w:val="0"/>
          <w:noProof w:val="0"/>
          <w:color w:val="0D0D0D" w:themeColor="text1" w:themeTint="F2" w:themeShade="FF"/>
          <w:sz w:val="24"/>
          <w:szCs w:val="24"/>
          <w:lang w:val="en-US"/>
        </w:rPr>
        <w:t>Now we assessed the number of true and false discoveries in your network, which helped understand the data's structure and the potential for misleading findings.</w:t>
      </w:r>
    </w:p>
    <w:p w:rsidR="1A690339" w:rsidP="60BBC187" w:rsidRDefault="1A690339" w14:paraId="53D4C321" w14:textId="2D8AC3FC">
      <w:pPr>
        <w:pStyle w:val="Normal"/>
        <w:shd w:val="clear" w:color="auto" w:fill="FFFFFF" w:themeFill="background1"/>
        <w:spacing w:before="0" w:beforeAutospacing="off" w:after="300" w:afterAutospacing="off"/>
        <w:jc w:val="both"/>
      </w:pPr>
      <w:r w:rsidR="1A690339">
        <w:drawing>
          <wp:inline wp14:editId="36D3DD42" wp14:anchorId="71CE83F4">
            <wp:extent cx="5943600" cy="714375"/>
            <wp:effectExtent l="0" t="0" r="0" b="0"/>
            <wp:docPr id="1002404779" name="" title=""/>
            <wp:cNvGraphicFramePr>
              <a:graphicFrameLocks noChangeAspect="1"/>
            </wp:cNvGraphicFramePr>
            <a:graphic>
              <a:graphicData uri="http://schemas.openxmlformats.org/drawingml/2006/picture">
                <pic:pic>
                  <pic:nvPicPr>
                    <pic:cNvPr id="0" name=""/>
                    <pic:cNvPicPr/>
                  </pic:nvPicPr>
                  <pic:blipFill>
                    <a:blip r:embed="R0ca7f2d41758494b">
                      <a:extLst>
                        <a:ext xmlns:a="http://schemas.openxmlformats.org/drawingml/2006/main" uri="{28A0092B-C50C-407E-A947-70E740481C1C}">
                          <a14:useLocalDpi val="0"/>
                        </a:ext>
                      </a:extLst>
                    </a:blip>
                    <a:stretch>
                      <a:fillRect/>
                    </a:stretch>
                  </pic:blipFill>
                  <pic:spPr>
                    <a:xfrm>
                      <a:off x="0" y="0"/>
                      <a:ext cx="5943600" cy="714375"/>
                    </a:xfrm>
                    <a:prstGeom prst="rect">
                      <a:avLst/>
                    </a:prstGeom>
                  </pic:spPr>
                </pic:pic>
              </a:graphicData>
            </a:graphic>
          </wp:inline>
        </w:drawing>
      </w:r>
    </w:p>
    <w:p w:rsidR="60BC9AB3" w:rsidP="60BBC187" w:rsidRDefault="60BC9AB3" w14:paraId="19C222FB" w14:textId="6701C07E">
      <w:pPr>
        <w:pStyle w:val="Heading4"/>
        <w:shd w:val="clear" w:color="auto" w:fill="FFFFFF" w:themeFill="background1"/>
        <w:spacing w:before="240" w:beforeAutospacing="off" w:after="120" w:afterAutospacing="off"/>
        <w:jc w:val="both"/>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60BBC187" w:rsidR="60BC9AB3">
        <w:rPr>
          <w:rFonts w:ascii="system-ui" w:hAnsi="system-ui" w:eastAsia="system-ui" w:cs="system-ui"/>
          <w:b w:val="1"/>
          <w:bCs w:val="1"/>
          <w:i w:val="0"/>
          <w:iCs w:val="0"/>
          <w:caps w:val="0"/>
          <w:smallCaps w:val="0"/>
          <w:noProof w:val="0"/>
          <w:color w:val="0D0D0D" w:themeColor="text1" w:themeTint="F2" w:themeShade="FF"/>
          <w:sz w:val="24"/>
          <w:szCs w:val="24"/>
          <w:lang w:val="en-US"/>
        </w:rPr>
        <w:t>Step 7: P-value Adjustment and Network Re-evaluation</w:t>
      </w:r>
    </w:p>
    <w:p w:rsidR="60BC9AB3" w:rsidP="60BBC187" w:rsidRDefault="60BC9AB3" w14:paraId="59A4AEC3" w14:textId="0916151A">
      <w:pPr>
        <w:shd w:val="clear" w:color="auto" w:fill="FFFFFF" w:themeFill="background1"/>
        <w:spacing w:before="0" w:beforeAutospacing="off" w:after="300" w:afterAutospacing="off"/>
        <w:jc w:val="both"/>
      </w:pP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Finally, we adjusted the p-values using the Bonferroni and Benjamini-Hochberg methods to address the issue of multiple comparisons. This adjustment refined our network, reducing the number of spurious connections and enhancing the accuracy of our analysis. We then re-evaluated our discoveries and recalculated </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the FDR</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assessing the impact of these adjustments on our </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initial</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findings.</w:t>
      </w:r>
    </w:p>
    <w:p w:rsidR="5EF04CAC" w:rsidP="60BBC187" w:rsidRDefault="5EF04CAC" w14:paraId="2226D5A3" w14:textId="7813D4F3">
      <w:pPr>
        <w:pStyle w:val="Normal"/>
        <w:shd w:val="clear" w:color="auto" w:fill="FFFFFF" w:themeFill="background1"/>
        <w:spacing w:before="0" w:beforeAutospacing="off" w:after="300" w:afterAutospacing="off"/>
        <w:jc w:val="both"/>
        <w:rPr>
          <w:rFonts w:ascii="system-ui" w:hAnsi="system-ui" w:eastAsia="system-ui" w:cs="system-ui"/>
          <w:noProof w:val="0"/>
          <w:sz w:val="24"/>
          <w:szCs w:val="24"/>
          <w:lang w:val="en-US"/>
        </w:rPr>
      </w:pPr>
      <w:r w:rsidRPr="60BBC187" w:rsidR="5EF04CA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Adjusting p-values to control false discoveries and recreating the network using these adjusted values to </w:t>
      </w:r>
      <w:r w:rsidRPr="60BBC187" w:rsidR="5EF04CAC">
        <w:rPr>
          <w:rFonts w:ascii="system-ui" w:hAnsi="system-ui" w:eastAsia="system-ui" w:cs="system-ui"/>
          <w:b w:val="0"/>
          <w:bCs w:val="0"/>
          <w:i w:val="0"/>
          <w:iCs w:val="0"/>
          <w:caps w:val="0"/>
          <w:smallCaps w:val="0"/>
          <w:noProof w:val="0"/>
          <w:color w:val="0D0D0D" w:themeColor="text1" w:themeTint="F2" w:themeShade="FF"/>
          <w:sz w:val="24"/>
          <w:szCs w:val="24"/>
          <w:lang w:val="en-US"/>
        </w:rPr>
        <w:t>more accurately reflect significant relationships</w:t>
      </w:r>
      <w:r w:rsidRPr="60BBC187" w:rsidR="5EF04CAC">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5EF04CAC" w:rsidP="60BBC187" w:rsidRDefault="5EF04CAC" w14:paraId="7DB340FB" w14:textId="4E7BC9C7">
      <w:pPr>
        <w:pStyle w:val="Normal"/>
        <w:shd w:val="clear" w:color="auto" w:fill="FFFFFF" w:themeFill="background1"/>
        <w:spacing w:before="0" w:beforeAutospacing="off" w:after="300" w:afterAutospacing="off"/>
        <w:jc w:val="both"/>
      </w:pPr>
      <w:r w:rsidR="5EF04CAC">
        <w:drawing>
          <wp:inline wp14:editId="4E38134A" wp14:anchorId="65163BF0">
            <wp:extent cx="5943600" cy="1238250"/>
            <wp:effectExtent l="0" t="0" r="0" b="0"/>
            <wp:docPr id="1043982417" name="" title=""/>
            <wp:cNvGraphicFramePr>
              <a:graphicFrameLocks noChangeAspect="1"/>
            </wp:cNvGraphicFramePr>
            <a:graphic>
              <a:graphicData uri="http://schemas.openxmlformats.org/drawingml/2006/picture">
                <pic:pic>
                  <pic:nvPicPr>
                    <pic:cNvPr id="0" name=""/>
                    <pic:cNvPicPr/>
                  </pic:nvPicPr>
                  <pic:blipFill>
                    <a:blip r:embed="R6d65030795a9445d">
                      <a:extLst>
                        <a:ext xmlns:a="http://schemas.openxmlformats.org/drawingml/2006/main" uri="{28A0092B-C50C-407E-A947-70E740481C1C}">
                          <a14:useLocalDpi val="0"/>
                        </a:ext>
                      </a:extLst>
                    </a:blip>
                    <a:stretch>
                      <a:fillRect/>
                    </a:stretch>
                  </pic:blipFill>
                  <pic:spPr>
                    <a:xfrm>
                      <a:off x="0" y="0"/>
                      <a:ext cx="5943600" cy="1238250"/>
                    </a:xfrm>
                    <a:prstGeom prst="rect">
                      <a:avLst/>
                    </a:prstGeom>
                  </pic:spPr>
                </pic:pic>
              </a:graphicData>
            </a:graphic>
          </wp:inline>
        </w:drawing>
      </w:r>
      <w:r w:rsidR="5EF04CAC">
        <w:drawing>
          <wp:inline wp14:editId="3E4614C8" wp14:anchorId="13A01342">
            <wp:extent cx="4334480" cy="3858164"/>
            <wp:effectExtent l="0" t="0" r="0" b="0"/>
            <wp:docPr id="580184250" name="" title=""/>
            <wp:cNvGraphicFramePr>
              <a:graphicFrameLocks noChangeAspect="1"/>
            </wp:cNvGraphicFramePr>
            <a:graphic>
              <a:graphicData uri="http://schemas.openxmlformats.org/drawingml/2006/picture">
                <pic:pic>
                  <pic:nvPicPr>
                    <pic:cNvPr id="0" name=""/>
                    <pic:cNvPicPr/>
                  </pic:nvPicPr>
                  <pic:blipFill>
                    <a:blip r:embed="R375c2fca6c384180">
                      <a:extLst>
                        <a:ext xmlns:a="http://schemas.openxmlformats.org/drawingml/2006/main" uri="{28A0092B-C50C-407E-A947-70E740481C1C}">
                          <a14:useLocalDpi val="0"/>
                        </a:ext>
                      </a:extLst>
                    </a:blip>
                    <a:stretch>
                      <a:fillRect/>
                    </a:stretch>
                  </pic:blipFill>
                  <pic:spPr>
                    <a:xfrm>
                      <a:off x="0" y="0"/>
                      <a:ext cx="4334480" cy="3858164"/>
                    </a:xfrm>
                    <a:prstGeom prst="rect">
                      <a:avLst/>
                    </a:prstGeom>
                  </pic:spPr>
                </pic:pic>
              </a:graphicData>
            </a:graphic>
          </wp:inline>
        </w:drawing>
      </w:r>
    </w:p>
    <w:p w:rsidR="5EF04CAC" w:rsidP="60BBC187" w:rsidRDefault="5EF04CAC" w14:paraId="76ED2EE7" w14:textId="66255255">
      <w:pPr>
        <w:pStyle w:val="Heading4"/>
        <w:shd w:val="clear" w:color="auto" w:fill="FFFFFF" w:themeFill="background1"/>
        <w:spacing w:before="240" w:beforeAutospacing="off" w:after="120" w:afterAutospacing="off"/>
        <w:jc w:val="both"/>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60BBC187" w:rsidR="5EF04CAC">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Step 8: Visualizing the changes </w:t>
      </w:r>
      <w:r w:rsidRPr="60BBC187" w:rsidR="5EF04CAC">
        <w:rPr>
          <w:rFonts w:ascii="system-ui" w:hAnsi="system-ui" w:eastAsia="system-ui" w:cs="system-ui"/>
          <w:b w:val="1"/>
          <w:bCs w:val="1"/>
          <w:i w:val="0"/>
          <w:iCs w:val="0"/>
          <w:caps w:val="0"/>
          <w:smallCaps w:val="0"/>
          <w:noProof w:val="0"/>
          <w:color w:val="0D0D0D" w:themeColor="text1" w:themeTint="F2" w:themeShade="FF"/>
          <w:sz w:val="24"/>
          <w:szCs w:val="24"/>
          <w:lang w:val="en-US"/>
        </w:rPr>
        <w:t>in network structure</w:t>
      </w:r>
    </w:p>
    <w:p w:rsidR="5EF04CAC" w:rsidP="60BBC187" w:rsidRDefault="5EF04CAC" w14:paraId="7FB1E912" w14:textId="3C0529A7">
      <w:pPr>
        <w:pStyle w:val="Normal"/>
        <w:shd w:val="clear" w:color="auto" w:fill="FFFFFF" w:themeFill="background1"/>
        <w:spacing w:before="0" w:beforeAutospacing="off" w:after="300" w:afterAutospacing="off"/>
        <w:jc w:val="both"/>
        <w:rPr>
          <w:rFonts w:ascii="Aptos" w:hAnsi="Aptos" w:eastAsia="Aptos" w:cs="Aptos"/>
          <w:noProof w:val="0"/>
          <w:sz w:val="24"/>
          <w:szCs w:val="24"/>
          <w:lang w:val="en-US"/>
        </w:rPr>
      </w:pPr>
      <w:r w:rsidRPr="60BBC187" w:rsidR="5EF04CA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Here, we </w:t>
      </w:r>
      <w:r w:rsidRPr="60BBC187" w:rsidR="5EF04CAC">
        <w:rPr>
          <w:rFonts w:ascii="system-ui" w:hAnsi="system-ui" w:eastAsia="system-ui" w:cs="system-ui"/>
          <w:b w:val="0"/>
          <w:bCs w:val="0"/>
          <w:i w:val="0"/>
          <w:iCs w:val="0"/>
          <w:caps w:val="0"/>
          <w:smallCaps w:val="0"/>
          <w:noProof w:val="0"/>
          <w:color w:val="0D0D0D" w:themeColor="text1" w:themeTint="F2" w:themeShade="FF"/>
          <w:sz w:val="24"/>
          <w:szCs w:val="24"/>
          <w:lang w:val="en-US"/>
        </w:rPr>
        <w:t>focussed</w:t>
      </w:r>
      <w:r w:rsidRPr="60BBC187" w:rsidR="5EF04CA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on the changes in the number of significant correlations after adjustment and how this reflects on the network's structure</w:t>
      </w:r>
    </w:p>
    <w:p w:rsidR="5EF04CAC" w:rsidP="60BBC187" w:rsidRDefault="5EF04CAC" w14:paraId="6C233F4F" w14:textId="51BED2D0">
      <w:pPr>
        <w:pStyle w:val="Normal"/>
        <w:shd w:val="clear" w:color="auto" w:fill="FFFFFF" w:themeFill="background1"/>
        <w:spacing w:before="0" w:beforeAutospacing="off" w:after="300" w:afterAutospacing="off"/>
        <w:jc w:val="both"/>
      </w:pPr>
      <w:r w:rsidR="5EF04CAC">
        <w:drawing>
          <wp:inline wp14:editId="5EA8094A" wp14:anchorId="22D0470A">
            <wp:extent cx="5943600" cy="2333625"/>
            <wp:effectExtent l="0" t="0" r="0" b="0"/>
            <wp:docPr id="517184449" name="" title=""/>
            <wp:cNvGraphicFramePr>
              <a:graphicFrameLocks noChangeAspect="1"/>
            </wp:cNvGraphicFramePr>
            <a:graphic>
              <a:graphicData uri="http://schemas.openxmlformats.org/drawingml/2006/picture">
                <pic:pic>
                  <pic:nvPicPr>
                    <pic:cNvPr id="0" name=""/>
                    <pic:cNvPicPr/>
                  </pic:nvPicPr>
                  <pic:blipFill>
                    <a:blip r:embed="R10d5930d00bf4af1">
                      <a:extLst>
                        <a:ext xmlns:a="http://schemas.openxmlformats.org/drawingml/2006/main" uri="{28A0092B-C50C-407E-A947-70E740481C1C}">
                          <a14:useLocalDpi val="0"/>
                        </a:ext>
                      </a:extLst>
                    </a:blip>
                    <a:stretch>
                      <a:fillRect/>
                    </a:stretch>
                  </pic:blipFill>
                  <pic:spPr>
                    <a:xfrm>
                      <a:off x="0" y="0"/>
                      <a:ext cx="5943600" cy="2333625"/>
                    </a:xfrm>
                    <a:prstGeom prst="rect">
                      <a:avLst/>
                    </a:prstGeom>
                  </pic:spPr>
                </pic:pic>
              </a:graphicData>
            </a:graphic>
          </wp:inline>
        </w:drawing>
      </w:r>
    </w:p>
    <w:p w:rsidR="5EF04CAC" w:rsidP="60BBC187" w:rsidRDefault="5EF04CAC" w14:paraId="0C5995B2" w14:textId="06D86EAB">
      <w:pPr>
        <w:pStyle w:val="Normal"/>
        <w:shd w:val="clear" w:color="auto" w:fill="FFFFFF" w:themeFill="background1"/>
        <w:spacing w:before="0" w:beforeAutospacing="off" w:after="300" w:afterAutospacing="off"/>
        <w:jc w:val="both"/>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60BBC187" w:rsidR="5EF04CAC">
        <w:rPr>
          <w:rFonts w:ascii="system-ui" w:hAnsi="system-ui" w:eastAsia="system-ui" w:cs="system-ui"/>
          <w:b w:val="1"/>
          <w:bCs w:val="1"/>
          <w:i w:val="0"/>
          <w:iCs w:val="0"/>
          <w:caps w:val="0"/>
          <w:smallCaps w:val="0"/>
          <w:noProof w:val="0"/>
          <w:color w:val="0D0D0D" w:themeColor="text1" w:themeTint="F2" w:themeShade="FF"/>
          <w:sz w:val="24"/>
          <w:szCs w:val="24"/>
          <w:lang w:val="en-US"/>
        </w:rPr>
        <w:t>Summary:</w:t>
      </w:r>
    </w:p>
    <w:p w:rsidR="3286368C" w:rsidP="60BBC187" w:rsidRDefault="3286368C" w14:paraId="71DC7290" w14:textId="036BC1B2">
      <w:pPr>
        <w:pStyle w:val="Heading4"/>
        <w:shd w:val="clear" w:color="auto" w:fill="FFFFFF" w:themeFill="background1"/>
        <w:spacing w:before="240" w:beforeAutospacing="off" w:after="120" w:afterAutospacing="off"/>
        <w:jc w:val="both"/>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60BBC187" w:rsidR="3286368C">
        <w:rPr>
          <w:rFonts w:ascii="system-ui" w:hAnsi="system-ui" w:eastAsia="system-ui" w:cs="system-ui"/>
          <w:b w:val="1"/>
          <w:bCs w:val="1"/>
          <w:i w:val="0"/>
          <w:iCs w:val="0"/>
          <w:caps w:val="0"/>
          <w:smallCaps w:val="0"/>
          <w:noProof w:val="0"/>
          <w:color w:val="0D0D0D" w:themeColor="text1" w:themeTint="F2" w:themeShade="FF"/>
          <w:sz w:val="24"/>
          <w:szCs w:val="24"/>
          <w:lang w:val="en-US"/>
        </w:rPr>
        <w:t>Network Analysis:</w:t>
      </w:r>
    </w:p>
    <w:p w:rsidR="3286368C" w:rsidP="60BBC187" w:rsidRDefault="3286368C" w14:paraId="61898A9D" w14:textId="6252973F">
      <w:pPr>
        <w:shd w:val="clear" w:color="auto" w:fill="FFFFFF" w:themeFill="background1"/>
        <w:spacing w:before="0" w:beforeAutospacing="off" w:after="300" w:afterAutospacing="off"/>
        <w:jc w:val="both"/>
      </w:pPr>
      <w:r w:rsidRPr="60BBC187" w:rsidR="3286368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Utilizing the </w:t>
      </w:r>
      <w:r w:rsidRPr="60BBC187" w:rsidR="3286368C">
        <w:rPr>
          <w:rFonts w:ascii="Ubuntu Mono" w:hAnsi="Ubuntu Mono" w:eastAsia="Ubuntu Mono" w:cs="Ubuntu Mono"/>
          <w:b w:val="1"/>
          <w:bCs w:val="1"/>
          <w:i w:val="0"/>
          <w:iCs w:val="0"/>
          <w:caps w:val="0"/>
          <w:smallCaps w:val="0"/>
          <w:noProof w:val="0"/>
          <w:color w:val="0D0D0D" w:themeColor="text1" w:themeTint="F2" w:themeShade="FF"/>
          <w:sz w:val="24"/>
          <w:szCs w:val="24"/>
          <w:lang w:val="en-US"/>
        </w:rPr>
        <w:t>igraph</w:t>
      </w:r>
      <w:r w:rsidRPr="60BBC187" w:rsidR="3286368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package, we constructed a network representation based on significant correlations, </w:t>
      </w:r>
      <w:r w:rsidRPr="60BBC187" w:rsidR="3286368C">
        <w:rPr>
          <w:rFonts w:ascii="system-ui" w:hAnsi="system-ui" w:eastAsia="system-ui" w:cs="system-ui"/>
          <w:b w:val="0"/>
          <w:bCs w:val="0"/>
          <w:i w:val="0"/>
          <w:iCs w:val="0"/>
          <w:caps w:val="0"/>
          <w:smallCaps w:val="0"/>
          <w:noProof w:val="0"/>
          <w:color w:val="0D0D0D" w:themeColor="text1" w:themeTint="F2" w:themeShade="FF"/>
          <w:sz w:val="24"/>
          <w:szCs w:val="24"/>
          <w:lang w:val="en-US"/>
        </w:rPr>
        <w:t>identified</w:t>
      </w:r>
      <w:r w:rsidRPr="60BBC187" w:rsidR="3286368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through z-tests on Fisher's transformation. Initially, the network </w:t>
      </w:r>
      <w:r w:rsidRPr="60BBC187" w:rsidR="3286368C">
        <w:rPr>
          <w:rFonts w:ascii="system-ui" w:hAnsi="system-ui" w:eastAsia="system-ui" w:cs="system-ui"/>
          <w:b w:val="0"/>
          <w:bCs w:val="0"/>
          <w:i w:val="0"/>
          <w:iCs w:val="0"/>
          <w:caps w:val="0"/>
          <w:smallCaps w:val="0"/>
          <w:noProof w:val="0"/>
          <w:color w:val="0D0D0D" w:themeColor="text1" w:themeTint="F2" w:themeShade="FF"/>
          <w:sz w:val="24"/>
          <w:szCs w:val="24"/>
          <w:lang w:val="en-US"/>
        </w:rPr>
        <w:t>showcased</w:t>
      </w:r>
      <w:r w:rsidRPr="60BBC187" w:rsidR="3286368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344 significant correlations. However, upon adjusting the p-values using the Bonferroni method to mitigate the risk of false discoveries, the number of significant correlations was refined to 270.</w:t>
      </w:r>
    </w:p>
    <w:p w:rsidR="3286368C" w:rsidP="60BBC187" w:rsidRDefault="3286368C" w14:paraId="13BC7628" w14:textId="0C614D66">
      <w:pPr>
        <w:pStyle w:val="Heading4"/>
        <w:shd w:val="clear" w:color="auto" w:fill="FFFFFF" w:themeFill="background1"/>
        <w:spacing w:before="240" w:beforeAutospacing="off" w:after="120" w:afterAutospacing="off"/>
        <w:jc w:val="both"/>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60BBC187" w:rsidR="3286368C">
        <w:rPr>
          <w:rFonts w:ascii="system-ui" w:hAnsi="system-ui" w:eastAsia="system-ui" w:cs="system-ui"/>
          <w:b w:val="1"/>
          <w:bCs w:val="1"/>
          <w:i w:val="0"/>
          <w:iCs w:val="0"/>
          <w:caps w:val="0"/>
          <w:smallCaps w:val="0"/>
          <w:noProof w:val="0"/>
          <w:color w:val="0D0D0D" w:themeColor="text1" w:themeTint="F2" w:themeShade="FF"/>
          <w:sz w:val="24"/>
          <w:szCs w:val="24"/>
          <w:lang w:val="en-US"/>
        </w:rPr>
        <w:t>Insights:</w:t>
      </w:r>
    </w:p>
    <w:p w:rsidR="3286368C" w:rsidP="60BBC187" w:rsidRDefault="3286368C" w14:paraId="40837342" w14:textId="553B142F">
      <w:pPr>
        <w:pStyle w:val="ListParagraph"/>
        <w:numPr>
          <w:ilvl w:val="0"/>
          <w:numId w:val="1"/>
        </w:numPr>
        <w:shd w:val="clear" w:color="auto" w:fill="FFFFFF" w:themeFill="background1"/>
        <w:spacing w:before="0" w:beforeAutospacing="off" w:after="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0BBC187" w:rsidR="3286368C">
        <w:rPr>
          <w:rFonts w:ascii="system-ui" w:hAnsi="system-ui" w:eastAsia="system-ui" w:cs="system-ui"/>
          <w:b w:val="1"/>
          <w:bCs w:val="1"/>
          <w:i w:val="0"/>
          <w:iCs w:val="0"/>
          <w:caps w:val="0"/>
          <w:smallCaps w:val="0"/>
          <w:noProof w:val="0"/>
          <w:color w:val="0D0D0D" w:themeColor="text1" w:themeTint="F2" w:themeShade="FF"/>
          <w:sz w:val="24"/>
          <w:szCs w:val="24"/>
          <w:lang w:val="en-US"/>
        </w:rPr>
        <w:t>Reduction in Significant Correlations:</w:t>
      </w:r>
      <w:r w:rsidRPr="60BBC187" w:rsidR="3286368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adjustment of p-values led to a decrease from 344 to 270 significant correlations, </w:t>
      </w:r>
      <w:r w:rsidRPr="60BBC187" w:rsidR="3286368C">
        <w:rPr>
          <w:rFonts w:ascii="system-ui" w:hAnsi="system-ui" w:eastAsia="system-ui" w:cs="system-ui"/>
          <w:b w:val="0"/>
          <w:bCs w:val="0"/>
          <w:i w:val="0"/>
          <w:iCs w:val="0"/>
          <w:caps w:val="0"/>
          <w:smallCaps w:val="0"/>
          <w:noProof w:val="0"/>
          <w:color w:val="0D0D0D" w:themeColor="text1" w:themeTint="F2" w:themeShade="FF"/>
          <w:sz w:val="24"/>
          <w:szCs w:val="24"/>
          <w:lang w:val="en-US"/>
        </w:rPr>
        <w:t>indicating</w:t>
      </w:r>
      <w:r w:rsidRPr="60BBC187" w:rsidR="3286368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 substantial impact of the adjustment process on the network's complexity.</w:t>
      </w:r>
    </w:p>
    <w:p w:rsidR="3286368C" w:rsidP="60BBC187" w:rsidRDefault="3286368C" w14:paraId="5222E04F" w14:textId="36C69D06">
      <w:pPr>
        <w:pStyle w:val="ListParagraph"/>
        <w:numPr>
          <w:ilvl w:val="0"/>
          <w:numId w:val="1"/>
        </w:numPr>
        <w:shd w:val="clear" w:color="auto" w:fill="FFFFFF" w:themeFill="background1"/>
        <w:spacing w:before="0" w:beforeAutospacing="off" w:after="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0BBC187" w:rsidR="3286368C">
        <w:rPr>
          <w:rFonts w:ascii="system-ui" w:hAnsi="system-ui" w:eastAsia="system-ui" w:cs="system-ui"/>
          <w:b w:val="1"/>
          <w:bCs w:val="1"/>
          <w:i w:val="0"/>
          <w:iCs w:val="0"/>
          <w:caps w:val="0"/>
          <w:smallCaps w:val="0"/>
          <w:noProof w:val="0"/>
          <w:color w:val="0D0D0D" w:themeColor="text1" w:themeTint="F2" w:themeShade="FF"/>
          <w:sz w:val="24"/>
          <w:szCs w:val="24"/>
          <w:lang w:val="en-US"/>
        </w:rPr>
        <w:t>Network Simplification:</w:t>
      </w:r>
      <w:r w:rsidRPr="60BBC187" w:rsidR="3286368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network's simplification post-adjustment underscores the importance of statistical rigor in distinguishing meaningful relationships from those that may arise due to chance.</w:t>
      </w:r>
    </w:p>
    <w:p w:rsidR="3286368C" w:rsidP="60BBC187" w:rsidRDefault="3286368C" w14:paraId="3DBD0C77" w14:textId="2A5E54FD">
      <w:pPr>
        <w:pStyle w:val="ListParagraph"/>
        <w:numPr>
          <w:ilvl w:val="0"/>
          <w:numId w:val="1"/>
        </w:numPr>
        <w:shd w:val="clear" w:color="auto" w:fill="FFFFFF" w:themeFill="background1"/>
        <w:spacing w:before="0" w:beforeAutospacing="off" w:after="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0BBC187" w:rsidR="3286368C">
        <w:rPr>
          <w:rFonts w:ascii="system-ui" w:hAnsi="system-ui" w:eastAsia="system-ui" w:cs="system-ui"/>
          <w:b w:val="1"/>
          <w:bCs w:val="1"/>
          <w:i w:val="0"/>
          <w:iCs w:val="0"/>
          <w:caps w:val="0"/>
          <w:smallCaps w:val="0"/>
          <w:noProof w:val="0"/>
          <w:color w:val="0D0D0D" w:themeColor="text1" w:themeTint="F2" w:themeShade="FF"/>
          <w:sz w:val="24"/>
          <w:szCs w:val="24"/>
          <w:lang w:val="en-US"/>
        </w:rPr>
        <w:t>Discovery Analysis:</w:t>
      </w:r>
      <w:r w:rsidRPr="60BBC187" w:rsidR="3286368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analysis reveals true discoveries (among the original variables) from false ones (involving the random variables), with the false discovery rate (FDR) being recalculated post-adjustment to reflect a more </w:t>
      </w:r>
      <w:r w:rsidRPr="60BBC187" w:rsidR="3286368C">
        <w:rPr>
          <w:rFonts w:ascii="system-ui" w:hAnsi="system-ui" w:eastAsia="system-ui" w:cs="system-ui"/>
          <w:b w:val="0"/>
          <w:bCs w:val="0"/>
          <w:i w:val="0"/>
          <w:iCs w:val="0"/>
          <w:caps w:val="0"/>
          <w:smallCaps w:val="0"/>
          <w:noProof w:val="0"/>
          <w:color w:val="0D0D0D" w:themeColor="text1" w:themeTint="F2" w:themeShade="FF"/>
          <w:sz w:val="24"/>
          <w:szCs w:val="24"/>
          <w:lang w:val="en-US"/>
        </w:rPr>
        <w:t>accurate</w:t>
      </w:r>
      <w:r w:rsidRPr="60BBC187" w:rsidR="3286368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picture of genuine associations.</w:t>
      </w:r>
    </w:p>
    <w:p w:rsidR="3286368C" w:rsidP="60BBC187" w:rsidRDefault="3286368C" w14:paraId="0D122FA3" w14:textId="6EB646C8">
      <w:pPr>
        <w:pStyle w:val="ListParagraph"/>
        <w:numPr>
          <w:ilvl w:val="0"/>
          <w:numId w:val="1"/>
        </w:numPr>
        <w:shd w:val="clear" w:color="auto" w:fill="FFFFFF" w:themeFill="background1"/>
        <w:spacing w:before="0" w:beforeAutospacing="off" w:after="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0BBC187" w:rsidR="3286368C">
        <w:rPr>
          <w:rFonts w:ascii="system-ui" w:hAnsi="system-ui" w:eastAsia="system-ui" w:cs="system-ui"/>
          <w:b w:val="1"/>
          <w:bCs w:val="1"/>
          <w:i w:val="0"/>
          <w:iCs w:val="0"/>
          <w:caps w:val="0"/>
          <w:smallCaps w:val="0"/>
          <w:noProof w:val="0"/>
          <w:color w:val="0D0D0D" w:themeColor="text1" w:themeTint="F2" w:themeShade="FF"/>
          <w:sz w:val="24"/>
          <w:szCs w:val="24"/>
          <w:lang w:val="en-US"/>
        </w:rPr>
        <w:t>Implications for Further Research:</w:t>
      </w:r>
      <w:r w:rsidRPr="60BBC187" w:rsidR="3286368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refined network, stripped of spurious correlations, provides a clearer, more reliable foundation for future analyses, enabling researchers to focus on relationships that are statistically </w:t>
      </w:r>
      <w:r w:rsidRPr="60BBC187" w:rsidR="3286368C">
        <w:rPr>
          <w:rFonts w:ascii="system-ui" w:hAnsi="system-ui" w:eastAsia="system-ui" w:cs="system-ui"/>
          <w:b w:val="0"/>
          <w:bCs w:val="0"/>
          <w:i w:val="0"/>
          <w:iCs w:val="0"/>
          <w:caps w:val="0"/>
          <w:smallCaps w:val="0"/>
          <w:noProof w:val="0"/>
          <w:color w:val="0D0D0D" w:themeColor="text1" w:themeTint="F2" w:themeShade="FF"/>
          <w:sz w:val="24"/>
          <w:szCs w:val="24"/>
          <w:lang w:val="en-US"/>
        </w:rPr>
        <w:t>validated</w:t>
      </w:r>
      <w:r w:rsidRPr="60BBC187" w:rsidR="3286368C">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60BBC187" w:rsidP="60BBC187" w:rsidRDefault="60BBC187" w14:paraId="25E21E91" w14:textId="39D527D6">
      <w:pPr>
        <w:pStyle w:val="Normal"/>
        <w:shd w:val="clear" w:color="auto" w:fill="FFFFFF" w:themeFill="background1"/>
        <w:spacing w:before="0" w:beforeAutospacing="off" w:after="300" w:afterAutospacing="off"/>
        <w:jc w:val="both"/>
        <w:rPr>
          <w:rFonts w:ascii="system-ui" w:hAnsi="system-ui" w:eastAsia="system-ui" w:cs="system-ui"/>
          <w:b w:val="1"/>
          <w:bCs w:val="1"/>
          <w:i w:val="0"/>
          <w:iCs w:val="0"/>
          <w:caps w:val="0"/>
          <w:smallCaps w:val="0"/>
          <w:noProof w:val="0"/>
          <w:color w:val="0D0D0D" w:themeColor="text1" w:themeTint="F2" w:themeShade="FF"/>
          <w:sz w:val="24"/>
          <w:szCs w:val="24"/>
          <w:lang w:val="en-US"/>
        </w:rPr>
      </w:pPr>
    </w:p>
    <w:p w:rsidR="5EF04CAC" w:rsidP="60BBC187" w:rsidRDefault="5EF04CAC" w14:paraId="7E35034E" w14:textId="03104BC3">
      <w:pPr>
        <w:pStyle w:val="Normal"/>
        <w:shd w:val="clear" w:color="auto" w:fill="FFFFFF" w:themeFill="background1"/>
        <w:spacing w:before="0" w:beforeAutospacing="off" w:after="300" w:afterAutospacing="off"/>
        <w:jc w:val="both"/>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60BBC187" w:rsidR="5EF04CAC">
        <w:rPr>
          <w:rFonts w:ascii="system-ui" w:hAnsi="system-ui" w:eastAsia="system-ui" w:cs="system-ui"/>
          <w:b w:val="1"/>
          <w:bCs w:val="1"/>
          <w:i w:val="0"/>
          <w:iCs w:val="0"/>
          <w:caps w:val="0"/>
          <w:smallCaps w:val="0"/>
          <w:noProof w:val="0"/>
          <w:color w:val="0D0D0D" w:themeColor="text1" w:themeTint="F2" w:themeShade="FF"/>
          <w:sz w:val="24"/>
          <w:szCs w:val="24"/>
          <w:lang w:val="en-US"/>
        </w:rPr>
        <w:t>Conclusion:</w:t>
      </w:r>
    </w:p>
    <w:p w:rsidR="60BC9AB3" w:rsidP="60BBC187" w:rsidRDefault="60BC9AB3" w14:paraId="7603C4C7" w14:textId="0394C6DD">
      <w:pPr>
        <w:shd w:val="clear" w:color="auto" w:fill="FFFFFF" w:themeFill="background1"/>
        <w:spacing w:before="0" w:beforeAutospacing="off" w:after="300" w:afterAutospacing="off"/>
        <w:jc w:val="both"/>
      </w:pP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multivariate and network analysis of the Dry Bean dataset highlighted the intricate relationships among its variables. Through rigorous statistical methods, we </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identified</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significant correlations, adjusted for potential false discoveries, and visualized the network of relationships, </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providing</w:t>
      </w:r>
      <w:r w:rsidRPr="60BBC187" w:rsidR="60BC9AB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valuable insights into the dataset's structure. Our findings underscore the importance of statistical adjustments in ensuring the validity and reliability of correlation analyses in complex datasets.</w:t>
      </w:r>
    </w:p>
    <w:p w:rsidR="60BBC187" w:rsidP="60BBC187" w:rsidRDefault="60BBC187" w14:paraId="1D309D1A" w14:textId="7D057147">
      <w:pPr>
        <w:pStyle w:val="Normal"/>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0BBC187" w:rsidP="60BBC187" w:rsidRDefault="60BBC187" w14:paraId="5D114C14" w14:textId="044F134C">
      <w:pPr>
        <w:jc w:val="both"/>
      </w:pPr>
    </w:p>
    <w:p w:rsidR="60BBC187" w:rsidP="60BBC187" w:rsidRDefault="60BBC187" w14:paraId="30B08AE4" w14:textId="7743A099">
      <w:pPr>
        <w:pStyle w:val="Normal"/>
        <w:jc w:val="both"/>
        <w:rPr>
          <w:noProof w:val="0"/>
          <w:lang w:val="en-US"/>
        </w:rPr>
      </w:pPr>
    </w:p>
    <w:p w:rsidR="60BBC187" w:rsidP="60BBC187" w:rsidRDefault="60BBC187" w14:paraId="2AA2F39A" w14:textId="24DDAF82">
      <w:pPr>
        <w:jc w:val="both"/>
      </w:pPr>
    </w:p>
    <w:p w:rsidR="60BBC187" w:rsidP="60BBC187" w:rsidRDefault="60BBC187" w14:paraId="7ED4EAD1" w14:textId="66B379A9">
      <w:pPr>
        <w:pStyle w:val="Normal"/>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0BBC187" w:rsidP="60BBC187" w:rsidRDefault="60BBC187" w14:paraId="5B9688C3" w14:textId="68A18A2F">
      <w:pPr>
        <w:jc w:val="both"/>
      </w:pPr>
    </w:p>
    <w:p w:rsidR="60BBC187" w:rsidP="60BBC187" w:rsidRDefault="60BBC187" w14:paraId="1769D8B5" w14:textId="30F4658D">
      <w:pPr>
        <w:pStyle w:val="Normal"/>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0BBC187" w:rsidP="60BBC187" w:rsidRDefault="60BBC187" w14:paraId="5AEDE023" w14:textId="54FD4DFE">
      <w:pPr>
        <w:pStyle w:val="Normal"/>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p>
    <w:sectPr w:rsidR="00C10A2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2169c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1C9FFB"/>
    <w:rsid w:val="006B5A44"/>
    <w:rsid w:val="00C10A2D"/>
    <w:rsid w:val="0103FE98"/>
    <w:rsid w:val="020CC5A0"/>
    <w:rsid w:val="087C0724"/>
    <w:rsid w:val="0D4F7847"/>
    <w:rsid w:val="0E1B67BC"/>
    <w:rsid w:val="14026CD5"/>
    <w:rsid w:val="16E15678"/>
    <w:rsid w:val="1836CE29"/>
    <w:rsid w:val="1A690339"/>
    <w:rsid w:val="1ED34000"/>
    <w:rsid w:val="206F1061"/>
    <w:rsid w:val="2132767C"/>
    <w:rsid w:val="217119CE"/>
    <w:rsid w:val="227ACE63"/>
    <w:rsid w:val="2D5580EF"/>
    <w:rsid w:val="3228F212"/>
    <w:rsid w:val="3286368C"/>
    <w:rsid w:val="38D119B2"/>
    <w:rsid w:val="39A0FA9E"/>
    <w:rsid w:val="3CBF7303"/>
    <w:rsid w:val="3E5B4364"/>
    <w:rsid w:val="4988F1F6"/>
    <w:rsid w:val="501C9FFB"/>
    <w:rsid w:val="59418DEC"/>
    <w:rsid w:val="5C2A84CC"/>
    <w:rsid w:val="5EF04CAC"/>
    <w:rsid w:val="60BBC187"/>
    <w:rsid w:val="60BC9AB3"/>
    <w:rsid w:val="60FDF5EF"/>
    <w:rsid w:val="677524F9"/>
    <w:rsid w:val="6DE4667D"/>
    <w:rsid w:val="770D7FFF"/>
    <w:rsid w:val="7C308D74"/>
    <w:rsid w:val="7C71AB6E"/>
    <w:rsid w:val="7DCC5D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C9FFB"/>
  <w15:chartTrackingRefBased/>
  <w15:docId w15:val="{18F5AFE9-9CBB-4AB0-AF17-ADFFAEEF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f0455e3573c4653" /><Relationship Type="http://schemas.openxmlformats.org/officeDocument/2006/relationships/image" Target="/media/image2.png" Id="R7241459aa51d457d" /><Relationship Type="http://schemas.openxmlformats.org/officeDocument/2006/relationships/image" Target="/media/image3.png" Id="R5be3b1f4db654989" /><Relationship Type="http://schemas.openxmlformats.org/officeDocument/2006/relationships/image" Target="/media/image4.png" Id="Rf757e45fe7d34ccd" /><Relationship Type="http://schemas.openxmlformats.org/officeDocument/2006/relationships/image" Target="/media/image5.png" Id="R39b7d2559f4d4c4b" /><Relationship Type="http://schemas.openxmlformats.org/officeDocument/2006/relationships/image" Target="/media/image6.png" Id="R2bb95be22e2c4d22" /><Relationship Type="http://schemas.openxmlformats.org/officeDocument/2006/relationships/image" Target="/media/image7.png" Id="R1553642ba70c49df" /><Relationship Type="http://schemas.openxmlformats.org/officeDocument/2006/relationships/image" Target="/media/image8.png" Id="R0ca7f2d41758494b" /><Relationship Type="http://schemas.openxmlformats.org/officeDocument/2006/relationships/image" Target="/media/image9.png" Id="R6d65030795a9445d" /><Relationship Type="http://schemas.openxmlformats.org/officeDocument/2006/relationships/image" Target="/media/imagea.png" Id="R375c2fca6c384180" /><Relationship Type="http://schemas.openxmlformats.org/officeDocument/2006/relationships/image" Target="/media/imageb.png" Id="R10d5930d00bf4af1" /><Relationship Type="http://schemas.openxmlformats.org/officeDocument/2006/relationships/numbering" Target="numbering.xml" Id="R0a2cc4a186f541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Kavyasri Jadala</dc:creator>
  <keywords/>
  <dc:description/>
  <lastModifiedBy>Kavyasri Jadala</lastModifiedBy>
  <revision>2</revision>
  <dcterms:created xsi:type="dcterms:W3CDTF">2024-03-30T16:43:00.0000000Z</dcterms:created>
  <dcterms:modified xsi:type="dcterms:W3CDTF">2024-03-30T17:03:51.5924811Z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2024-03-30T16:43:32Z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207a1df0-731a-4b40-bb2d-c70659808408</vt:lpwstr>
  </property>
  <property fmtid="{D5CDD505-2E9C-101B-9397-08002B2CF9AE}" pid="8" name="MSIP_Label_4044bd30-2ed7-4c9d-9d12-46200872a97b_ContentBits">
    <vt:lpwstr>0</vt:lpwstr>
  </property>
</Properties>
</file>