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nute-recruiter-demo"/>
    <w:p>
      <w:pPr>
        <w:pStyle w:val="Heading1"/>
      </w:pPr>
      <w:r>
        <w:t xml:space="preserve">5-Minute Recruiter Demo</w:t>
      </w:r>
    </w:p>
    <w:p>
      <w:pPr>
        <w:pStyle w:val="FirstParagraph"/>
      </w:pPr>
      <w:r>
        <w:rPr>
          <w:bCs/>
          <w:b/>
        </w:rPr>
        <w:t xml:space="preserve">Before you start:</w:t>
      </w:r>
      <w:r>
        <w:t xml:space="preserve"> </w:t>
      </w:r>
      <w:r>
        <w:rPr>
          <w:rStyle w:val="VerbatimChar"/>
        </w:rPr>
        <w:t xml:space="preserve">python seed.py &amp;&amp; python app.py</w:t>
      </w:r>
      <w:r>
        <w:t xml:space="preserve">, open http://127.0.0.1:5000, log in as</w:t>
      </w:r>
      <w:r>
        <w:t xml:space="preserve"> </w:t>
      </w:r>
      <w:r>
        <w:rPr>
          <w:rStyle w:val="VerbatimChar"/>
        </w:rPr>
        <w:t xml:space="preserve">aman.sharma@novabrands.in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Demo@123</w:t>
      </w:r>
      <w:r>
        <w:t xml:space="preserve">. (Password for all users:</w:t>
      </w:r>
      <w:r>
        <w:t xml:space="preserve"> </w:t>
      </w:r>
      <w:r>
        <w:rPr>
          <w:rStyle w:val="VerbatimChar"/>
        </w:rPr>
        <w:t xml:space="preserve">Demo@123</w:t>
      </w:r>
      <w:r>
        <w:t xml:space="preserve">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Nova’s regional teams got campaign approvals by e-mail and WhatsApp: slow, untracked, and sometimes unapproved. I built the system that fixes that.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</w:t>
            </w:r>
            <w:r>
              <w:t xml:space="preserve"> </w:t>
            </w:r>
            <w:r>
              <w:rPr>
                <w:bCs/>
                <w:b/>
              </w:rPr>
              <w:t xml:space="preserve">Executive Demo</w:t>
            </w:r>
            <w:r>
              <w:t xml:space="preserve"> </w:t>
            </w:r>
            <w:r>
              <w:t xml:space="preserve">page: before/after and the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regional executive raises a request.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Campaign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iCs/>
                <w:i/>
              </w:rPr>
              <w:t xml:space="preserve">Fill Diwali demo data</w:t>
            </w:r>
            <w:r>
              <w:t xml:space="preserve"> </w:t>
            </w:r>
            <w:r>
              <w:t xml:space="preserve">(₹1,80,000, Delhi NCR, Instagram + Google Ads). Point at the</w:t>
            </w:r>
            <w:r>
              <w:t xml:space="preserve"> </w:t>
            </w:r>
            <w:r>
              <w:rPr>
                <w:bCs/>
                <w:b/>
              </w:rPr>
              <w:t xml:space="preserve">route preview</w:t>
            </w:r>
            <w:r>
              <w:t xml:space="preserve">: Regional Manager → Marketing Manager. Click</w:t>
            </w:r>
            <w:r>
              <w:t xml:space="preserve"> </w:t>
            </w:r>
            <w:r>
              <w:rPr>
                <w:bCs/>
                <w:b/>
              </w:rPr>
              <w:t xml:space="preserve">Submit for approval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system validated it, generated an ID, picked the chain from the rules table, and e-mailed the first approver.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ID</w:t>
            </w:r>
            <w:r>
              <w:t xml:space="preserve"> </w:t>
            </w:r>
            <w:r>
              <w:rPr>
                <w:rStyle w:val="VerbatimChar"/>
              </w:rPr>
              <w:t xml:space="preserve">MKT-2026-0xx</w:t>
            </w:r>
            <w:r>
              <w:t xml:space="preserve"> </w:t>
            </w:r>
            <w:r>
              <w:t xml:space="preserve">and the Pending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Watch the governance gate.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user (top bar) to</w:t>
            </w:r>
            <w:r>
              <w:t xml:space="preserve"> </w:t>
            </w:r>
            <w:r>
              <w:rPr>
                <w:bCs/>
                <w:b/>
              </w:rPr>
              <w:t xml:space="preserve">Rahul Mehta (Regional Manager)</w:t>
            </w:r>
            <w:r>
              <w:t xml:space="preserve"> </w:t>
            </w:r>
            <w:r>
              <w:t xml:space="preserve">&gt; Pending Approvals &gt; Approve. Then</w:t>
            </w:r>
            <w:r>
              <w:t xml:space="preserve"> </w:t>
            </w:r>
            <w:r>
              <w:rPr>
                <w:bCs/>
                <w:b/>
              </w:rPr>
              <w:t xml:space="preserve">Priya Kapoor (Marketing Manager)</w:t>
            </w:r>
            <w:r>
              <w:t xml:space="preserve"> </w:t>
            </w:r>
            <w:r>
              <w:t xml:space="preserve">&gt; Approve.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now does the Governance Check pass.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campaign: stamp</w:t>
            </w:r>
            <w:r>
              <w:t xml:space="preserve"> </w:t>
            </w:r>
            <w:r>
              <w:rPr>
                <w:bCs/>
                <w:b/>
              </w:rPr>
              <w:t xml:space="preserve">FULLY COMPLIANT</w:t>
            </w:r>
            <w:r>
              <w:t xml:space="preserve">, all PASS, status Ready for Execution. Mention that before the last approval the stamp read BLOCKED.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And it can’t be bypassed.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page: show blocked attempts in the audit log, or run the</w:t>
            </w:r>
            <w:r>
              <w:t xml:space="preserve"> </w:t>
            </w:r>
            <w:r>
              <w:rPr>
                <w:iCs/>
                <w:i/>
              </w:rPr>
              <w:t xml:space="preserve">Dispatch before approval</w:t>
            </w:r>
            <w:r>
              <w:t xml:space="preserve"> </w:t>
            </w:r>
            <w:r>
              <w:t xml:space="preserve">test (T15/T16).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Execution tracks leads and results.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</w:t>
            </w:r>
            <w:r>
              <w:t xml:space="preserve"> </w:t>
            </w:r>
            <w:r>
              <w:rPr>
                <w:bCs/>
                <w:b/>
              </w:rPr>
              <w:t xml:space="preserve">Rohit Bansal (Execution Team)</w:t>
            </w:r>
            <w:r>
              <w:t xml:space="preserve"> </w:t>
            </w:r>
            <w:r>
              <w:t xml:space="preserve">&gt; Open the campaign &gt;</w:t>
            </w:r>
            <w:r>
              <w:t xml:space="preserve"> </w:t>
            </w:r>
            <w:r>
              <w:rPr>
                <w:iCs/>
                <w:i/>
              </w:rPr>
              <w:t xml:space="preserve">Mark as executed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iCs/>
                <w:i/>
              </w:rPr>
              <w:t xml:space="preserve">Load simulated lead feed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Management sees it live.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</w:t>
            </w:r>
            <w:r>
              <w:t xml:space="preserve"> </w:t>
            </w:r>
            <w:r>
              <w:rPr>
                <w:bCs/>
                <w:b/>
              </w:rPr>
              <w:t xml:space="preserve">Neha Verma (Business Head)</w:t>
            </w:r>
            <w:r>
              <w:t xml:space="preserve"> </w:t>
            </w:r>
            <w:r>
              <w:t xml:space="preserve">&gt; Dashboard: KPIs, charts, filters. Process Metrics: 120 → 21.4 min,</w:t>
            </w:r>
            <w:r>
              <w:t xml:space="preserve"> </w:t>
            </w:r>
            <w:r>
              <w:rPr>
                <w:bCs/>
                <w:b/>
              </w:rPr>
              <w:t xml:space="preserve">82%</w:t>
            </w:r>
            <w:r>
              <w:t xml:space="preserve"> </w:t>
            </w:r>
            <w:r>
              <w:t xml:space="preserve">reduction (before = assumed, after = measured).</w:t>
            </w:r>
          </w:p>
        </w:tc>
      </w:tr>
    </w:tbl>
    <w:p>
      <w:pPr>
        <w:pStyle w:val="BodyText"/>
      </w:pPr>
      <w:r>
        <w:rPr>
          <w:bCs/>
          <w:b/>
        </w:rPr>
        <w:t xml:space="preserve">If something goes wrong:</w:t>
      </w:r>
      <w:r>
        <w:t xml:space="preserve"> </w:t>
      </w:r>
      <w:r>
        <w:t xml:space="preserve">Business Head &gt; Executive Demo &gt;</w:t>
      </w:r>
      <w:r>
        <w:t xml:space="preserve"> </w:t>
      </w:r>
      <w:r>
        <w:rPr>
          <w:iCs/>
          <w:i/>
        </w:rPr>
        <w:t xml:space="preserve">Reset sample data</w:t>
      </w:r>
      <w:r>
        <w:t xml:space="preserve">, or rerun</w:t>
      </w:r>
      <w:r>
        <w:t xml:space="preserve"> </w:t>
      </w:r>
      <w:r>
        <w:rPr>
          <w:rStyle w:val="VerbatimChar"/>
        </w:rPr>
        <w:t xml:space="preserve">python seed.py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2026-10-01T17:46:25Z</dcterms:created>
  <dcterms:modified xsi:type="dcterms:W3CDTF">2026-10-01T17:46:25Z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