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8ADFA" w14:textId="77777777" w:rsidR="006E3146" w:rsidRDefault="006E3146" w:rsidP="00AA2510">
      <w:pPr>
        <w:spacing w:after="0" w:line="240" w:lineRule="auto"/>
        <w:ind w:left="360"/>
        <w:rPr>
          <w:lang w:val="en-US"/>
        </w:rPr>
      </w:pPr>
    </w:p>
    <w:p w14:paraId="1A408DFF" w14:textId="77777777" w:rsidR="00D327FE" w:rsidRDefault="00D327FE" w:rsidP="00AA2510">
      <w:pPr>
        <w:spacing w:after="0" w:line="240" w:lineRule="auto"/>
        <w:ind w:left="360"/>
        <w:rPr>
          <w:lang w:val="en-US"/>
        </w:rPr>
      </w:pPr>
    </w:p>
    <w:p w14:paraId="7C938DF0" w14:textId="77777777" w:rsidR="00D327FE" w:rsidRPr="00D327FE" w:rsidRDefault="00D327FE" w:rsidP="00D327FE">
      <w:pPr>
        <w:spacing w:after="0" w:line="240" w:lineRule="auto"/>
        <w:ind w:left="360"/>
        <w:rPr>
          <w:b/>
          <w:bCs/>
          <w:lang w:val="en-US"/>
        </w:rPr>
      </w:pPr>
      <w:r w:rsidRPr="00D327FE">
        <w:rPr>
          <w:b/>
          <w:bCs/>
          <w:lang w:val="en-US"/>
        </w:rPr>
        <w:t>Maritime-Oriented Neural Text-to-Speech Adaptation and Evaluation under Simulated VHF Radio Conditions</w:t>
      </w:r>
    </w:p>
    <w:p w14:paraId="43B91F28" w14:textId="77777777" w:rsidR="00D327FE" w:rsidRPr="00D327FE" w:rsidRDefault="00D327FE" w:rsidP="00D327FE">
      <w:pPr>
        <w:spacing w:after="0" w:line="240" w:lineRule="auto"/>
        <w:ind w:left="360"/>
        <w:rPr>
          <w:b/>
          <w:bCs/>
          <w:lang w:val="en-US"/>
        </w:rPr>
      </w:pPr>
      <w:r w:rsidRPr="00D327FE">
        <w:rPr>
          <w:b/>
          <w:bCs/>
          <w:lang w:val="en-US"/>
        </w:rPr>
        <w:t>Problem Statement</w:t>
      </w:r>
    </w:p>
    <w:p w14:paraId="2FED1BD2" w14:textId="2DA64C2E" w:rsidR="00D327FE" w:rsidRDefault="00D327FE" w:rsidP="00D327FE">
      <w:pPr>
        <w:spacing w:after="0" w:line="240" w:lineRule="auto"/>
        <w:ind w:left="360"/>
        <w:rPr>
          <w:lang w:val="en-US"/>
        </w:rPr>
      </w:pPr>
      <w:r w:rsidRPr="00D327FE">
        <w:rPr>
          <w:lang w:val="en-US"/>
        </w:rPr>
        <w:t>Maritime VHF radio remains one of the main communication channels for emergency, operational, and navigational coordination in the maritime domain</w:t>
      </w:r>
      <w:r w:rsidR="00046D0D">
        <w:rPr>
          <w:lang w:val="en-US"/>
        </w:rPr>
        <w:t xml:space="preserve"> [4]</w:t>
      </w:r>
      <w:r w:rsidR="008055E0">
        <w:rPr>
          <w:lang w:val="en-US"/>
        </w:rPr>
        <w:t>,[6],[7]</w:t>
      </w:r>
      <w:r w:rsidRPr="00D327FE">
        <w:rPr>
          <w:lang w:val="en-US"/>
        </w:rPr>
        <w:t>.</w:t>
      </w:r>
      <w:r>
        <w:rPr>
          <w:lang w:val="en-US"/>
        </w:rPr>
        <w:t xml:space="preserve"> </w:t>
      </w:r>
      <w:r w:rsidRPr="00D327FE">
        <w:rPr>
          <w:lang w:val="en-US"/>
        </w:rPr>
        <w:t>Modern neural Text-to-Speech (TTS) systems can generate natural and expressive speech, but they are mostly developed for clean and general-purpose communication</w:t>
      </w:r>
      <w:r w:rsidR="00463A0C">
        <w:rPr>
          <w:lang w:val="en-US"/>
        </w:rPr>
        <w:t xml:space="preserve"> [1]</w:t>
      </w:r>
      <w:r w:rsidR="008055E0">
        <w:rPr>
          <w:lang w:val="en-US"/>
        </w:rPr>
        <w:t>,[4],</w:t>
      </w:r>
      <w:r w:rsidR="008564F5">
        <w:rPr>
          <w:lang w:val="en-US"/>
        </w:rPr>
        <w:t>[1</w:t>
      </w:r>
      <w:r w:rsidR="00FD6C29">
        <w:rPr>
          <w:lang w:val="en-US"/>
        </w:rPr>
        <w:t>0</w:t>
      </w:r>
      <w:r w:rsidR="008564F5">
        <w:rPr>
          <w:lang w:val="en-US"/>
        </w:rPr>
        <w:t>]</w:t>
      </w:r>
      <w:r w:rsidRPr="00D327FE">
        <w:rPr>
          <w:lang w:val="en-US"/>
        </w:rPr>
        <w:t>. Maritime radio communication has stricter requirements: generated speech must remain intelligible under VHF degradation</w:t>
      </w:r>
      <w:r w:rsidR="00463A0C">
        <w:rPr>
          <w:lang w:val="en-US"/>
        </w:rPr>
        <w:t xml:space="preserve"> [9]</w:t>
      </w:r>
      <w:r w:rsidRPr="00D327FE">
        <w:rPr>
          <w:lang w:val="en-US"/>
        </w:rPr>
        <w:t>, clearly express urgency, preserve important information such as vessel identity, position, numbers, and assistance requests, and follow maritime communication conventions</w:t>
      </w:r>
      <w:r w:rsidR="009F5E4A">
        <w:rPr>
          <w:lang w:val="en-US"/>
        </w:rPr>
        <w:t xml:space="preserve"> [5],[6]</w:t>
      </w:r>
      <w:r w:rsidR="008055E0">
        <w:rPr>
          <w:lang w:val="en-US"/>
        </w:rPr>
        <w:t>,[7]</w:t>
      </w:r>
      <w:r w:rsidRPr="00D327FE">
        <w:rPr>
          <w:lang w:val="en-US"/>
        </w:rPr>
        <w:t>.</w:t>
      </w:r>
    </w:p>
    <w:p w14:paraId="7D334392" w14:textId="77777777" w:rsidR="00D327FE" w:rsidRPr="00D327FE" w:rsidRDefault="00D327FE" w:rsidP="00D327FE">
      <w:pPr>
        <w:spacing w:after="0" w:line="240" w:lineRule="auto"/>
        <w:ind w:left="360"/>
        <w:rPr>
          <w:lang w:val="en-US"/>
        </w:rPr>
      </w:pPr>
    </w:p>
    <w:p w14:paraId="36511C69" w14:textId="77777777" w:rsidR="00D327FE" w:rsidRPr="008564F5" w:rsidRDefault="00D327FE" w:rsidP="00D327FE">
      <w:pPr>
        <w:spacing w:after="0" w:line="240" w:lineRule="auto"/>
        <w:ind w:left="360"/>
        <w:rPr>
          <w:b/>
          <w:bCs/>
          <w:lang w:val="en-US"/>
        </w:rPr>
      </w:pPr>
      <w:r w:rsidRPr="008564F5">
        <w:rPr>
          <w:b/>
          <w:bCs/>
          <w:lang w:val="en-US"/>
        </w:rPr>
        <w:t>Research Gap</w:t>
      </w:r>
    </w:p>
    <w:p w14:paraId="0A4A5523" w14:textId="3A8E16B3" w:rsidR="00D327FE" w:rsidRDefault="00D327FE" w:rsidP="00D327FE">
      <w:pPr>
        <w:spacing w:after="0" w:line="240" w:lineRule="auto"/>
        <w:ind w:left="360"/>
        <w:rPr>
          <w:lang w:val="en-US"/>
        </w:rPr>
      </w:pPr>
      <w:r w:rsidRPr="00D327FE">
        <w:rPr>
          <w:lang w:val="en-US"/>
        </w:rPr>
        <w:t>Existing research has explored multilingual TTS, voice cloning, expressive speech generation, and general speech-quality evaluation</w:t>
      </w:r>
      <w:r w:rsidR="008564F5">
        <w:rPr>
          <w:lang w:val="en-US"/>
        </w:rPr>
        <w:t xml:space="preserve"> [1],</w:t>
      </w:r>
      <w:r w:rsidR="008055E0">
        <w:rPr>
          <w:lang w:val="en-US"/>
        </w:rPr>
        <w:t>[4],</w:t>
      </w:r>
      <w:r w:rsidR="008564F5">
        <w:rPr>
          <w:lang w:val="en-US"/>
        </w:rPr>
        <w:t>[1</w:t>
      </w:r>
      <w:r w:rsidR="00807F9A">
        <w:rPr>
          <w:lang w:val="en-US"/>
        </w:rPr>
        <w:t>0</w:t>
      </w:r>
      <w:r w:rsidR="008564F5">
        <w:rPr>
          <w:lang w:val="en-US"/>
        </w:rPr>
        <w:t>]</w:t>
      </w:r>
      <w:r w:rsidRPr="00D327FE">
        <w:rPr>
          <w:lang w:val="en-US"/>
        </w:rPr>
        <w:t>. However, limited work has focused on adapting and evaluating TTS systems specifically for maritime VHF communication</w:t>
      </w:r>
      <w:r w:rsidR="008055E0">
        <w:rPr>
          <w:lang w:val="en-US"/>
        </w:rPr>
        <w:t xml:space="preserve"> [4],[9]</w:t>
      </w:r>
      <w:r w:rsidRPr="00D327FE">
        <w:rPr>
          <w:lang w:val="en-US"/>
        </w:rPr>
        <w:t xml:space="preserve">. </w:t>
      </w:r>
      <w:r w:rsidR="006E2A32" w:rsidRPr="00D327FE">
        <w:rPr>
          <w:lang w:val="en-US"/>
        </w:rPr>
        <w:t>There</w:t>
      </w:r>
      <w:r w:rsidRPr="00D327FE">
        <w:rPr>
          <w:lang w:val="en-US"/>
        </w:rPr>
        <w:t xml:space="preserve"> is no well-established evaluation setup for testing whether TTS-generated maritime speech remains understandable and operationally useful after narrowband filtering, radio noise, compression, clipping, and other VHF-like degradation</w:t>
      </w:r>
      <w:r w:rsidR="008A6CE4">
        <w:rPr>
          <w:lang w:val="en-US"/>
        </w:rPr>
        <w:t xml:space="preserve"> [7]</w:t>
      </w:r>
      <w:r w:rsidR="00463A0C">
        <w:rPr>
          <w:lang w:val="en-US"/>
        </w:rPr>
        <w:t>,[9]</w:t>
      </w:r>
      <w:r w:rsidRPr="00D327FE">
        <w:rPr>
          <w:lang w:val="en-US"/>
        </w:rPr>
        <w:t>. This creates a gap between the current capabilities of general TTS models and the needs of safety-critical maritime communication.</w:t>
      </w:r>
    </w:p>
    <w:p w14:paraId="7D37F2B9" w14:textId="77777777" w:rsidR="00D327FE" w:rsidRDefault="00D327FE" w:rsidP="00D327FE">
      <w:pPr>
        <w:spacing w:after="0" w:line="240" w:lineRule="auto"/>
        <w:ind w:left="360"/>
        <w:rPr>
          <w:lang w:val="en-US"/>
        </w:rPr>
      </w:pPr>
    </w:p>
    <w:p w14:paraId="1A47DDAD" w14:textId="60B0E46C" w:rsidR="00D327FE" w:rsidRPr="00D327FE" w:rsidRDefault="00D327FE" w:rsidP="00D327FE">
      <w:pPr>
        <w:spacing w:after="0" w:line="240" w:lineRule="auto"/>
        <w:ind w:left="360"/>
        <w:rPr>
          <w:b/>
          <w:bCs/>
          <w:lang w:val="en-US"/>
        </w:rPr>
      </w:pPr>
      <w:r w:rsidRPr="00D327FE">
        <w:rPr>
          <w:b/>
          <w:bCs/>
          <w:lang w:val="en-US"/>
        </w:rPr>
        <w:t>Objectives</w:t>
      </w:r>
    </w:p>
    <w:p w14:paraId="3292B245" w14:textId="2C465649" w:rsidR="00D327FE" w:rsidRDefault="00546DC9" w:rsidP="00D327FE">
      <w:pPr>
        <w:spacing w:after="0" w:line="240" w:lineRule="auto"/>
        <w:ind w:left="360"/>
        <w:rPr>
          <w:lang w:val="en-US"/>
        </w:rPr>
      </w:pPr>
      <w:r w:rsidRPr="00546DC9">
        <w:rPr>
          <w:lang w:val="en-US"/>
        </w:rPr>
        <w:t>The objective of this thesis is to adapt and evaluate existing controllable TTS models for maritime VHF communication rather than designing a new TTS architecture from scratch. The work aims to generate maritime text–audio pairs using multiple TTS models under clean and noisy reference conditions, establish an automated quality-control pipeline for selecting suitable training samples, and perform Low-Rank Adaptation (</w:t>
      </w:r>
      <w:proofErr w:type="spellStart"/>
      <w:r w:rsidRPr="00546DC9">
        <w:rPr>
          <w:lang w:val="en-US"/>
        </w:rPr>
        <w:t>LoRA</w:t>
      </w:r>
      <w:proofErr w:type="spellEnd"/>
      <w:r w:rsidRPr="00546DC9">
        <w:rPr>
          <w:lang w:val="en-US"/>
        </w:rPr>
        <w:t xml:space="preserve">)-based fine-tuning. The adapted models are then evaluated on unseen maritime text to assess their </w:t>
      </w:r>
      <w:r w:rsidRPr="00546DC9">
        <w:rPr>
          <w:b/>
          <w:bCs/>
          <w:lang w:val="en-US"/>
        </w:rPr>
        <w:t>speaker consistency, intelligibility, message integrity, prosody control, and robustness under maritime/VHF-like conditions</w:t>
      </w:r>
      <w:r w:rsidRPr="00546DC9">
        <w:rPr>
          <w:lang w:val="en-US"/>
        </w:rPr>
        <w:t>.</w:t>
      </w:r>
    </w:p>
    <w:p w14:paraId="2D33D9A3" w14:textId="77777777" w:rsidR="00546DC9" w:rsidRPr="00546DC9" w:rsidRDefault="00546DC9" w:rsidP="00D327FE">
      <w:pPr>
        <w:spacing w:after="0" w:line="240" w:lineRule="auto"/>
        <w:ind w:left="360"/>
        <w:rPr>
          <w:lang w:val="en-US"/>
        </w:rPr>
      </w:pPr>
    </w:p>
    <w:p w14:paraId="47EFA164" w14:textId="77777777" w:rsidR="00D327FE" w:rsidRPr="00D327FE" w:rsidRDefault="00D327FE" w:rsidP="00D327FE">
      <w:pPr>
        <w:spacing w:after="0" w:line="240" w:lineRule="auto"/>
        <w:ind w:left="360"/>
        <w:rPr>
          <w:b/>
          <w:bCs/>
          <w:lang w:val="en-US"/>
        </w:rPr>
      </w:pPr>
      <w:r w:rsidRPr="00D327FE">
        <w:rPr>
          <w:b/>
          <w:bCs/>
          <w:lang w:val="en-US"/>
        </w:rPr>
        <w:t>Methodology</w:t>
      </w:r>
    </w:p>
    <w:p w14:paraId="5A17D32A" w14:textId="5F260E19" w:rsidR="00656D68" w:rsidRPr="00EA6445" w:rsidRDefault="00EA6445" w:rsidP="00656D68">
      <w:pPr>
        <w:spacing w:after="0" w:line="240" w:lineRule="auto"/>
        <w:ind w:left="360"/>
        <w:rPr>
          <w:lang w:val="en-US"/>
        </w:rPr>
      </w:pPr>
      <w:r w:rsidRPr="00EA6445">
        <w:rPr>
          <w:lang w:val="en-US"/>
        </w:rPr>
        <w:t xml:space="preserve">The thesis follows an experimental comparative domain-adaptation methodology. </w:t>
      </w:r>
      <w:r w:rsidRPr="00EA6445">
        <w:rPr>
          <w:b/>
          <w:bCs/>
          <w:lang w:val="en-US"/>
        </w:rPr>
        <w:t>Figure 1</w:t>
      </w:r>
      <w:r w:rsidRPr="00EA6445">
        <w:rPr>
          <w:lang w:val="en-US"/>
        </w:rPr>
        <w:t xml:space="preserve"> illustrates the proposed workflow. Maritime emergency and operational dialogues are generated using reference speaker recordings and different TTS models, including Fish-Speech and Chatterbox. The generated speech is evaluated using an automated quality-control pipeline covering speaker consistency, signal quality, ASR, prosody, and message integrity.</w:t>
      </w:r>
      <w:r>
        <w:rPr>
          <w:lang w:val="en-US"/>
        </w:rPr>
        <w:t xml:space="preserve"> </w:t>
      </w:r>
      <w:r w:rsidRPr="00EA6445">
        <w:rPr>
          <w:lang w:val="en-US"/>
        </w:rPr>
        <w:t xml:space="preserve">The accepted generated audio-text pairs are then used to create clean and noisy training datasets for </w:t>
      </w:r>
      <w:proofErr w:type="spellStart"/>
      <w:r w:rsidRPr="00EA6445">
        <w:rPr>
          <w:b/>
          <w:bCs/>
          <w:lang w:val="en-US"/>
        </w:rPr>
        <w:t>LoRA</w:t>
      </w:r>
      <w:proofErr w:type="spellEnd"/>
      <w:r w:rsidRPr="00EA6445">
        <w:rPr>
          <w:b/>
          <w:bCs/>
          <w:lang w:val="en-US"/>
        </w:rPr>
        <w:t>-based domain adaptation</w:t>
      </w:r>
      <w:r w:rsidRPr="00EA6445">
        <w:rPr>
          <w:lang w:val="en-US"/>
        </w:rPr>
        <w:t xml:space="preserve">. </w:t>
      </w:r>
      <w:proofErr w:type="spellStart"/>
      <w:r w:rsidRPr="00EA6445">
        <w:rPr>
          <w:lang w:val="en-US"/>
        </w:rPr>
        <w:t>LoRA</w:t>
      </w:r>
      <w:proofErr w:type="spellEnd"/>
      <w:r w:rsidRPr="00EA6445">
        <w:rPr>
          <w:lang w:val="en-US"/>
        </w:rPr>
        <w:t xml:space="preserve"> is implemented using the Hugging Face Parameter-Efficient Fine-Tuning (PEFT) library on top of </w:t>
      </w:r>
      <w:proofErr w:type="spellStart"/>
      <w:r w:rsidRPr="00EA6445">
        <w:rPr>
          <w:lang w:val="en-US"/>
        </w:rPr>
        <w:t>PyTorch</w:t>
      </w:r>
      <w:proofErr w:type="spellEnd"/>
      <w:r w:rsidRPr="00EA6445">
        <w:rPr>
          <w:lang w:val="en-US"/>
        </w:rPr>
        <w:t xml:space="preserve"> [2], [3], while </w:t>
      </w:r>
      <w:proofErr w:type="spellStart"/>
      <w:r w:rsidRPr="00EA6445">
        <w:rPr>
          <w:lang w:val="en-US"/>
        </w:rPr>
        <w:t>Unsloth</w:t>
      </w:r>
      <w:proofErr w:type="spellEnd"/>
      <w:r w:rsidRPr="00EA6445">
        <w:rPr>
          <w:lang w:val="en-US"/>
        </w:rPr>
        <w:t xml:space="preserve"> may be used where compatible to reduce memory usage and improve training efficiency.</w:t>
      </w:r>
      <w:r w:rsidRPr="00EA6445">
        <w:rPr>
          <w:lang w:val="en-US"/>
        </w:rPr>
        <w:t xml:space="preserve"> </w:t>
      </w:r>
      <w:r w:rsidRPr="00EA6445">
        <w:rPr>
          <w:lang w:val="en-US"/>
        </w:rPr>
        <w:t>The adapted TTS models are subsequently used to generate additional maritime speech, which is evaluated under simulated VHF conditions.</w:t>
      </w:r>
      <w:r>
        <w:rPr>
          <w:lang w:val="en-US"/>
        </w:rPr>
        <w:t xml:space="preserve"> </w:t>
      </w:r>
      <w:r w:rsidRPr="00EA6445">
        <w:rPr>
          <w:lang w:val="en-US"/>
        </w:rPr>
        <w:t xml:space="preserve">Finally, the different models and </w:t>
      </w:r>
      <w:r w:rsidRPr="00EA6445">
        <w:rPr>
          <w:lang w:val="en-US"/>
        </w:rPr>
        <w:lastRenderedPageBreak/>
        <w:t>experimental conditions are compared using objective metrics, human listening evaluation, and LLM-as-a-Judge methods [1] to assess their suitability for reliable maritime VHF communication.</w:t>
      </w:r>
    </w:p>
    <w:p w14:paraId="7D43CEE1" w14:textId="36118B3F" w:rsidR="00481BCE" w:rsidRPr="00656D68" w:rsidRDefault="00D327FE" w:rsidP="00656D68">
      <w:pPr>
        <w:spacing w:after="0" w:line="240" w:lineRule="auto"/>
        <w:ind w:left="360"/>
        <w:rPr>
          <w:lang w:val="en-US"/>
        </w:rPr>
      </w:pPr>
      <w:r w:rsidRPr="00D327FE">
        <w:rPr>
          <w:b/>
          <w:bCs/>
          <w:lang w:val="en-US"/>
        </w:rPr>
        <w:t>Proposed Pipelin</w:t>
      </w:r>
      <w:r w:rsidR="00656D68">
        <w:rPr>
          <w:b/>
          <w:bCs/>
          <w:lang w:val="en-US"/>
        </w:rPr>
        <w:t>e</w:t>
      </w:r>
    </w:p>
    <w:p w14:paraId="04C032A6" w14:textId="44756F5A" w:rsidR="00481BCE" w:rsidRDefault="00014782" w:rsidP="00D327FE">
      <w:pPr>
        <w:spacing w:after="0" w:line="240" w:lineRule="auto"/>
        <w:ind w:left="360"/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683DAAA8" wp14:editId="3AEE7515">
            <wp:extent cx="5760720" cy="5971540"/>
            <wp:effectExtent l="0" t="0" r="0" b="0"/>
            <wp:docPr id="143101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18003" name="Picture 14310180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E81">
        <w:rPr>
          <w:noProof/>
          <w:lang w:val="en-US"/>
        </w:rPr>
        <w:t xml:space="preserve"> </w:t>
      </w:r>
    </w:p>
    <w:p w14:paraId="024482DE" w14:textId="77777777" w:rsidR="00656D68" w:rsidRDefault="00656D68" w:rsidP="005A0DBF">
      <w:pPr>
        <w:spacing w:after="0" w:line="240" w:lineRule="auto"/>
        <w:rPr>
          <w:lang w:val="en-US"/>
        </w:rPr>
      </w:pPr>
    </w:p>
    <w:p w14:paraId="7818A2F9" w14:textId="77777777" w:rsidR="00481BCE" w:rsidRDefault="00481BCE" w:rsidP="00D327FE">
      <w:pPr>
        <w:spacing w:after="0" w:line="240" w:lineRule="auto"/>
        <w:ind w:left="360"/>
        <w:rPr>
          <w:lang w:val="en-US"/>
        </w:rPr>
      </w:pPr>
    </w:p>
    <w:p w14:paraId="4FBD5E1A" w14:textId="77777777" w:rsidR="00457370" w:rsidRDefault="00D327FE" w:rsidP="00457370">
      <w:pPr>
        <w:spacing w:after="0" w:line="240" w:lineRule="auto"/>
        <w:rPr>
          <w:lang w:val="en-US"/>
        </w:rPr>
      </w:pPr>
      <w:r w:rsidRPr="00457370">
        <w:rPr>
          <w:lang w:val="en-US"/>
        </w:rPr>
        <w:t>Figure 1: Proposed pipeline for maritime-oriented TTS adaptation and evaluation under simulated VHF radio conditions.</w:t>
      </w:r>
    </w:p>
    <w:p w14:paraId="79178DA1" w14:textId="77777777" w:rsidR="00457370" w:rsidRDefault="00457370" w:rsidP="00457370">
      <w:pPr>
        <w:spacing w:after="0" w:line="240" w:lineRule="auto"/>
        <w:rPr>
          <w:lang w:val="en-US"/>
        </w:rPr>
      </w:pPr>
    </w:p>
    <w:p w14:paraId="42483C91" w14:textId="3795A7B0" w:rsidR="00457370" w:rsidRDefault="00457370" w:rsidP="00457370">
      <w:pPr>
        <w:spacing w:after="0" w:line="240" w:lineRule="auto"/>
        <w:rPr>
          <w:lang w:val="en-US"/>
        </w:rPr>
      </w:pPr>
      <w:r w:rsidRPr="00457370">
        <w:rPr>
          <w:lang w:val="en-US"/>
        </w:rPr>
        <w:t xml:space="preserve">Our research questions are as </w:t>
      </w:r>
      <w:r w:rsidR="00CB19B2" w:rsidRPr="00457370">
        <w:rPr>
          <w:lang w:val="en-US"/>
        </w:rPr>
        <w:t>follows:</w:t>
      </w:r>
      <w:r w:rsidRPr="00457370">
        <w:rPr>
          <w:lang w:val="en-US"/>
        </w:rPr>
        <w:t>-</w:t>
      </w:r>
    </w:p>
    <w:p w14:paraId="3B77BBF4" w14:textId="77777777" w:rsidR="00457370" w:rsidRDefault="00457370" w:rsidP="00457370">
      <w:pPr>
        <w:spacing w:after="0" w:line="240" w:lineRule="auto"/>
        <w:rPr>
          <w:lang w:val="en-US"/>
        </w:rPr>
      </w:pPr>
    </w:p>
    <w:p w14:paraId="1DF023BA" w14:textId="77777777" w:rsidR="00D36AFC" w:rsidRPr="00D36AFC" w:rsidRDefault="00D36AFC" w:rsidP="00D36AFC">
      <w:pPr>
        <w:pStyle w:val="NormalWeb"/>
        <w:numPr>
          <w:ilvl w:val="0"/>
          <w:numId w:val="20"/>
        </w:numPr>
        <w:spacing w:before="100" w:beforeAutospacing="1" w:after="100" w:afterAutospacing="1" w:line="240" w:lineRule="auto"/>
        <w:rPr>
          <w:b/>
          <w:bCs/>
          <w:lang w:val="en-US"/>
        </w:rPr>
      </w:pPr>
      <w:r w:rsidRPr="00D36AFC">
        <w:rPr>
          <w:rStyle w:val="Strong"/>
          <w:b w:val="0"/>
          <w:bCs w:val="0"/>
          <w:lang w:val="en-US"/>
        </w:rPr>
        <w:t>How reliably can controllable TTS systems generate maritime communication while preserving the intended speaker identity and message content?</w:t>
      </w:r>
    </w:p>
    <w:p w14:paraId="2097676C" w14:textId="77777777" w:rsidR="00D36AFC" w:rsidRPr="00D36AFC" w:rsidRDefault="00D36AFC" w:rsidP="00D36AFC">
      <w:pPr>
        <w:pStyle w:val="NormalWeb"/>
        <w:numPr>
          <w:ilvl w:val="0"/>
          <w:numId w:val="20"/>
        </w:numPr>
        <w:spacing w:before="100" w:beforeAutospacing="1" w:after="100" w:afterAutospacing="1" w:line="240" w:lineRule="auto"/>
        <w:rPr>
          <w:b/>
          <w:bCs/>
          <w:lang w:val="en-US"/>
        </w:rPr>
      </w:pPr>
      <w:r w:rsidRPr="00D36AFC">
        <w:rPr>
          <w:rStyle w:val="Strong"/>
          <w:b w:val="0"/>
          <w:bCs w:val="0"/>
          <w:lang w:val="en-US"/>
        </w:rPr>
        <w:t>How can an automated multi-stage QC pipeline evaluate generated maritime speech in terms of speaker consistency, signal quality, ASR reliability, speech-rate consistency, and message integrity?</w:t>
      </w:r>
    </w:p>
    <w:p w14:paraId="6B6758D6" w14:textId="77777777" w:rsidR="00D36AFC" w:rsidRPr="00D36AFC" w:rsidRDefault="00D36AFC" w:rsidP="00D36AFC">
      <w:pPr>
        <w:pStyle w:val="NormalWeb"/>
        <w:numPr>
          <w:ilvl w:val="0"/>
          <w:numId w:val="20"/>
        </w:numPr>
        <w:spacing w:before="100" w:beforeAutospacing="1" w:after="100" w:afterAutospacing="1" w:line="240" w:lineRule="auto"/>
        <w:rPr>
          <w:b/>
          <w:bCs/>
          <w:lang w:val="en-US"/>
        </w:rPr>
      </w:pPr>
      <w:r w:rsidRPr="00D36AFC">
        <w:rPr>
          <w:rStyle w:val="Strong"/>
          <w:b w:val="0"/>
          <w:bCs w:val="0"/>
          <w:lang w:val="en-US"/>
        </w:rPr>
        <w:lastRenderedPageBreak/>
        <w:t>How do different TTS systems compare in their ability to generate consistent and intelligible maritime communication under the defined evaluation conditions?</w:t>
      </w:r>
    </w:p>
    <w:p w14:paraId="126C5459" w14:textId="69B7E2BB" w:rsidR="00457370" w:rsidRPr="00D36AFC" w:rsidRDefault="00D36AFC" w:rsidP="00D36AFC">
      <w:pPr>
        <w:pStyle w:val="NormalWeb"/>
        <w:numPr>
          <w:ilvl w:val="0"/>
          <w:numId w:val="20"/>
        </w:numPr>
        <w:spacing w:before="100" w:beforeAutospacing="1" w:after="100" w:afterAutospacing="1" w:line="240" w:lineRule="auto"/>
        <w:rPr>
          <w:b/>
          <w:bCs/>
          <w:lang w:val="en-US"/>
        </w:rPr>
      </w:pPr>
      <w:r w:rsidRPr="00D36AFC">
        <w:rPr>
          <w:rStyle w:val="Strong"/>
          <w:b w:val="0"/>
          <w:bCs w:val="0"/>
          <w:lang w:val="en-US"/>
        </w:rPr>
        <w:t>To what extent can reference-based prosody evaluation determine whether generated speech maintains a speaking rate comparable to the reference speaker while avoiding undesirable internal speech-rate changes?</w:t>
      </w:r>
      <w:r w:rsidR="00481BCE" w:rsidRPr="00D36AFC">
        <w:rPr>
          <w:lang w:val="en-US"/>
        </w:rPr>
        <w:br/>
      </w:r>
      <w:r w:rsidR="00481BCE" w:rsidRPr="00D36AFC">
        <w:rPr>
          <w:lang w:val="en-US"/>
        </w:rPr>
        <w:br/>
      </w:r>
      <w:r w:rsidR="00481BCE" w:rsidRPr="00D36AFC">
        <w:rPr>
          <w:b/>
          <w:bCs/>
          <w:lang w:val="en-US"/>
        </w:rPr>
        <w:t>Tasks to do in this thesis:</w:t>
      </w:r>
    </w:p>
    <w:p w14:paraId="177F8893" w14:textId="77777777" w:rsidR="00D36AFC" w:rsidRPr="00D36AFC" w:rsidRDefault="00D36AFC" w:rsidP="00D36AFC">
      <w:pPr>
        <w:pStyle w:val="ListParagraph"/>
        <w:numPr>
          <w:ilvl w:val="0"/>
          <w:numId w:val="21"/>
        </w:numPr>
        <w:spacing w:after="0"/>
        <w:rPr>
          <w:lang w:val="en-US"/>
        </w:rPr>
      </w:pPr>
      <w:r w:rsidRPr="00D36AFC">
        <w:rPr>
          <w:lang w:val="en-US"/>
        </w:rPr>
        <w:t>Generate maritime speech using different controllable TTS systems and reference speakers.</w:t>
      </w:r>
    </w:p>
    <w:p w14:paraId="12A72B20" w14:textId="77777777" w:rsidR="00D36AFC" w:rsidRPr="00D36AFC" w:rsidRDefault="00D36AFC" w:rsidP="00D36AFC">
      <w:pPr>
        <w:pStyle w:val="ListParagraph"/>
        <w:numPr>
          <w:ilvl w:val="0"/>
          <w:numId w:val="21"/>
        </w:numPr>
        <w:spacing w:after="0"/>
        <w:rPr>
          <w:lang w:val="en-US"/>
        </w:rPr>
      </w:pPr>
      <w:r w:rsidRPr="00D36AFC">
        <w:rPr>
          <w:lang w:val="en-US"/>
        </w:rPr>
        <w:t>Develop an automated QC pipeline for speaker consistency, signal quality, ASR, prosody, and message integrity.</w:t>
      </w:r>
    </w:p>
    <w:p w14:paraId="322E152F" w14:textId="77777777" w:rsidR="00D36AFC" w:rsidRPr="00D36AFC" w:rsidRDefault="00D36AFC" w:rsidP="00D36AFC">
      <w:pPr>
        <w:pStyle w:val="ListParagraph"/>
        <w:numPr>
          <w:ilvl w:val="0"/>
          <w:numId w:val="21"/>
        </w:numPr>
        <w:spacing w:after="0"/>
        <w:rPr>
          <w:lang w:val="en-US"/>
        </w:rPr>
      </w:pPr>
      <w:r w:rsidRPr="00D36AFC">
        <w:rPr>
          <w:lang w:val="en-US"/>
        </w:rPr>
        <w:t>Evaluate generated speech using ASR-based transcript, timestamp, and speech-rate analysis.</w:t>
      </w:r>
    </w:p>
    <w:p w14:paraId="2CEF8C82" w14:textId="77777777" w:rsidR="00D36AFC" w:rsidRPr="00D36AFC" w:rsidRDefault="00D36AFC" w:rsidP="00D36AFC">
      <w:pPr>
        <w:pStyle w:val="ListParagraph"/>
        <w:numPr>
          <w:ilvl w:val="0"/>
          <w:numId w:val="21"/>
        </w:numPr>
        <w:spacing w:after="0"/>
        <w:rPr>
          <w:lang w:val="en-US"/>
        </w:rPr>
      </w:pPr>
      <w:r w:rsidRPr="00D36AFC">
        <w:rPr>
          <w:lang w:val="en-US"/>
        </w:rPr>
        <w:t>Compare different TTS systems based on speaker consistency, speech quality, prosody, and message preservation.</w:t>
      </w:r>
    </w:p>
    <w:p w14:paraId="506BFB67" w14:textId="77777777" w:rsidR="00A40133" w:rsidRDefault="00A40133" w:rsidP="00A40133">
      <w:pPr>
        <w:pStyle w:val="ListParagraph"/>
        <w:spacing w:after="0" w:line="240" w:lineRule="auto"/>
        <w:ind w:left="1080"/>
        <w:rPr>
          <w:lang w:val="en-US"/>
        </w:rPr>
      </w:pPr>
    </w:p>
    <w:p w14:paraId="1432E0AC" w14:textId="71230015" w:rsidR="00A30705" w:rsidRDefault="00A30705" w:rsidP="002C2960">
      <w:pPr>
        <w:pStyle w:val="Heading2"/>
        <w:rPr>
          <w:lang w:val="en-US"/>
        </w:rPr>
      </w:pPr>
      <w:r>
        <w:rPr>
          <w:lang w:val="en-US"/>
        </w:rPr>
        <w:t xml:space="preserve">References </w:t>
      </w:r>
    </w:p>
    <w:p w14:paraId="15DC9E7E" w14:textId="77777777" w:rsidR="00A30705" w:rsidRDefault="00A30705" w:rsidP="00A30705">
      <w:pPr>
        <w:spacing w:after="0" w:line="240" w:lineRule="auto"/>
        <w:ind w:left="720"/>
        <w:rPr>
          <w:lang w:val="en-US"/>
        </w:rPr>
      </w:pPr>
    </w:p>
    <w:p w14:paraId="52764BBE" w14:textId="77777777" w:rsidR="00A30705" w:rsidRDefault="00A30705" w:rsidP="002C2960">
      <w:pPr>
        <w:spacing w:after="0" w:line="240" w:lineRule="auto"/>
        <w:rPr>
          <w:lang w:val="en-US"/>
        </w:rPr>
      </w:pPr>
      <w:r>
        <w:rPr>
          <w:lang w:val="en-US"/>
        </w:rPr>
        <w:t xml:space="preserve">[1] </w:t>
      </w:r>
      <w:r w:rsidRPr="000C4D30">
        <w:rPr>
          <w:lang w:val="en-US"/>
        </w:rPr>
        <w:t>Liao, Shijia, et al. "Fish Audio S2 Technical Report." </w:t>
      </w:r>
      <w:r w:rsidRPr="000C4D30">
        <w:rPr>
          <w:i/>
          <w:iCs/>
          <w:lang w:val="en-US"/>
        </w:rPr>
        <w:t>arXiv preprint arXiv:2603.08823</w:t>
      </w:r>
      <w:r w:rsidRPr="000C4D30">
        <w:rPr>
          <w:lang w:val="en-US"/>
        </w:rPr>
        <w:t> (2026).</w:t>
      </w:r>
    </w:p>
    <w:p w14:paraId="6763AD37" w14:textId="77777777" w:rsidR="00A30705" w:rsidRDefault="00A30705" w:rsidP="00A30705">
      <w:pPr>
        <w:spacing w:after="0" w:line="240" w:lineRule="auto"/>
        <w:ind w:left="708"/>
        <w:rPr>
          <w:lang w:val="en-US"/>
        </w:rPr>
      </w:pPr>
    </w:p>
    <w:p w14:paraId="13BF2A16" w14:textId="41831870" w:rsidR="00A30705" w:rsidRDefault="00A30705" w:rsidP="007653D3">
      <w:pPr>
        <w:spacing w:after="0" w:line="240" w:lineRule="auto"/>
        <w:rPr>
          <w:lang w:val="en-US"/>
        </w:rPr>
      </w:pPr>
      <w:r>
        <w:rPr>
          <w:lang w:val="en-US"/>
        </w:rPr>
        <w:t xml:space="preserve">[2] </w:t>
      </w:r>
      <w:r w:rsidR="007653D3" w:rsidRPr="007653D3">
        <w:rPr>
          <w:lang w:val="en-US"/>
        </w:rPr>
        <w:t xml:space="preserve">S. Mangrulkar et al., “PEFT: State-of-the-art Parameter-Efficient Fine-Tuning methods,” Hugging Face, 2022. [Online]. Available: </w:t>
      </w:r>
      <w:hyperlink r:id="rId6" w:history="1">
        <w:r w:rsidR="007653D3" w:rsidRPr="00A95F48">
          <w:rPr>
            <w:rStyle w:val="Hyperlink"/>
            <w:lang w:val="en-US"/>
          </w:rPr>
          <w:t>https://github.com/huggingface/peft</w:t>
        </w:r>
      </w:hyperlink>
    </w:p>
    <w:p w14:paraId="42D698A4" w14:textId="77777777" w:rsidR="007653D3" w:rsidRDefault="007653D3" w:rsidP="007653D3">
      <w:pPr>
        <w:spacing w:after="0" w:line="240" w:lineRule="auto"/>
        <w:rPr>
          <w:lang w:val="en-US"/>
        </w:rPr>
      </w:pPr>
    </w:p>
    <w:p w14:paraId="537E3EE7" w14:textId="2D40125D" w:rsidR="00046D0D" w:rsidRDefault="007653D3" w:rsidP="00046D0D">
      <w:pPr>
        <w:spacing w:after="0" w:line="240" w:lineRule="auto"/>
        <w:rPr>
          <w:lang w:val="en-US"/>
        </w:rPr>
      </w:pPr>
      <w:r>
        <w:rPr>
          <w:lang w:val="en-US"/>
        </w:rPr>
        <w:t xml:space="preserve">[3] </w:t>
      </w:r>
      <w:r w:rsidRPr="007653D3">
        <w:rPr>
          <w:lang w:val="en-US"/>
        </w:rPr>
        <w:t>E. J. Hu et al., “LoRA: Low-Rank Adaptation of Large Language Models,” arXiv preprint arXiv:2106.09685, 2021.</w:t>
      </w:r>
    </w:p>
    <w:p w14:paraId="2ECCC421" w14:textId="77777777" w:rsidR="00046D0D" w:rsidRDefault="00046D0D" w:rsidP="00046D0D">
      <w:pPr>
        <w:spacing w:after="0" w:line="240" w:lineRule="auto"/>
        <w:rPr>
          <w:lang w:val="en-US"/>
        </w:rPr>
      </w:pPr>
    </w:p>
    <w:p w14:paraId="573AB227" w14:textId="77777777" w:rsidR="009F5E4A" w:rsidRDefault="00046D0D" w:rsidP="00046D0D">
      <w:pPr>
        <w:spacing w:after="0" w:line="240" w:lineRule="auto"/>
        <w:rPr>
          <w:lang w:val="en-US"/>
        </w:rPr>
      </w:pPr>
      <w:r>
        <w:rPr>
          <w:lang w:val="en-US"/>
        </w:rPr>
        <w:t xml:space="preserve">[4] </w:t>
      </w:r>
      <w:r w:rsidRPr="00046D0D">
        <w:rPr>
          <w:b/>
          <w:bCs/>
          <w:lang w:val="en-US"/>
        </w:rPr>
        <w:t>International Maritime Organization</w:t>
      </w:r>
      <w:r w:rsidRPr="00046D0D">
        <w:rPr>
          <w:lang w:val="en-US"/>
        </w:rPr>
        <w:t>, “Resolution A.803(19): Performance Standards for Shipborne VHF Radio Installations Capable of Voice Communication and Digital Selective Calling,” 1995.</w:t>
      </w:r>
    </w:p>
    <w:p w14:paraId="5C0AB920" w14:textId="77777777" w:rsidR="009F5E4A" w:rsidRDefault="009F5E4A" w:rsidP="00046D0D">
      <w:pPr>
        <w:spacing w:after="0" w:line="240" w:lineRule="auto"/>
        <w:rPr>
          <w:lang w:val="en-US"/>
        </w:rPr>
      </w:pPr>
    </w:p>
    <w:p w14:paraId="2207F829" w14:textId="614D8353" w:rsidR="009F5E4A" w:rsidRDefault="009F5E4A" w:rsidP="00046D0D">
      <w:pPr>
        <w:spacing w:after="0" w:line="240" w:lineRule="auto"/>
        <w:rPr>
          <w:lang w:val="en-US"/>
        </w:rPr>
      </w:pPr>
      <w:r>
        <w:rPr>
          <w:lang w:val="en-US"/>
        </w:rPr>
        <w:t xml:space="preserve">[5] </w:t>
      </w:r>
      <w:r w:rsidRPr="009F5E4A">
        <w:rPr>
          <w:i/>
          <w:iCs/>
          <w:lang w:val="en-US"/>
        </w:rPr>
        <w:t>IMO Resolution A.918(22) IMO Standard Marine Communication Phrases (Adopted on 29 November 2001)</w:t>
      </w:r>
      <w:r w:rsidRPr="009F5E4A">
        <w:rPr>
          <w:lang w:val="en-US"/>
        </w:rPr>
        <w:t>. (n.d.). (C) Copyright</w:t>
      </w:r>
      <w:r>
        <w:rPr>
          <w:lang w:val="en-US"/>
        </w:rPr>
        <w:t xml:space="preserve"> </w:t>
      </w:r>
      <w:r w:rsidRPr="009F5E4A">
        <w:rPr>
          <w:lang w:val="en-US"/>
        </w:rPr>
        <w:t>2005. </w:t>
      </w:r>
      <w:hyperlink r:id="rId7" w:history="1">
        <w:r w:rsidRPr="00A95F48">
          <w:rPr>
            <w:rStyle w:val="Hyperlink"/>
            <w:lang w:val="en-US"/>
          </w:rPr>
          <w:t>https://www.imorules.com/IMORES_A918.22.html</w:t>
        </w:r>
      </w:hyperlink>
    </w:p>
    <w:p w14:paraId="635ABB93" w14:textId="77777777" w:rsidR="009F5E4A" w:rsidRDefault="009F5E4A" w:rsidP="00046D0D">
      <w:pPr>
        <w:spacing w:after="0" w:line="240" w:lineRule="auto"/>
        <w:rPr>
          <w:lang w:val="en-US"/>
        </w:rPr>
      </w:pPr>
    </w:p>
    <w:p w14:paraId="75EEB82E" w14:textId="77777777" w:rsidR="008A6CE4" w:rsidRDefault="009F5E4A" w:rsidP="00046D0D">
      <w:pPr>
        <w:spacing w:after="0" w:line="240" w:lineRule="auto"/>
        <w:rPr>
          <w:lang w:val="en-US"/>
        </w:rPr>
      </w:pPr>
      <w:r>
        <w:rPr>
          <w:lang w:val="en-US"/>
        </w:rPr>
        <w:t xml:space="preserve">[6] </w:t>
      </w:r>
      <w:r w:rsidRPr="009F5E4A">
        <w:rPr>
          <w:b/>
          <w:bCs/>
          <w:lang w:val="en-US"/>
        </w:rPr>
        <w:t>ITU-R Report M.2530-0</w:t>
      </w:r>
      <w:r w:rsidRPr="009F5E4A">
        <w:rPr>
          <w:lang w:val="en-US"/>
        </w:rPr>
        <w:t>, “Digital voice VHF in the maritime mobile service,” 2023.</w:t>
      </w:r>
    </w:p>
    <w:p w14:paraId="4868116E" w14:textId="77777777" w:rsidR="00792192" w:rsidRDefault="00792192" w:rsidP="00046D0D">
      <w:pPr>
        <w:spacing w:after="0" w:line="240" w:lineRule="auto"/>
        <w:rPr>
          <w:lang w:val="en-US"/>
        </w:rPr>
      </w:pPr>
    </w:p>
    <w:p w14:paraId="2BF04CF1" w14:textId="51393F40" w:rsidR="00792192" w:rsidRPr="008055E0" w:rsidRDefault="00792192" w:rsidP="00046D0D">
      <w:pPr>
        <w:spacing w:after="0" w:line="240" w:lineRule="auto"/>
        <w:rPr>
          <w:lang w:val="en-US"/>
        </w:rPr>
      </w:pPr>
      <w:r>
        <w:rPr>
          <w:lang w:val="en-US"/>
        </w:rPr>
        <w:t>[7</w:t>
      </w:r>
      <w:r w:rsidRPr="00792192">
        <w:rPr>
          <w:lang w:val="en-US"/>
        </w:rPr>
        <w:t xml:space="preserve"> </w:t>
      </w:r>
      <w:r>
        <w:rPr>
          <w:lang w:val="en-US"/>
        </w:rPr>
        <w:t xml:space="preserve">] </w:t>
      </w:r>
      <w:r w:rsidR="008055E0" w:rsidRPr="008055E0">
        <w:rPr>
          <w:lang w:val="en-US"/>
        </w:rPr>
        <w:t>Nakilcioglu, Emin Cagatay, Maximilian Reimann, and Ole John. "Adaptation and optimization of automatic speech recognition (ASR) for the maritime domain in the field of VHF communication." </w:t>
      </w:r>
      <w:r w:rsidR="008055E0" w:rsidRPr="008055E0">
        <w:rPr>
          <w:i/>
          <w:iCs/>
          <w:lang w:val="en-US"/>
        </w:rPr>
        <w:t>arXiv preprint arXiv:2306.00614</w:t>
      </w:r>
      <w:r w:rsidR="008055E0" w:rsidRPr="008055E0">
        <w:rPr>
          <w:lang w:val="en-US"/>
        </w:rPr>
        <w:t> (2023).</w:t>
      </w:r>
    </w:p>
    <w:p w14:paraId="7F8E9C88" w14:textId="77777777" w:rsidR="008A6CE4" w:rsidRDefault="008A6CE4" w:rsidP="00046D0D">
      <w:pPr>
        <w:spacing w:after="0" w:line="240" w:lineRule="auto"/>
        <w:rPr>
          <w:lang w:val="en-US"/>
        </w:rPr>
      </w:pPr>
    </w:p>
    <w:p w14:paraId="274A9DDA" w14:textId="17D6CFF5" w:rsidR="008A6CE4" w:rsidRDefault="00792192" w:rsidP="00046D0D">
      <w:pPr>
        <w:spacing w:after="0" w:line="240" w:lineRule="auto"/>
        <w:rPr>
          <w:lang w:val="en-US"/>
        </w:rPr>
      </w:pPr>
      <w:r>
        <w:rPr>
          <w:lang w:val="en-US"/>
        </w:rPr>
        <w:t>[8</w:t>
      </w:r>
      <w:r w:rsidR="008A6CE4">
        <w:rPr>
          <w:lang w:val="en-US"/>
        </w:rPr>
        <w:t xml:space="preserve">] </w:t>
      </w:r>
      <w:r w:rsidR="008A6CE4" w:rsidRPr="008A6CE4">
        <w:rPr>
          <w:lang w:val="en-US"/>
        </w:rPr>
        <w:t>“Miipher: Robust Speech Restoration for In-the-Wild Speech Samples,” arXiv preprint / IEEE workshop paper, 2023.</w:t>
      </w:r>
    </w:p>
    <w:p w14:paraId="4EC84175" w14:textId="77777777" w:rsidR="008A6CE4" w:rsidRDefault="008A6CE4" w:rsidP="00046D0D">
      <w:pPr>
        <w:spacing w:after="0" w:line="240" w:lineRule="auto"/>
        <w:rPr>
          <w:lang w:val="en-US"/>
        </w:rPr>
      </w:pPr>
    </w:p>
    <w:p w14:paraId="421BD8AA" w14:textId="77777777" w:rsidR="00463A0C" w:rsidRDefault="00463A0C" w:rsidP="00046D0D">
      <w:pPr>
        <w:spacing w:after="0" w:line="240" w:lineRule="auto"/>
        <w:rPr>
          <w:lang w:val="en-US"/>
        </w:rPr>
      </w:pPr>
      <w:r>
        <w:rPr>
          <w:lang w:val="en-US"/>
        </w:rPr>
        <w:lastRenderedPageBreak/>
        <w:t xml:space="preserve">[9] </w:t>
      </w:r>
      <w:r w:rsidRPr="00463A0C">
        <w:rPr>
          <w:lang w:val="en-US"/>
        </w:rPr>
        <w:t>Paul, Dipjyoti, et al. "Enhancing speech intelligibility in text-to-speech synthesis using speaking style conversion." </w:t>
      </w:r>
      <w:r w:rsidRPr="00463A0C">
        <w:rPr>
          <w:i/>
          <w:iCs/>
          <w:lang w:val="en-US"/>
        </w:rPr>
        <w:t>arXiv preprint arXiv:2008.05809</w:t>
      </w:r>
      <w:r w:rsidRPr="00463A0C">
        <w:rPr>
          <w:lang w:val="en-US"/>
        </w:rPr>
        <w:t> (2020).</w:t>
      </w:r>
    </w:p>
    <w:p w14:paraId="2A688F0E" w14:textId="77777777" w:rsidR="00463A0C" w:rsidRDefault="00463A0C" w:rsidP="00046D0D">
      <w:pPr>
        <w:spacing w:after="0" w:line="240" w:lineRule="auto"/>
        <w:rPr>
          <w:lang w:val="en-US"/>
        </w:rPr>
      </w:pPr>
    </w:p>
    <w:p w14:paraId="728F8404" w14:textId="769D4D61" w:rsidR="00046D0D" w:rsidRPr="009F5E4A" w:rsidRDefault="00463A0C" w:rsidP="00046D0D">
      <w:pPr>
        <w:spacing w:after="0" w:line="240" w:lineRule="auto"/>
        <w:rPr>
          <w:lang w:val="en-US"/>
        </w:rPr>
      </w:pPr>
      <w:r>
        <w:rPr>
          <w:lang w:val="en-US"/>
        </w:rPr>
        <w:t>[1</w:t>
      </w:r>
      <w:r w:rsidR="00FD6C29">
        <w:rPr>
          <w:lang w:val="en-US"/>
        </w:rPr>
        <w:t>0</w:t>
      </w:r>
      <w:r>
        <w:rPr>
          <w:lang w:val="en-US"/>
        </w:rPr>
        <w:t xml:space="preserve">] </w:t>
      </w:r>
      <w:r w:rsidRPr="00463A0C">
        <w:rPr>
          <w:lang w:val="en-US"/>
        </w:rPr>
        <w:t>X. Tan, T. Qin, F. Soong, and T.-Y. Liu, “A survey on neural speech synthesis,” arXiv preprint arXiv:2106.15561, 2021.</w:t>
      </w:r>
      <w:r w:rsidR="00046D0D" w:rsidRPr="00046D0D">
        <w:rPr>
          <w:lang w:val="en-US"/>
        </w:rPr>
        <w:br/>
      </w:r>
    </w:p>
    <w:p w14:paraId="06C88D49" w14:textId="77777777" w:rsidR="00046D0D" w:rsidRPr="009F5E4A" w:rsidRDefault="00046D0D" w:rsidP="00046D0D">
      <w:pPr>
        <w:spacing w:after="0" w:line="240" w:lineRule="auto"/>
        <w:rPr>
          <w:lang w:val="en-US"/>
        </w:rPr>
      </w:pPr>
    </w:p>
    <w:p w14:paraId="38B2E28E" w14:textId="56791727" w:rsidR="00046D0D" w:rsidRDefault="00046D0D" w:rsidP="00046D0D">
      <w:pPr>
        <w:spacing w:after="0" w:line="240" w:lineRule="auto"/>
        <w:rPr>
          <w:lang w:val="en-US"/>
        </w:rPr>
      </w:pPr>
    </w:p>
    <w:sectPr w:rsidR="00046D0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FEE"/>
    <w:multiLevelType w:val="multilevel"/>
    <w:tmpl w:val="BAC4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C3994"/>
    <w:multiLevelType w:val="multilevel"/>
    <w:tmpl w:val="65B2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E3F1E"/>
    <w:multiLevelType w:val="multilevel"/>
    <w:tmpl w:val="57586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91435"/>
    <w:multiLevelType w:val="multilevel"/>
    <w:tmpl w:val="C64846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B0760"/>
    <w:multiLevelType w:val="multilevel"/>
    <w:tmpl w:val="47D2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508E8"/>
    <w:multiLevelType w:val="hybridMultilevel"/>
    <w:tmpl w:val="AC48B9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B02E7C"/>
    <w:multiLevelType w:val="multilevel"/>
    <w:tmpl w:val="1840B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DF1740"/>
    <w:multiLevelType w:val="hybridMultilevel"/>
    <w:tmpl w:val="66F680B8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BC24EA4"/>
    <w:multiLevelType w:val="multilevel"/>
    <w:tmpl w:val="60E0D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E840DB"/>
    <w:multiLevelType w:val="hybridMultilevel"/>
    <w:tmpl w:val="5BE83E9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B60D1D"/>
    <w:multiLevelType w:val="multilevel"/>
    <w:tmpl w:val="7E425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37179B"/>
    <w:multiLevelType w:val="multilevel"/>
    <w:tmpl w:val="11EE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5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CD48C0"/>
    <w:multiLevelType w:val="multilevel"/>
    <w:tmpl w:val="43EAF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5A2269"/>
    <w:multiLevelType w:val="multilevel"/>
    <w:tmpl w:val="BCE67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D92A4F"/>
    <w:multiLevelType w:val="hybridMultilevel"/>
    <w:tmpl w:val="8202FF1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C2657"/>
    <w:multiLevelType w:val="multilevel"/>
    <w:tmpl w:val="27B0C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0C0455"/>
    <w:multiLevelType w:val="multilevel"/>
    <w:tmpl w:val="D3FC2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A77443"/>
    <w:multiLevelType w:val="multilevel"/>
    <w:tmpl w:val="0290B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84406D"/>
    <w:multiLevelType w:val="hybridMultilevel"/>
    <w:tmpl w:val="087E2592"/>
    <w:lvl w:ilvl="0" w:tplc="2252F48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B9133B8"/>
    <w:multiLevelType w:val="multilevel"/>
    <w:tmpl w:val="9060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EF61EF"/>
    <w:multiLevelType w:val="hybridMultilevel"/>
    <w:tmpl w:val="FC24A7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1164461">
    <w:abstractNumId w:val="1"/>
  </w:num>
  <w:num w:numId="2" w16cid:durableId="347827317">
    <w:abstractNumId w:val="19"/>
  </w:num>
  <w:num w:numId="3" w16cid:durableId="154611297">
    <w:abstractNumId w:val="4"/>
  </w:num>
  <w:num w:numId="4" w16cid:durableId="1165247713">
    <w:abstractNumId w:val="0"/>
  </w:num>
  <w:num w:numId="5" w16cid:durableId="1867325362">
    <w:abstractNumId w:val="5"/>
  </w:num>
  <w:num w:numId="6" w16cid:durableId="203830005">
    <w:abstractNumId w:val="9"/>
  </w:num>
  <w:num w:numId="7" w16cid:durableId="1324311950">
    <w:abstractNumId w:val="6"/>
  </w:num>
  <w:num w:numId="8" w16cid:durableId="1983272684">
    <w:abstractNumId w:val="8"/>
  </w:num>
  <w:num w:numId="9" w16cid:durableId="1670866885">
    <w:abstractNumId w:val="11"/>
  </w:num>
  <w:num w:numId="10" w16cid:durableId="1468931877">
    <w:abstractNumId w:val="3"/>
  </w:num>
  <w:num w:numId="11" w16cid:durableId="1499535002">
    <w:abstractNumId w:val="13"/>
  </w:num>
  <w:num w:numId="12" w16cid:durableId="1425103992">
    <w:abstractNumId w:val="2"/>
  </w:num>
  <w:num w:numId="13" w16cid:durableId="2110344684">
    <w:abstractNumId w:val="15"/>
  </w:num>
  <w:num w:numId="14" w16cid:durableId="1555852282">
    <w:abstractNumId w:val="12"/>
  </w:num>
  <w:num w:numId="15" w16cid:durableId="679546254">
    <w:abstractNumId w:val="7"/>
  </w:num>
  <w:num w:numId="16" w16cid:durableId="1457138115">
    <w:abstractNumId w:val="14"/>
  </w:num>
  <w:num w:numId="17" w16cid:durableId="499585214">
    <w:abstractNumId w:val="20"/>
  </w:num>
  <w:num w:numId="18" w16cid:durableId="634263393">
    <w:abstractNumId w:val="18"/>
  </w:num>
  <w:num w:numId="19" w16cid:durableId="1496140446">
    <w:abstractNumId w:val="17"/>
  </w:num>
  <w:num w:numId="20" w16cid:durableId="1592540853">
    <w:abstractNumId w:val="10"/>
  </w:num>
  <w:num w:numId="21" w16cid:durableId="47946955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738"/>
    <w:rsid w:val="00014782"/>
    <w:rsid w:val="00031EB5"/>
    <w:rsid w:val="00046D0D"/>
    <w:rsid w:val="00081197"/>
    <w:rsid w:val="000A537E"/>
    <w:rsid w:val="000C4D30"/>
    <w:rsid w:val="0013557E"/>
    <w:rsid w:val="00154C8F"/>
    <w:rsid w:val="001A2880"/>
    <w:rsid w:val="002047DD"/>
    <w:rsid w:val="0022547C"/>
    <w:rsid w:val="002C2960"/>
    <w:rsid w:val="002D1CB9"/>
    <w:rsid w:val="00320C0A"/>
    <w:rsid w:val="00384F50"/>
    <w:rsid w:val="00391EDF"/>
    <w:rsid w:val="003A56DC"/>
    <w:rsid w:val="00457370"/>
    <w:rsid w:val="00463A0C"/>
    <w:rsid w:val="00470A29"/>
    <w:rsid w:val="00471031"/>
    <w:rsid w:val="00481BCE"/>
    <w:rsid w:val="004A4082"/>
    <w:rsid w:val="004A5E81"/>
    <w:rsid w:val="00503DD3"/>
    <w:rsid w:val="00546DC9"/>
    <w:rsid w:val="005A0DBF"/>
    <w:rsid w:val="005B0E40"/>
    <w:rsid w:val="00656D68"/>
    <w:rsid w:val="006B5D31"/>
    <w:rsid w:val="006E2A32"/>
    <w:rsid w:val="006E3146"/>
    <w:rsid w:val="007653D3"/>
    <w:rsid w:val="00792192"/>
    <w:rsid w:val="008055E0"/>
    <w:rsid w:val="008069DC"/>
    <w:rsid w:val="00807F9A"/>
    <w:rsid w:val="0084572F"/>
    <w:rsid w:val="008564F5"/>
    <w:rsid w:val="008664AA"/>
    <w:rsid w:val="00881F55"/>
    <w:rsid w:val="008A6CE4"/>
    <w:rsid w:val="00944301"/>
    <w:rsid w:val="0094729B"/>
    <w:rsid w:val="0097096B"/>
    <w:rsid w:val="009D2F99"/>
    <w:rsid w:val="009F5E4A"/>
    <w:rsid w:val="009F6769"/>
    <w:rsid w:val="00A30705"/>
    <w:rsid w:val="00A40133"/>
    <w:rsid w:val="00A63F4F"/>
    <w:rsid w:val="00A95C3C"/>
    <w:rsid w:val="00A96A8D"/>
    <w:rsid w:val="00AA2510"/>
    <w:rsid w:val="00AA6575"/>
    <w:rsid w:val="00AF4431"/>
    <w:rsid w:val="00B3775D"/>
    <w:rsid w:val="00C35855"/>
    <w:rsid w:val="00C67738"/>
    <w:rsid w:val="00CA008B"/>
    <w:rsid w:val="00CB19B2"/>
    <w:rsid w:val="00D24AFE"/>
    <w:rsid w:val="00D327FE"/>
    <w:rsid w:val="00D36AFC"/>
    <w:rsid w:val="00DB2768"/>
    <w:rsid w:val="00DE3AC9"/>
    <w:rsid w:val="00DF3ECA"/>
    <w:rsid w:val="00E727EE"/>
    <w:rsid w:val="00EA6445"/>
    <w:rsid w:val="00F55BFA"/>
    <w:rsid w:val="00F74431"/>
    <w:rsid w:val="00FA314C"/>
    <w:rsid w:val="00FD6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3475D"/>
  <w15:chartTrackingRefBased/>
  <w15:docId w15:val="{509705A9-092C-448D-B1A0-24F6E92AA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738"/>
  </w:style>
  <w:style w:type="paragraph" w:styleId="Heading1">
    <w:name w:val="heading 1"/>
    <w:basedOn w:val="Normal"/>
    <w:next w:val="Normal"/>
    <w:link w:val="Heading1Char"/>
    <w:uiPriority w:val="9"/>
    <w:qFormat/>
    <w:rsid w:val="00C67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7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7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73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C4D30"/>
    <w:rPr>
      <w:color w:val="666666"/>
    </w:rPr>
  </w:style>
  <w:style w:type="paragraph" w:styleId="NormalWeb">
    <w:name w:val="Normal (Web)"/>
    <w:basedOn w:val="Normal"/>
    <w:uiPriority w:val="99"/>
    <w:unhideWhenUsed/>
    <w:rsid w:val="00457370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653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53D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36A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morules.com/IMORES_A918.22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uggingface/pef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846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Fraunhofer-CML</Company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Dave, Kavya</dc:creator>
  <cp:keywords/>
  <dc:description/>
  <cp:lastModifiedBy>Dave, Kavya</cp:lastModifiedBy>
  <cp:revision>19</cp:revision>
  <dcterms:created xsi:type="dcterms:W3CDTF">2026-05-13T13:50:00Z</dcterms:created>
  <dcterms:modified xsi:type="dcterms:W3CDTF">2026-09-25T16:34:00Z</dcterms:modified>
</cp:coreProperties>
</file>