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097C" w14:textId="77777777" w:rsidR="00EC2CDE" w:rsidRDefault="008F6828">
      <w:pPr>
        <w:jc w:val="center"/>
        <w:rPr>
          <w:b/>
        </w:rPr>
      </w:pPr>
      <w:r>
        <w:rPr>
          <w:b/>
        </w:rPr>
        <w:t>MACHINE LEARNING LABORATORY</w:t>
      </w:r>
    </w:p>
    <w:p w14:paraId="489BD922" w14:textId="1DE5C924" w:rsidR="007D426D" w:rsidRDefault="007D426D">
      <w:pPr>
        <w:jc w:val="center"/>
      </w:pPr>
      <w:r>
        <w:rPr>
          <w:b/>
        </w:rPr>
        <w:t xml:space="preserve"> </w:t>
      </w:r>
    </w:p>
    <w:p w14:paraId="56B8C38B" w14:textId="77777777" w:rsidR="00EC2CDE" w:rsidRDefault="008F6828">
      <w:pPr>
        <w:jc w:val="center"/>
        <w:rPr>
          <w:b/>
        </w:rPr>
      </w:pPr>
      <w:r>
        <w:rPr>
          <w:b/>
        </w:rPr>
        <w:t>EXPERIMENT 2: CANDIDATE-ELIMINATION ALGORITHM</w:t>
      </w:r>
    </w:p>
    <w:p w14:paraId="3902E081" w14:textId="77777777" w:rsidR="007D426D" w:rsidRDefault="007D426D">
      <w:pPr>
        <w:jc w:val="center"/>
      </w:pPr>
    </w:p>
    <w:p w14:paraId="0932A21C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1</w:t>
      </w:r>
      <w:r w:rsidRPr="007D426D">
        <w:rPr>
          <w:rFonts w:ascii="Times New Roman" w:hAnsi="Times New Roman" w:cs="Times New Roman"/>
        </w:rPr>
        <w:t>. Introduction</w:t>
      </w:r>
    </w:p>
    <w:p w14:paraId="7681D440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is a concept-learning algorithm used in Machine Learning to find the version space, which is the set of all hypotheses consistent with the training examples. It maintains a Specific Boundary (S) and a General Boundary (G). This experiment reads categorical training examples from a CSV file and displays the consistent hypotheses and their boundaries.</w:t>
      </w:r>
    </w:p>
    <w:p w14:paraId="6C5CA1C9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040744EB" w14:textId="25EBA764" w:rsidR="007D426D" w:rsidRPr="007D426D" w:rsidRDefault="008F6828" w:rsidP="007D426D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2. Problem Statement</w:t>
      </w:r>
    </w:p>
    <w:p w14:paraId="5CAF5437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For a given set of training data examples stored in a CSV file, implement and demonstrate the Candidate-Elimination algorithm in Python to output the set of hypotheses consistent with the training examples. Five applications are demonstrated below.</w:t>
      </w:r>
    </w:p>
    <w:p w14:paraId="2F41D9F8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792E3374" w14:textId="08E4F772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t>Example 1: Enjoy Sport Prediction</w:t>
      </w:r>
    </w:p>
    <w:p w14:paraId="7C78E30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find the hypotheses consistent with examples of whether a person enjoys sport.</w:t>
      </w:r>
    </w:p>
    <w:p w14:paraId="44AB3194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699DC18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079D830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enjoysport.csv.</w:t>
      </w:r>
    </w:p>
    <w:p w14:paraId="40B946C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1EDD8EA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34B632E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4CCC5F8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577A799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1096853F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3"/>
        <w:gridCol w:w="2042"/>
        <w:gridCol w:w="2042"/>
      </w:tblGrid>
      <w:tr w:rsidR="00EC2CDE" w:rsidRPr="007D426D" w14:paraId="5436ED55" w14:textId="77777777">
        <w:trPr>
          <w:jc w:val="center"/>
        </w:trPr>
        <w:tc>
          <w:tcPr>
            <w:tcW w:w="2045" w:type="dxa"/>
            <w:vAlign w:val="center"/>
          </w:tcPr>
          <w:p w14:paraId="798285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Sky</w:t>
            </w:r>
          </w:p>
        </w:tc>
        <w:tc>
          <w:tcPr>
            <w:tcW w:w="2045" w:type="dxa"/>
            <w:vAlign w:val="center"/>
          </w:tcPr>
          <w:p w14:paraId="1F5B65C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105B2FA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Humidity</w:t>
            </w:r>
          </w:p>
        </w:tc>
        <w:tc>
          <w:tcPr>
            <w:tcW w:w="2045" w:type="dxa"/>
            <w:vAlign w:val="center"/>
          </w:tcPr>
          <w:p w14:paraId="153EBB6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Wind</w:t>
            </w:r>
          </w:p>
        </w:tc>
        <w:tc>
          <w:tcPr>
            <w:tcW w:w="2045" w:type="dxa"/>
            <w:vAlign w:val="center"/>
          </w:tcPr>
          <w:p w14:paraId="22A94E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4783E53A" w14:textId="77777777">
        <w:trPr>
          <w:jc w:val="center"/>
        </w:trPr>
        <w:tc>
          <w:tcPr>
            <w:tcW w:w="2045" w:type="dxa"/>
            <w:vAlign w:val="center"/>
          </w:tcPr>
          <w:p w14:paraId="5A3BB09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3EF375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1D01530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045" w:type="dxa"/>
            <w:vAlign w:val="center"/>
          </w:tcPr>
          <w:p w14:paraId="56DB2CA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314BE45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157D30C1" w14:textId="77777777">
        <w:trPr>
          <w:jc w:val="center"/>
        </w:trPr>
        <w:tc>
          <w:tcPr>
            <w:tcW w:w="2045" w:type="dxa"/>
            <w:vAlign w:val="center"/>
          </w:tcPr>
          <w:p w14:paraId="29FDB31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04CB7A9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0D2A4CB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2ACDF7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3A92316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0D45BFF" w14:textId="77777777">
        <w:trPr>
          <w:jc w:val="center"/>
        </w:trPr>
        <w:tc>
          <w:tcPr>
            <w:tcW w:w="2045" w:type="dxa"/>
            <w:vAlign w:val="center"/>
          </w:tcPr>
          <w:p w14:paraId="7EC41FC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045" w:type="dxa"/>
            <w:vAlign w:val="center"/>
          </w:tcPr>
          <w:p w14:paraId="4503C99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045" w:type="dxa"/>
            <w:vAlign w:val="center"/>
          </w:tcPr>
          <w:p w14:paraId="3D599D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320DED1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5B4D557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41A80EA8" w14:textId="77777777">
        <w:trPr>
          <w:jc w:val="center"/>
        </w:trPr>
        <w:tc>
          <w:tcPr>
            <w:tcW w:w="2045" w:type="dxa"/>
            <w:vAlign w:val="center"/>
          </w:tcPr>
          <w:p w14:paraId="2DDA0E1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215B7AF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4D8A5F0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506C79F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6C8EE9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747177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2D5C71F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open("enjoysport.csv",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4E8E12D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3B75755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enjoysport.csv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3"/>
        <w:gridCol w:w="2042"/>
        <w:gridCol w:w="2042"/>
      </w:tblGrid>
      <w:tr w:rsidR="00EC2CDE" w:rsidRPr="007D426D" w14:paraId="4AFF5355" w14:textId="77777777">
        <w:trPr>
          <w:jc w:val="center"/>
        </w:trPr>
        <w:tc>
          <w:tcPr>
            <w:tcW w:w="2045" w:type="dxa"/>
            <w:vAlign w:val="center"/>
          </w:tcPr>
          <w:p w14:paraId="242407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Sky</w:t>
            </w:r>
          </w:p>
        </w:tc>
        <w:tc>
          <w:tcPr>
            <w:tcW w:w="2045" w:type="dxa"/>
            <w:vAlign w:val="center"/>
          </w:tcPr>
          <w:p w14:paraId="1534A2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1F3EFEE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Humidity</w:t>
            </w:r>
          </w:p>
        </w:tc>
        <w:tc>
          <w:tcPr>
            <w:tcW w:w="2045" w:type="dxa"/>
            <w:vAlign w:val="center"/>
          </w:tcPr>
          <w:p w14:paraId="4EC5BA3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Wind</w:t>
            </w:r>
          </w:p>
        </w:tc>
        <w:tc>
          <w:tcPr>
            <w:tcW w:w="2045" w:type="dxa"/>
            <w:vAlign w:val="center"/>
          </w:tcPr>
          <w:p w14:paraId="1286733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4DEC5AAD" w14:textId="77777777">
        <w:trPr>
          <w:jc w:val="center"/>
        </w:trPr>
        <w:tc>
          <w:tcPr>
            <w:tcW w:w="2045" w:type="dxa"/>
            <w:vAlign w:val="center"/>
          </w:tcPr>
          <w:p w14:paraId="402CC6D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10D5BDB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72DCD10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045" w:type="dxa"/>
            <w:vAlign w:val="center"/>
          </w:tcPr>
          <w:p w14:paraId="1C4AE8E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00D6DD1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73F0928" w14:textId="77777777">
        <w:trPr>
          <w:jc w:val="center"/>
        </w:trPr>
        <w:tc>
          <w:tcPr>
            <w:tcW w:w="2045" w:type="dxa"/>
            <w:vAlign w:val="center"/>
          </w:tcPr>
          <w:p w14:paraId="7F5F75D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0C3899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7278538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0D28587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5FD7074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8002B30" w14:textId="77777777">
        <w:trPr>
          <w:jc w:val="center"/>
        </w:trPr>
        <w:tc>
          <w:tcPr>
            <w:tcW w:w="2045" w:type="dxa"/>
            <w:vAlign w:val="center"/>
          </w:tcPr>
          <w:p w14:paraId="284F1F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045" w:type="dxa"/>
            <w:vAlign w:val="center"/>
          </w:tcPr>
          <w:p w14:paraId="7E7CD34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045" w:type="dxa"/>
            <w:vAlign w:val="center"/>
          </w:tcPr>
          <w:p w14:paraId="15C3283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7AE96C9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67F89F3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76CD9CB4" w14:textId="77777777">
        <w:trPr>
          <w:jc w:val="center"/>
        </w:trPr>
        <w:tc>
          <w:tcPr>
            <w:tcW w:w="2045" w:type="dxa"/>
            <w:vAlign w:val="center"/>
          </w:tcPr>
          <w:p w14:paraId="4985AB1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lastRenderedPageBreak/>
              <w:t>Sunny</w:t>
            </w:r>
          </w:p>
        </w:tc>
        <w:tc>
          <w:tcPr>
            <w:tcW w:w="2045" w:type="dxa"/>
            <w:vAlign w:val="center"/>
          </w:tcPr>
          <w:p w14:paraId="2801D60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697D36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039D793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4B4024B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7D426D" w:rsidRPr="007D426D" w14:paraId="70C6D9FF" w14:textId="77777777">
        <w:trPr>
          <w:jc w:val="center"/>
        </w:trPr>
        <w:tc>
          <w:tcPr>
            <w:tcW w:w="2045" w:type="dxa"/>
            <w:vAlign w:val="center"/>
          </w:tcPr>
          <w:p w14:paraId="6C89A21E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771D50EE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3AB6BA5D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0F185E06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34DBD6A9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</w:tr>
    </w:tbl>
    <w:p w14:paraId="49019AE1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5D9F7C6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4A73A2D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['Sunny', 'Warm', '?', '?']</w:t>
      </w:r>
    </w:p>
    <w:p w14:paraId="513B6A9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6F745A0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'?', '?'], ['Sunny', '?', '?', '?']</w:t>
      </w:r>
    </w:p>
    <w:p w14:paraId="5DAE831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0AE85E15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'?', '?'], ['Sunny', '?', '?', '?'], ['Sunny', 'Warm', '?', '?']</w:t>
      </w:r>
    </w:p>
    <w:p w14:paraId="4D628D96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75DA3512" w14:textId="4F32EAF9" w:rsidR="007D426D" w:rsidRPr="007D426D" w:rsidRDefault="008F6828" w:rsidP="007D426D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080635D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714B881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9B19DA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2: Student Scholarship Eligibility</w:t>
      </w:r>
    </w:p>
    <w:p w14:paraId="2DFAA0E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common attributes in examples labelled as scholarship-eligible.</w:t>
      </w:r>
    </w:p>
    <w:p w14:paraId="02FCB563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33C7522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00A7B56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scholarship.csv.</w:t>
      </w:r>
    </w:p>
    <w:p w14:paraId="3CE71E5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0983B4F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1CC33AD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08B5C17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3FCAFCB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694EE60E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0499AAA0" w14:textId="77777777">
        <w:trPr>
          <w:jc w:val="center"/>
        </w:trPr>
        <w:tc>
          <w:tcPr>
            <w:tcW w:w="2556" w:type="dxa"/>
            <w:vAlign w:val="center"/>
          </w:tcPr>
          <w:p w14:paraId="12DC89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Income</w:t>
            </w:r>
          </w:p>
        </w:tc>
        <w:tc>
          <w:tcPr>
            <w:tcW w:w="2556" w:type="dxa"/>
            <w:vAlign w:val="center"/>
          </w:tcPr>
          <w:p w14:paraId="319566E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4B99516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53D3EF8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6D01DB11" w14:textId="77777777">
        <w:trPr>
          <w:jc w:val="center"/>
        </w:trPr>
        <w:tc>
          <w:tcPr>
            <w:tcW w:w="2556" w:type="dxa"/>
            <w:vAlign w:val="center"/>
          </w:tcPr>
          <w:p w14:paraId="16336AA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4D8F812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155A920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4EA00C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0838F563" w14:textId="77777777">
        <w:trPr>
          <w:jc w:val="center"/>
        </w:trPr>
        <w:tc>
          <w:tcPr>
            <w:tcW w:w="2556" w:type="dxa"/>
            <w:vAlign w:val="center"/>
          </w:tcPr>
          <w:p w14:paraId="7B3E1EB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92E841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288E46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556" w:type="dxa"/>
            <w:vAlign w:val="center"/>
          </w:tcPr>
          <w:p w14:paraId="7527857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9F1C0BA" w14:textId="77777777">
        <w:trPr>
          <w:jc w:val="center"/>
        </w:trPr>
        <w:tc>
          <w:tcPr>
            <w:tcW w:w="2556" w:type="dxa"/>
            <w:vAlign w:val="center"/>
          </w:tcPr>
          <w:p w14:paraId="0C2A9CE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59D102E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Poor</w:t>
            </w:r>
          </w:p>
        </w:tc>
        <w:tc>
          <w:tcPr>
            <w:tcW w:w="2556" w:type="dxa"/>
            <w:vAlign w:val="center"/>
          </w:tcPr>
          <w:p w14:paraId="42696DB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1A249B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46E882E1" w14:textId="77777777">
        <w:trPr>
          <w:jc w:val="center"/>
        </w:trPr>
        <w:tc>
          <w:tcPr>
            <w:tcW w:w="2556" w:type="dxa"/>
            <w:vAlign w:val="center"/>
          </w:tcPr>
          <w:p w14:paraId="3A7B669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B1C034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Average</w:t>
            </w:r>
          </w:p>
        </w:tc>
        <w:tc>
          <w:tcPr>
            <w:tcW w:w="2556" w:type="dxa"/>
            <w:vAlign w:val="center"/>
          </w:tcPr>
          <w:p w14:paraId="6CB692C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3328FFC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0F1BD90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3502369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open("scholarship.csv",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30F64E8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742F3F9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scholarship.csv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5078D04F" w14:textId="77777777">
        <w:trPr>
          <w:jc w:val="center"/>
        </w:trPr>
        <w:tc>
          <w:tcPr>
            <w:tcW w:w="2556" w:type="dxa"/>
            <w:vAlign w:val="center"/>
          </w:tcPr>
          <w:p w14:paraId="53A6BC8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Income</w:t>
            </w:r>
          </w:p>
        </w:tc>
        <w:tc>
          <w:tcPr>
            <w:tcW w:w="2556" w:type="dxa"/>
            <w:vAlign w:val="center"/>
          </w:tcPr>
          <w:p w14:paraId="3E9B3D8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6493CCD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15253B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08CBB1FC" w14:textId="77777777">
        <w:trPr>
          <w:jc w:val="center"/>
        </w:trPr>
        <w:tc>
          <w:tcPr>
            <w:tcW w:w="2556" w:type="dxa"/>
            <w:vAlign w:val="center"/>
          </w:tcPr>
          <w:p w14:paraId="45DC3F0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D6B426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06DED5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DAE0A3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B3DCE8D" w14:textId="77777777">
        <w:trPr>
          <w:jc w:val="center"/>
        </w:trPr>
        <w:tc>
          <w:tcPr>
            <w:tcW w:w="2556" w:type="dxa"/>
            <w:vAlign w:val="center"/>
          </w:tcPr>
          <w:p w14:paraId="0977D2A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54D872A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0EB28C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556" w:type="dxa"/>
            <w:vAlign w:val="center"/>
          </w:tcPr>
          <w:p w14:paraId="72BBD74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6AF9DED4" w14:textId="77777777">
        <w:trPr>
          <w:jc w:val="center"/>
        </w:trPr>
        <w:tc>
          <w:tcPr>
            <w:tcW w:w="2556" w:type="dxa"/>
            <w:vAlign w:val="center"/>
          </w:tcPr>
          <w:p w14:paraId="7D29CD7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7BC2A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Poor</w:t>
            </w:r>
          </w:p>
        </w:tc>
        <w:tc>
          <w:tcPr>
            <w:tcW w:w="2556" w:type="dxa"/>
            <w:vAlign w:val="center"/>
          </w:tcPr>
          <w:p w14:paraId="18BEA7D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53986E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5443EC84" w14:textId="77777777">
        <w:trPr>
          <w:jc w:val="center"/>
        </w:trPr>
        <w:tc>
          <w:tcPr>
            <w:tcW w:w="2556" w:type="dxa"/>
            <w:vAlign w:val="center"/>
          </w:tcPr>
          <w:p w14:paraId="0EE655B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35731A2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Average</w:t>
            </w:r>
          </w:p>
        </w:tc>
        <w:tc>
          <w:tcPr>
            <w:tcW w:w="2556" w:type="dxa"/>
            <w:vAlign w:val="center"/>
          </w:tcPr>
          <w:p w14:paraId="1BBE5D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710B297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4CD555B3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2F45946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1B5A641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75BDD2A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0E47B29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6F9AA41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1A96F04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2B8BFA68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341226D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376A109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B0BCAB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3: Laptop Purchase Preference</w:t>
      </w:r>
    </w:p>
    <w:p w14:paraId="0E6DE35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the laptop features consistent with customer purchase examples.</w:t>
      </w:r>
    </w:p>
    <w:p w14:paraId="28B683DA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CED0B7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2CDE138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laptop.csv.</w:t>
      </w:r>
    </w:p>
    <w:p w14:paraId="5E9FCB2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334272D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173C4E6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7F98133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08260A5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36683C1F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64952530" w14:textId="77777777">
        <w:trPr>
          <w:jc w:val="center"/>
        </w:trPr>
        <w:tc>
          <w:tcPr>
            <w:tcW w:w="2556" w:type="dxa"/>
            <w:vAlign w:val="center"/>
          </w:tcPr>
          <w:p w14:paraId="57D73CC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Brand</w:t>
            </w:r>
          </w:p>
        </w:tc>
        <w:tc>
          <w:tcPr>
            <w:tcW w:w="2556" w:type="dxa"/>
            <w:vAlign w:val="center"/>
          </w:tcPr>
          <w:p w14:paraId="7743EED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RAM</w:t>
            </w:r>
          </w:p>
        </w:tc>
        <w:tc>
          <w:tcPr>
            <w:tcW w:w="2556" w:type="dxa"/>
            <w:vAlign w:val="center"/>
          </w:tcPr>
          <w:p w14:paraId="042DB52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Storage</w:t>
            </w:r>
          </w:p>
        </w:tc>
        <w:tc>
          <w:tcPr>
            <w:tcW w:w="2556" w:type="dxa"/>
            <w:vAlign w:val="center"/>
          </w:tcPr>
          <w:p w14:paraId="688C2C8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39F61E0" w14:textId="77777777">
        <w:trPr>
          <w:jc w:val="center"/>
        </w:trPr>
        <w:tc>
          <w:tcPr>
            <w:tcW w:w="2556" w:type="dxa"/>
            <w:vAlign w:val="center"/>
          </w:tcPr>
          <w:p w14:paraId="48C07CB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1B7DC0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25606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7956023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3A461DD8" w14:textId="77777777">
        <w:trPr>
          <w:jc w:val="center"/>
        </w:trPr>
        <w:tc>
          <w:tcPr>
            <w:tcW w:w="2556" w:type="dxa"/>
            <w:vAlign w:val="center"/>
          </w:tcPr>
          <w:p w14:paraId="447AB84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HP</w:t>
            </w:r>
          </w:p>
        </w:tc>
        <w:tc>
          <w:tcPr>
            <w:tcW w:w="2556" w:type="dxa"/>
            <w:vAlign w:val="center"/>
          </w:tcPr>
          <w:p w14:paraId="32FB3C0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6B3B9F8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6963F1F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6F00360C" w14:textId="77777777">
        <w:trPr>
          <w:jc w:val="center"/>
        </w:trPr>
        <w:tc>
          <w:tcPr>
            <w:tcW w:w="2556" w:type="dxa"/>
            <w:vAlign w:val="center"/>
          </w:tcPr>
          <w:p w14:paraId="2EF3B92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Lenovo</w:t>
            </w:r>
          </w:p>
        </w:tc>
        <w:tc>
          <w:tcPr>
            <w:tcW w:w="2556" w:type="dxa"/>
            <w:vAlign w:val="center"/>
          </w:tcPr>
          <w:p w14:paraId="5712737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8GB</w:t>
            </w:r>
          </w:p>
        </w:tc>
        <w:tc>
          <w:tcPr>
            <w:tcW w:w="2556" w:type="dxa"/>
            <w:vAlign w:val="center"/>
          </w:tcPr>
          <w:p w14:paraId="79E490D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256GB</w:t>
            </w:r>
          </w:p>
        </w:tc>
        <w:tc>
          <w:tcPr>
            <w:tcW w:w="2556" w:type="dxa"/>
            <w:vAlign w:val="center"/>
          </w:tcPr>
          <w:p w14:paraId="5094940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F3EDDA2" w14:textId="77777777">
        <w:trPr>
          <w:jc w:val="center"/>
        </w:trPr>
        <w:tc>
          <w:tcPr>
            <w:tcW w:w="2556" w:type="dxa"/>
            <w:vAlign w:val="center"/>
          </w:tcPr>
          <w:p w14:paraId="762652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372CB2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8BBD94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1TB</w:t>
            </w:r>
          </w:p>
        </w:tc>
        <w:tc>
          <w:tcPr>
            <w:tcW w:w="2556" w:type="dxa"/>
            <w:vAlign w:val="center"/>
          </w:tcPr>
          <w:p w14:paraId="698BB2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19C96AAB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5F0DDB4A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open("laptop.csv",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31A2966D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4571A6B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laptop.csv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0124401E" w14:textId="77777777">
        <w:trPr>
          <w:jc w:val="center"/>
        </w:trPr>
        <w:tc>
          <w:tcPr>
            <w:tcW w:w="2556" w:type="dxa"/>
            <w:vAlign w:val="center"/>
          </w:tcPr>
          <w:p w14:paraId="3414BF0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Brand</w:t>
            </w:r>
          </w:p>
        </w:tc>
        <w:tc>
          <w:tcPr>
            <w:tcW w:w="2556" w:type="dxa"/>
            <w:vAlign w:val="center"/>
          </w:tcPr>
          <w:p w14:paraId="1AF02FA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RAM</w:t>
            </w:r>
          </w:p>
        </w:tc>
        <w:tc>
          <w:tcPr>
            <w:tcW w:w="2556" w:type="dxa"/>
            <w:vAlign w:val="center"/>
          </w:tcPr>
          <w:p w14:paraId="0B60EC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Storage</w:t>
            </w:r>
          </w:p>
        </w:tc>
        <w:tc>
          <w:tcPr>
            <w:tcW w:w="2556" w:type="dxa"/>
            <w:vAlign w:val="center"/>
          </w:tcPr>
          <w:p w14:paraId="205F3F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6A6CBC7E" w14:textId="77777777">
        <w:trPr>
          <w:jc w:val="center"/>
        </w:trPr>
        <w:tc>
          <w:tcPr>
            <w:tcW w:w="2556" w:type="dxa"/>
            <w:vAlign w:val="center"/>
          </w:tcPr>
          <w:p w14:paraId="66BC6A4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65462C8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5026998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73DC6DC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09CF4372" w14:textId="77777777">
        <w:trPr>
          <w:jc w:val="center"/>
        </w:trPr>
        <w:tc>
          <w:tcPr>
            <w:tcW w:w="2556" w:type="dxa"/>
            <w:vAlign w:val="center"/>
          </w:tcPr>
          <w:p w14:paraId="68880D0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HP</w:t>
            </w:r>
          </w:p>
        </w:tc>
        <w:tc>
          <w:tcPr>
            <w:tcW w:w="2556" w:type="dxa"/>
            <w:vAlign w:val="center"/>
          </w:tcPr>
          <w:p w14:paraId="4667DA6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193238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36A598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FA63074" w14:textId="77777777">
        <w:trPr>
          <w:jc w:val="center"/>
        </w:trPr>
        <w:tc>
          <w:tcPr>
            <w:tcW w:w="2556" w:type="dxa"/>
            <w:vAlign w:val="center"/>
          </w:tcPr>
          <w:p w14:paraId="6F5B1E9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Lenovo</w:t>
            </w:r>
          </w:p>
        </w:tc>
        <w:tc>
          <w:tcPr>
            <w:tcW w:w="2556" w:type="dxa"/>
            <w:vAlign w:val="center"/>
          </w:tcPr>
          <w:p w14:paraId="15B261B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8GB</w:t>
            </w:r>
          </w:p>
        </w:tc>
        <w:tc>
          <w:tcPr>
            <w:tcW w:w="2556" w:type="dxa"/>
            <w:vAlign w:val="center"/>
          </w:tcPr>
          <w:p w14:paraId="775AE2D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256GB</w:t>
            </w:r>
          </w:p>
        </w:tc>
        <w:tc>
          <w:tcPr>
            <w:tcW w:w="2556" w:type="dxa"/>
            <w:vAlign w:val="center"/>
          </w:tcPr>
          <w:p w14:paraId="74BC877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9BC876B" w14:textId="77777777">
        <w:trPr>
          <w:jc w:val="center"/>
        </w:trPr>
        <w:tc>
          <w:tcPr>
            <w:tcW w:w="2556" w:type="dxa"/>
            <w:vAlign w:val="center"/>
          </w:tcPr>
          <w:p w14:paraId="259DC9F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31595A3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BE6381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1TB</w:t>
            </w:r>
          </w:p>
        </w:tc>
        <w:tc>
          <w:tcPr>
            <w:tcW w:w="2556" w:type="dxa"/>
            <w:vAlign w:val="center"/>
          </w:tcPr>
          <w:p w14:paraId="5A026A8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40A3E252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6A2E44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0C04AF6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2AC9715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0D0DBA3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62ACF4B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2035078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2D6F2B0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1CD2629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4E1E0E48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216B38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4: Plant Growth Prediction</w:t>
      </w:r>
    </w:p>
    <w:p w14:paraId="6BF3086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the environmental conditions consistent with successful plant growth.</w:t>
      </w:r>
    </w:p>
    <w:p w14:paraId="6597467D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778243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5712470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plant_growth.csv.</w:t>
      </w:r>
    </w:p>
    <w:p w14:paraId="733B5A2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46FEE4C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3B9CB43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05BB563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7EE81FF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2A1F8E0B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1CF02A7B" w14:textId="77777777">
        <w:trPr>
          <w:jc w:val="center"/>
        </w:trPr>
        <w:tc>
          <w:tcPr>
            <w:tcW w:w="2556" w:type="dxa"/>
            <w:vAlign w:val="center"/>
          </w:tcPr>
          <w:p w14:paraId="1798F5C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Soil</w:t>
            </w:r>
          </w:p>
        </w:tc>
        <w:tc>
          <w:tcPr>
            <w:tcW w:w="2556" w:type="dxa"/>
            <w:vAlign w:val="center"/>
          </w:tcPr>
          <w:p w14:paraId="62193BC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7D16A6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6905C1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1C0D32B2" w14:textId="77777777">
        <w:trPr>
          <w:jc w:val="center"/>
        </w:trPr>
        <w:tc>
          <w:tcPr>
            <w:tcW w:w="2556" w:type="dxa"/>
            <w:vAlign w:val="center"/>
          </w:tcPr>
          <w:p w14:paraId="449A78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7500C80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3A06E6D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35D3DE8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CBAD7A1" w14:textId="77777777">
        <w:trPr>
          <w:jc w:val="center"/>
        </w:trPr>
        <w:tc>
          <w:tcPr>
            <w:tcW w:w="2556" w:type="dxa"/>
            <w:vAlign w:val="center"/>
          </w:tcPr>
          <w:p w14:paraId="415E92F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6439897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0E5C663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09CB063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129685A" w14:textId="77777777">
        <w:trPr>
          <w:jc w:val="center"/>
        </w:trPr>
        <w:tc>
          <w:tcPr>
            <w:tcW w:w="2556" w:type="dxa"/>
            <w:vAlign w:val="center"/>
          </w:tcPr>
          <w:p w14:paraId="36EF1F4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Sandy</w:t>
            </w:r>
          </w:p>
        </w:tc>
        <w:tc>
          <w:tcPr>
            <w:tcW w:w="2556" w:type="dxa"/>
            <w:vAlign w:val="center"/>
          </w:tcPr>
          <w:p w14:paraId="0E9057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556" w:type="dxa"/>
            <w:vAlign w:val="center"/>
          </w:tcPr>
          <w:p w14:paraId="528C534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C63F1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3452D9EC" w14:textId="77777777">
        <w:trPr>
          <w:jc w:val="center"/>
        </w:trPr>
        <w:tc>
          <w:tcPr>
            <w:tcW w:w="2556" w:type="dxa"/>
            <w:vAlign w:val="center"/>
          </w:tcPr>
          <w:p w14:paraId="3C95265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Clay</w:t>
            </w:r>
          </w:p>
        </w:tc>
        <w:tc>
          <w:tcPr>
            <w:tcW w:w="2556" w:type="dxa"/>
            <w:vAlign w:val="center"/>
          </w:tcPr>
          <w:p w14:paraId="40EC31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4046B01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72DD715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97F042E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48D0438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open("plant_growth.csv",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78BC9F8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77413BC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plant_growth.csv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00507BB9" w14:textId="77777777">
        <w:trPr>
          <w:jc w:val="center"/>
        </w:trPr>
        <w:tc>
          <w:tcPr>
            <w:tcW w:w="2556" w:type="dxa"/>
            <w:vAlign w:val="center"/>
          </w:tcPr>
          <w:p w14:paraId="1C9E7E6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Soil</w:t>
            </w:r>
          </w:p>
        </w:tc>
        <w:tc>
          <w:tcPr>
            <w:tcW w:w="2556" w:type="dxa"/>
            <w:vAlign w:val="center"/>
          </w:tcPr>
          <w:p w14:paraId="076347A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06C0812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222854F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AE22285" w14:textId="77777777">
        <w:trPr>
          <w:jc w:val="center"/>
        </w:trPr>
        <w:tc>
          <w:tcPr>
            <w:tcW w:w="2556" w:type="dxa"/>
            <w:vAlign w:val="center"/>
          </w:tcPr>
          <w:p w14:paraId="2AA7229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68E64E5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6658989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6FE337D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D9815BE" w14:textId="77777777">
        <w:trPr>
          <w:jc w:val="center"/>
        </w:trPr>
        <w:tc>
          <w:tcPr>
            <w:tcW w:w="2556" w:type="dxa"/>
            <w:vAlign w:val="center"/>
          </w:tcPr>
          <w:p w14:paraId="50534C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26A7615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7E4E107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3DB42A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1B7671F" w14:textId="77777777">
        <w:trPr>
          <w:jc w:val="center"/>
        </w:trPr>
        <w:tc>
          <w:tcPr>
            <w:tcW w:w="2556" w:type="dxa"/>
            <w:vAlign w:val="center"/>
          </w:tcPr>
          <w:p w14:paraId="2E87128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Sandy</w:t>
            </w:r>
          </w:p>
        </w:tc>
        <w:tc>
          <w:tcPr>
            <w:tcW w:w="2556" w:type="dxa"/>
            <w:vAlign w:val="center"/>
          </w:tcPr>
          <w:p w14:paraId="0EDDE21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556" w:type="dxa"/>
            <w:vAlign w:val="center"/>
          </w:tcPr>
          <w:p w14:paraId="71365BA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D67C9D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E9D90F0" w14:textId="77777777">
        <w:trPr>
          <w:jc w:val="center"/>
        </w:trPr>
        <w:tc>
          <w:tcPr>
            <w:tcW w:w="2556" w:type="dxa"/>
            <w:vAlign w:val="center"/>
          </w:tcPr>
          <w:p w14:paraId="13FBC93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Clay</w:t>
            </w:r>
          </w:p>
        </w:tc>
        <w:tc>
          <w:tcPr>
            <w:tcW w:w="2556" w:type="dxa"/>
            <w:vAlign w:val="center"/>
          </w:tcPr>
          <w:p w14:paraId="3D62D1E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131AF74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0C8D951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DCE0B25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148E80F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39F6DE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4EC09D4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4E5E42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1127FC3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4603739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0D755440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692DD52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1E57BC1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26D8C18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5: Weather-Based Travel Decision</w:t>
      </w:r>
    </w:p>
    <w:p w14:paraId="648486A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common conditions consistent with a positive travel decision.</w:t>
      </w:r>
    </w:p>
    <w:p w14:paraId="4B2F4448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6F5B692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20DDE5B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travel.csv.</w:t>
      </w:r>
    </w:p>
    <w:p w14:paraId="7BC1A01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4E28C9E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0DD5D06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5EA9999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2B765EA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771AA90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1950A3A2" w14:textId="77777777">
        <w:trPr>
          <w:jc w:val="center"/>
        </w:trPr>
        <w:tc>
          <w:tcPr>
            <w:tcW w:w="2556" w:type="dxa"/>
            <w:vAlign w:val="center"/>
          </w:tcPr>
          <w:p w14:paraId="54D3426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Weather</w:t>
            </w:r>
          </w:p>
        </w:tc>
        <w:tc>
          <w:tcPr>
            <w:tcW w:w="2556" w:type="dxa"/>
            <w:vAlign w:val="center"/>
          </w:tcPr>
          <w:p w14:paraId="47A6CFD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Traffic</w:t>
            </w:r>
          </w:p>
        </w:tc>
        <w:tc>
          <w:tcPr>
            <w:tcW w:w="2556" w:type="dxa"/>
            <w:vAlign w:val="center"/>
          </w:tcPr>
          <w:p w14:paraId="658153C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Distance</w:t>
            </w:r>
          </w:p>
        </w:tc>
        <w:tc>
          <w:tcPr>
            <w:tcW w:w="2556" w:type="dxa"/>
            <w:vAlign w:val="center"/>
          </w:tcPr>
          <w:p w14:paraId="2D79161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01A4025" w14:textId="77777777">
        <w:trPr>
          <w:jc w:val="center"/>
        </w:trPr>
        <w:tc>
          <w:tcPr>
            <w:tcW w:w="2556" w:type="dxa"/>
            <w:vAlign w:val="center"/>
          </w:tcPr>
          <w:p w14:paraId="45A2315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7A4B352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32444BD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011DD25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77F9A46" w14:textId="77777777">
        <w:trPr>
          <w:jc w:val="center"/>
        </w:trPr>
        <w:tc>
          <w:tcPr>
            <w:tcW w:w="2556" w:type="dxa"/>
            <w:vAlign w:val="center"/>
          </w:tcPr>
          <w:p w14:paraId="3A1BB9A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54AE75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3D588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71E70A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6E2DB8B" w14:textId="77777777">
        <w:trPr>
          <w:jc w:val="center"/>
        </w:trPr>
        <w:tc>
          <w:tcPr>
            <w:tcW w:w="2556" w:type="dxa"/>
            <w:vAlign w:val="center"/>
          </w:tcPr>
          <w:p w14:paraId="054E559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556" w:type="dxa"/>
            <w:vAlign w:val="center"/>
          </w:tcPr>
          <w:p w14:paraId="2935188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74FADB1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56B4F33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53E1BA2" w14:textId="77777777">
        <w:trPr>
          <w:jc w:val="center"/>
        </w:trPr>
        <w:tc>
          <w:tcPr>
            <w:tcW w:w="2556" w:type="dxa"/>
            <w:vAlign w:val="center"/>
          </w:tcPr>
          <w:p w14:paraId="780D528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Cloudy</w:t>
            </w:r>
          </w:p>
        </w:tc>
        <w:tc>
          <w:tcPr>
            <w:tcW w:w="2556" w:type="dxa"/>
            <w:vAlign w:val="center"/>
          </w:tcPr>
          <w:p w14:paraId="3224597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378902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1E28FB5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5AB6DB1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33FFAE8A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open("travel.csv",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72D7ABE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56EB0A4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travel.csv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73B3D7DB" w14:textId="77777777">
        <w:trPr>
          <w:jc w:val="center"/>
        </w:trPr>
        <w:tc>
          <w:tcPr>
            <w:tcW w:w="2556" w:type="dxa"/>
            <w:vAlign w:val="center"/>
          </w:tcPr>
          <w:p w14:paraId="11F6DAC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Weather</w:t>
            </w:r>
          </w:p>
        </w:tc>
        <w:tc>
          <w:tcPr>
            <w:tcW w:w="2556" w:type="dxa"/>
            <w:vAlign w:val="center"/>
          </w:tcPr>
          <w:p w14:paraId="4634D87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Traffic</w:t>
            </w:r>
          </w:p>
        </w:tc>
        <w:tc>
          <w:tcPr>
            <w:tcW w:w="2556" w:type="dxa"/>
            <w:vAlign w:val="center"/>
          </w:tcPr>
          <w:p w14:paraId="74613FF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Distance</w:t>
            </w:r>
          </w:p>
        </w:tc>
        <w:tc>
          <w:tcPr>
            <w:tcW w:w="2556" w:type="dxa"/>
            <w:vAlign w:val="center"/>
          </w:tcPr>
          <w:p w14:paraId="51DF04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3BB058A6" w14:textId="77777777">
        <w:trPr>
          <w:jc w:val="center"/>
        </w:trPr>
        <w:tc>
          <w:tcPr>
            <w:tcW w:w="2556" w:type="dxa"/>
            <w:vAlign w:val="center"/>
          </w:tcPr>
          <w:p w14:paraId="556CD20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4AC194D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7F777DC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26202EC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0650A90" w14:textId="77777777">
        <w:trPr>
          <w:jc w:val="center"/>
        </w:trPr>
        <w:tc>
          <w:tcPr>
            <w:tcW w:w="2556" w:type="dxa"/>
            <w:vAlign w:val="center"/>
          </w:tcPr>
          <w:p w14:paraId="77459A8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44468FD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209717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1F51CE5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8DE5BE8" w14:textId="77777777">
        <w:trPr>
          <w:jc w:val="center"/>
        </w:trPr>
        <w:tc>
          <w:tcPr>
            <w:tcW w:w="2556" w:type="dxa"/>
            <w:vAlign w:val="center"/>
          </w:tcPr>
          <w:p w14:paraId="5F5309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556" w:type="dxa"/>
            <w:vAlign w:val="center"/>
          </w:tcPr>
          <w:p w14:paraId="0FB0E49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03DB19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29D2038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6C3A6476" w14:textId="77777777">
        <w:trPr>
          <w:jc w:val="center"/>
        </w:trPr>
        <w:tc>
          <w:tcPr>
            <w:tcW w:w="2556" w:type="dxa"/>
            <w:vAlign w:val="center"/>
          </w:tcPr>
          <w:p w14:paraId="0578DBE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Cloudy</w:t>
            </w:r>
          </w:p>
        </w:tc>
        <w:tc>
          <w:tcPr>
            <w:tcW w:w="2556" w:type="dxa"/>
            <w:vAlign w:val="center"/>
          </w:tcPr>
          <w:p w14:paraId="0897FF5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A2A58D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559FBD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172CEBB2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315AC3A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021011F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3D8F059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32D5E37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5284683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3C9F800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4DFEF87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498EACF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38985986" w14:textId="4F8F1007" w:rsidR="00EC2CDE" w:rsidRPr="007D426D" w:rsidRDefault="00EC2CDE">
      <w:pPr>
        <w:rPr>
          <w:rFonts w:cs="Times New Roman"/>
          <w:sz w:val="28"/>
          <w:szCs w:val="28"/>
        </w:rPr>
      </w:pPr>
    </w:p>
    <w:sectPr w:rsidR="00EC2CDE" w:rsidRPr="007D426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382627">
    <w:abstractNumId w:val="8"/>
  </w:num>
  <w:num w:numId="2" w16cid:durableId="1617713461">
    <w:abstractNumId w:val="6"/>
  </w:num>
  <w:num w:numId="3" w16cid:durableId="1878929998">
    <w:abstractNumId w:val="5"/>
  </w:num>
  <w:num w:numId="4" w16cid:durableId="580867302">
    <w:abstractNumId w:val="4"/>
  </w:num>
  <w:num w:numId="5" w16cid:durableId="1189181463">
    <w:abstractNumId w:val="7"/>
  </w:num>
  <w:num w:numId="6" w16cid:durableId="1216699497">
    <w:abstractNumId w:val="3"/>
  </w:num>
  <w:num w:numId="7" w16cid:durableId="1202285529">
    <w:abstractNumId w:val="2"/>
  </w:num>
  <w:num w:numId="8" w16cid:durableId="1997302159">
    <w:abstractNumId w:val="1"/>
  </w:num>
  <w:num w:numId="9" w16cid:durableId="1330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308"/>
    <w:rsid w:val="0029639D"/>
    <w:rsid w:val="00326F90"/>
    <w:rsid w:val="007D426D"/>
    <w:rsid w:val="008F6828"/>
    <w:rsid w:val="00AA1D8D"/>
    <w:rsid w:val="00AE445C"/>
    <w:rsid w:val="00B47730"/>
    <w:rsid w:val="00C15311"/>
    <w:rsid w:val="00CB0664"/>
    <w:rsid w:val="00EC2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7A0DE"/>
  <w14:defaultImageDpi w14:val="300"/>
  <w15:docId w15:val="{AFB9F92F-A867-449F-9CAB-628F4547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Boomika Ammu</cp:lastModifiedBy>
  <cp:revision>2</cp:revision>
  <dcterms:created xsi:type="dcterms:W3CDTF">2026-10-15T06:41:00Z</dcterms:created>
  <dcterms:modified xsi:type="dcterms:W3CDTF">2026-10-15T06:41:00Z</dcterms:modified>
  <cp:category/>
</cp:coreProperties>
</file>