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F716C" w14:textId="77777777" w:rsidR="00D41D92" w:rsidRDefault="00000000">
      <w:pPr>
        <w:spacing w:after="0"/>
        <w:jc w:val="center"/>
        <w:rPr>
          <w:b/>
          <w:sz w:val="28"/>
          <w:szCs w:val="28"/>
        </w:rPr>
      </w:pPr>
      <w:r>
        <w:rPr>
          <w:b/>
          <w:sz w:val="28"/>
          <w:szCs w:val="28"/>
        </w:rPr>
        <w:t>Ideation Phase</w:t>
      </w:r>
    </w:p>
    <w:p w14:paraId="122F3E3D" w14:textId="77777777" w:rsidR="00D41D92" w:rsidRDefault="00000000">
      <w:pPr>
        <w:spacing w:after="0"/>
        <w:jc w:val="center"/>
        <w:rPr>
          <w:b/>
          <w:sz w:val="28"/>
          <w:szCs w:val="28"/>
        </w:rPr>
      </w:pPr>
      <w:r>
        <w:rPr>
          <w:b/>
          <w:sz w:val="28"/>
          <w:szCs w:val="28"/>
        </w:rPr>
        <w:t>Define the Problem Statements</w:t>
      </w:r>
    </w:p>
    <w:p w14:paraId="39736355" w14:textId="77777777" w:rsidR="00D41D92" w:rsidRDefault="00D41D92">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41D92" w14:paraId="62963731" w14:textId="77777777">
        <w:tc>
          <w:tcPr>
            <w:tcW w:w="4508" w:type="dxa"/>
          </w:tcPr>
          <w:p w14:paraId="1AB67E0F" w14:textId="77777777" w:rsidR="00D41D92" w:rsidRDefault="00000000">
            <w:r>
              <w:t>Date</w:t>
            </w:r>
          </w:p>
        </w:tc>
        <w:tc>
          <w:tcPr>
            <w:tcW w:w="4508" w:type="dxa"/>
          </w:tcPr>
          <w:p w14:paraId="660ED88B" w14:textId="4C2B531B" w:rsidR="00D41D92" w:rsidRDefault="00517445">
            <w:r>
              <w:t xml:space="preserve">16 June </w:t>
            </w:r>
            <w:r w:rsidR="00000000">
              <w:t>2025</w:t>
            </w:r>
          </w:p>
        </w:tc>
      </w:tr>
      <w:tr w:rsidR="00D41D92" w14:paraId="1803A8E8" w14:textId="77777777">
        <w:tc>
          <w:tcPr>
            <w:tcW w:w="4508" w:type="dxa"/>
          </w:tcPr>
          <w:p w14:paraId="37D045D1" w14:textId="77777777" w:rsidR="00D41D92" w:rsidRDefault="00000000">
            <w:r>
              <w:t>Team ID</w:t>
            </w:r>
          </w:p>
        </w:tc>
        <w:tc>
          <w:tcPr>
            <w:tcW w:w="4508" w:type="dxa"/>
          </w:tcPr>
          <w:p w14:paraId="4C1335CC" w14:textId="734AEB53" w:rsidR="00D41D92" w:rsidRDefault="00551AD0">
            <w:r w:rsidRPr="00551AD0">
              <w:t>LTVIP2025TMID30062</w:t>
            </w:r>
          </w:p>
        </w:tc>
      </w:tr>
      <w:tr w:rsidR="00D41D92" w14:paraId="6B8D8965" w14:textId="77777777">
        <w:tc>
          <w:tcPr>
            <w:tcW w:w="4508" w:type="dxa"/>
          </w:tcPr>
          <w:p w14:paraId="5F737EEE" w14:textId="77777777" w:rsidR="00D41D92" w:rsidRDefault="00000000">
            <w:r>
              <w:t>Project Name</w:t>
            </w:r>
          </w:p>
        </w:tc>
        <w:tc>
          <w:tcPr>
            <w:tcW w:w="4508" w:type="dxa"/>
          </w:tcPr>
          <w:p w14:paraId="6CD96892" w14:textId="1986AB51" w:rsidR="00D41D92" w:rsidRDefault="00551AD0">
            <w:r w:rsidRPr="00551AD0">
              <w:t>Sustainable Smart City Assistant Using IBM Granite LLM</w:t>
            </w:r>
          </w:p>
        </w:tc>
      </w:tr>
      <w:tr w:rsidR="00D41D92" w14:paraId="65228749" w14:textId="77777777">
        <w:tc>
          <w:tcPr>
            <w:tcW w:w="4508" w:type="dxa"/>
          </w:tcPr>
          <w:p w14:paraId="2FDCD84F" w14:textId="77777777" w:rsidR="00D41D92" w:rsidRDefault="00000000">
            <w:r>
              <w:t>Maximum Marks</w:t>
            </w:r>
          </w:p>
        </w:tc>
        <w:tc>
          <w:tcPr>
            <w:tcW w:w="4508" w:type="dxa"/>
          </w:tcPr>
          <w:p w14:paraId="466328D6" w14:textId="77777777" w:rsidR="00D41D92" w:rsidRDefault="00000000">
            <w:r>
              <w:t>2 Marks</w:t>
            </w:r>
          </w:p>
        </w:tc>
      </w:tr>
    </w:tbl>
    <w:p w14:paraId="78ACEAC9" w14:textId="77777777" w:rsidR="00D41D92" w:rsidRDefault="00D41D92">
      <w:pPr>
        <w:rPr>
          <w:b/>
          <w:sz w:val="24"/>
          <w:szCs w:val="24"/>
        </w:rPr>
      </w:pPr>
    </w:p>
    <w:p w14:paraId="1CB8171C" w14:textId="77777777" w:rsidR="00D41D92" w:rsidRDefault="00000000">
      <w:pPr>
        <w:rPr>
          <w:b/>
          <w:sz w:val="24"/>
          <w:szCs w:val="24"/>
        </w:rPr>
      </w:pPr>
      <w:r>
        <w:rPr>
          <w:b/>
          <w:sz w:val="24"/>
          <w:szCs w:val="24"/>
        </w:rPr>
        <w:t>Customer Problem Statement Template:</w:t>
      </w:r>
    </w:p>
    <w:p w14:paraId="5D5B4AD6" w14:textId="77777777" w:rsidR="00D41D92"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1252E064" w14:textId="77777777" w:rsidR="00D41D92"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10771E58" w14:textId="25D20E35" w:rsidR="00D41D92" w:rsidRDefault="00551AD0">
      <w:pPr>
        <w:rPr>
          <w:sz w:val="24"/>
          <w:szCs w:val="24"/>
        </w:rPr>
      </w:pPr>
      <w:r>
        <w:rPr>
          <w:noProof/>
          <w:sz w:val="24"/>
          <w:szCs w:val="24"/>
        </w:rPr>
        <w:drawing>
          <wp:inline distT="0" distB="0" distL="0" distR="0" wp14:anchorId="0677D841" wp14:editId="04A075E7">
            <wp:extent cx="5731510" cy="2603500"/>
            <wp:effectExtent l="0" t="0" r="2540" b="6350"/>
            <wp:docPr id="1835534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534588" name="Picture 1835534588"/>
                    <pic:cNvPicPr/>
                  </pic:nvPicPr>
                  <pic:blipFill>
                    <a:blip r:embed="rId5">
                      <a:extLst>
                        <a:ext uri="{28A0092B-C50C-407E-A947-70E740481C1C}">
                          <a14:useLocalDpi xmlns:a14="http://schemas.microsoft.com/office/drawing/2010/main" val="0"/>
                        </a:ext>
                      </a:extLst>
                    </a:blip>
                    <a:stretch>
                      <a:fillRect/>
                    </a:stretch>
                  </pic:blipFill>
                  <pic:spPr>
                    <a:xfrm>
                      <a:off x="0" y="0"/>
                      <a:ext cx="5731510" cy="2603500"/>
                    </a:xfrm>
                    <a:prstGeom prst="rect">
                      <a:avLst/>
                    </a:prstGeom>
                  </pic:spPr>
                </pic:pic>
              </a:graphicData>
            </a:graphic>
          </wp:inline>
        </w:drawing>
      </w:r>
    </w:p>
    <w:p w14:paraId="44D3CA6B" w14:textId="77777777" w:rsidR="00D41D92" w:rsidRDefault="00000000">
      <w:r>
        <w:rPr>
          <w:sz w:val="24"/>
          <w:szCs w:val="24"/>
        </w:rPr>
        <w:t xml:space="preserve">Reference: </w:t>
      </w:r>
      <w:hyperlink r:id="rId6">
        <w:r w:rsidR="00D41D92">
          <w:rPr>
            <w:color w:val="0563C1"/>
            <w:sz w:val="24"/>
            <w:szCs w:val="24"/>
            <w:u w:val="single"/>
          </w:rPr>
          <w:t>https://miro.com/templates/customer-problem-statement/</w:t>
        </w:r>
      </w:hyperlink>
    </w:p>
    <w:p w14:paraId="43B951E1" w14:textId="77777777" w:rsidR="00551AD0" w:rsidRDefault="00551AD0"/>
    <w:tbl>
      <w:tblPr>
        <w:tblStyle w:val="TableGridLight"/>
        <w:tblW w:w="10065" w:type="dxa"/>
        <w:tblInd w:w="-431" w:type="dxa"/>
        <w:tblLook w:val="04A0" w:firstRow="1" w:lastRow="0" w:firstColumn="1" w:lastColumn="0" w:noHBand="0" w:noVBand="1"/>
      </w:tblPr>
      <w:tblGrid>
        <w:gridCol w:w="2336"/>
        <w:gridCol w:w="1649"/>
        <w:gridCol w:w="1483"/>
        <w:gridCol w:w="1308"/>
        <w:gridCol w:w="1237"/>
        <w:gridCol w:w="2052"/>
      </w:tblGrid>
      <w:tr w:rsidR="00551AD0" w:rsidRPr="00551AD0" w14:paraId="2B00FC5A" w14:textId="77777777" w:rsidTr="00551AD0">
        <w:trPr>
          <w:trHeight w:val="1042"/>
        </w:trPr>
        <w:tc>
          <w:tcPr>
            <w:tcW w:w="2336" w:type="dxa"/>
            <w:hideMark/>
          </w:tcPr>
          <w:p w14:paraId="61D85273" w14:textId="77777777" w:rsidR="00551AD0" w:rsidRPr="00551AD0" w:rsidRDefault="00551AD0" w:rsidP="00551AD0">
            <w:pPr>
              <w:spacing w:after="160" w:line="259" w:lineRule="auto"/>
              <w:rPr>
                <w:b/>
                <w:bCs/>
                <w:sz w:val="24"/>
                <w:szCs w:val="24"/>
              </w:rPr>
            </w:pPr>
            <w:r w:rsidRPr="00551AD0">
              <w:rPr>
                <w:b/>
                <w:bCs/>
                <w:sz w:val="24"/>
                <w:szCs w:val="24"/>
              </w:rPr>
              <w:t>Problem Statement (PS)</w:t>
            </w:r>
          </w:p>
        </w:tc>
        <w:tc>
          <w:tcPr>
            <w:tcW w:w="0" w:type="auto"/>
            <w:hideMark/>
          </w:tcPr>
          <w:p w14:paraId="42DFE2C3" w14:textId="77777777" w:rsidR="00551AD0" w:rsidRPr="00551AD0" w:rsidRDefault="00551AD0" w:rsidP="00551AD0">
            <w:pPr>
              <w:spacing w:after="160" w:line="259" w:lineRule="auto"/>
              <w:rPr>
                <w:b/>
                <w:bCs/>
                <w:sz w:val="24"/>
                <w:szCs w:val="24"/>
              </w:rPr>
            </w:pPr>
            <w:r w:rsidRPr="00551AD0">
              <w:rPr>
                <w:b/>
                <w:bCs/>
                <w:sz w:val="24"/>
                <w:szCs w:val="24"/>
              </w:rPr>
              <w:t>I am (Customer)</w:t>
            </w:r>
          </w:p>
        </w:tc>
        <w:tc>
          <w:tcPr>
            <w:tcW w:w="0" w:type="auto"/>
            <w:hideMark/>
          </w:tcPr>
          <w:p w14:paraId="220B3CA4" w14:textId="77777777" w:rsidR="00551AD0" w:rsidRPr="00551AD0" w:rsidRDefault="00551AD0" w:rsidP="00551AD0">
            <w:pPr>
              <w:spacing w:after="160" w:line="259" w:lineRule="auto"/>
              <w:rPr>
                <w:b/>
                <w:bCs/>
                <w:sz w:val="24"/>
                <w:szCs w:val="24"/>
              </w:rPr>
            </w:pPr>
            <w:r w:rsidRPr="00551AD0">
              <w:rPr>
                <w:b/>
                <w:bCs/>
                <w:sz w:val="24"/>
                <w:szCs w:val="24"/>
              </w:rPr>
              <w:t>I’m trying to</w:t>
            </w:r>
          </w:p>
        </w:tc>
        <w:tc>
          <w:tcPr>
            <w:tcW w:w="0" w:type="auto"/>
            <w:hideMark/>
          </w:tcPr>
          <w:p w14:paraId="24222557" w14:textId="77777777" w:rsidR="00551AD0" w:rsidRPr="00551AD0" w:rsidRDefault="00551AD0" w:rsidP="00551AD0">
            <w:pPr>
              <w:spacing w:after="160" w:line="259" w:lineRule="auto"/>
              <w:rPr>
                <w:b/>
                <w:bCs/>
                <w:sz w:val="24"/>
                <w:szCs w:val="24"/>
              </w:rPr>
            </w:pPr>
            <w:r w:rsidRPr="00551AD0">
              <w:rPr>
                <w:b/>
                <w:bCs/>
                <w:sz w:val="24"/>
                <w:szCs w:val="24"/>
              </w:rPr>
              <w:t>But</w:t>
            </w:r>
          </w:p>
        </w:tc>
        <w:tc>
          <w:tcPr>
            <w:tcW w:w="0" w:type="auto"/>
            <w:hideMark/>
          </w:tcPr>
          <w:p w14:paraId="4CFF3234" w14:textId="77777777" w:rsidR="00551AD0" w:rsidRPr="00551AD0" w:rsidRDefault="00551AD0" w:rsidP="00551AD0">
            <w:pPr>
              <w:spacing w:after="160" w:line="259" w:lineRule="auto"/>
              <w:rPr>
                <w:b/>
                <w:bCs/>
                <w:sz w:val="24"/>
                <w:szCs w:val="24"/>
              </w:rPr>
            </w:pPr>
            <w:r w:rsidRPr="00551AD0">
              <w:rPr>
                <w:b/>
                <w:bCs/>
                <w:sz w:val="24"/>
                <w:szCs w:val="24"/>
              </w:rPr>
              <w:t>Because</w:t>
            </w:r>
          </w:p>
        </w:tc>
        <w:tc>
          <w:tcPr>
            <w:tcW w:w="2052" w:type="dxa"/>
            <w:hideMark/>
          </w:tcPr>
          <w:p w14:paraId="7535C62F" w14:textId="77777777" w:rsidR="00551AD0" w:rsidRPr="00551AD0" w:rsidRDefault="00551AD0" w:rsidP="00551AD0">
            <w:pPr>
              <w:spacing w:after="160" w:line="259" w:lineRule="auto"/>
              <w:rPr>
                <w:b/>
                <w:bCs/>
                <w:sz w:val="24"/>
                <w:szCs w:val="24"/>
              </w:rPr>
            </w:pPr>
            <w:r w:rsidRPr="00551AD0">
              <w:rPr>
                <w:b/>
                <w:bCs/>
                <w:sz w:val="24"/>
                <w:szCs w:val="24"/>
              </w:rPr>
              <w:t>Which makes me feel</w:t>
            </w:r>
          </w:p>
        </w:tc>
      </w:tr>
      <w:tr w:rsidR="00551AD0" w:rsidRPr="00551AD0" w14:paraId="35F43B3A" w14:textId="77777777" w:rsidTr="00551AD0">
        <w:trPr>
          <w:trHeight w:val="1634"/>
        </w:trPr>
        <w:tc>
          <w:tcPr>
            <w:tcW w:w="2336" w:type="dxa"/>
            <w:hideMark/>
          </w:tcPr>
          <w:p w14:paraId="5FDDC529" w14:textId="77777777" w:rsidR="00551AD0" w:rsidRPr="00551AD0" w:rsidRDefault="00551AD0" w:rsidP="00551AD0">
            <w:pPr>
              <w:spacing w:after="160" w:line="259" w:lineRule="auto"/>
              <w:rPr>
                <w:sz w:val="24"/>
                <w:szCs w:val="24"/>
              </w:rPr>
            </w:pPr>
            <w:r w:rsidRPr="00551AD0">
              <w:rPr>
                <w:b/>
                <w:bCs/>
                <w:sz w:val="24"/>
                <w:szCs w:val="24"/>
              </w:rPr>
              <w:t>PS-1</w:t>
            </w:r>
          </w:p>
        </w:tc>
        <w:tc>
          <w:tcPr>
            <w:tcW w:w="0" w:type="auto"/>
            <w:hideMark/>
          </w:tcPr>
          <w:p w14:paraId="59E1A623" w14:textId="77777777" w:rsidR="00551AD0" w:rsidRPr="00551AD0" w:rsidRDefault="00551AD0" w:rsidP="00551AD0">
            <w:pPr>
              <w:spacing w:after="160" w:line="259" w:lineRule="auto"/>
              <w:rPr>
                <w:sz w:val="24"/>
                <w:szCs w:val="24"/>
              </w:rPr>
            </w:pPr>
            <w:r w:rsidRPr="00551AD0">
              <w:rPr>
                <w:sz w:val="24"/>
                <w:szCs w:val="24"/>
              </w:rPr>
              <w:t>A city administrator</w:t>
            </w:r>
          </w:p>
        </w:tc>
        <w:tc>
          <w:tcPr>
            <w:tcW w:w="0" w:type="auto"/>
            <w:hideMark/>
          </w:tcPr>
          <w:p w14:paraId="40AF6A4D" w14:textId="77777777" w:rsidR="00551AD0" w:rsidRPr="00551AD0" w:rsidRDefault="00551AD0" w:rsidP="00551AD0">
            <w:pPr>
              <w:spacing w:after="160" w:line="259" w:lineRule="auto"/>
              <w:rPr>
                <w:sz w:val="24"/>
                <w:szCs w:val="24"/>
              </w:rPr>
            </w:pPr>
            <w:r w:rsidRPr="00551AD0">
              <w:rPr>
                <w:sz w:val="24"/>
                <w:szCs w:val="24"/>
              </w:rPr>
              <w:t>Monitor city KPIs and respond to anomalies quickly</w:t>
            </w:r>
          </w:p>
        </w:tc>
        <w:tc>
          <w:tcPr>
            <w:tcW w:w="0" w:type="auto"/>
            <w:hideMark/>
          </w:tcPr>
          <w:p w14:paraId="248DE0CB" w14:textId="77777777" w:rsidR="00551AD0" w:rsidRPr="00551AD0" w:rsidRDefault="00551AD0" w:rsidP="00551AD0">
            <w:pPr>
              <w:spacing w:after="160" w:line="259" w:lineRule="auto"/>
              <w:rPr>
                <w:sz w:val="24"/>
                <w:szCs w:val="24"/>
              </w:rPr>
            </w:pPr>
            <w:r w:rsidRPr="00551AD0">
              <w:rPr>
                <w:sz w:val="24"/>
                <w:szCs w:val="24"/>
              </w:rPr>
              <w:t>I don’t have a unified system</w:t>
            </w:r>
          </w:p>
        </w:tc>
        <w:tc>
          <w:tcPr>
            <w:tcW w:w="0" w:type="auto"/>
            <w:hideMark/>
          </w:tcPr>
          <w:p w14:paraId="71F596E5" w14:textId="77777777" w:rsidR="00551AD0" w:rsidRPr="00551AD0" w:rsidRDefault="00551AD0" w:rsidP="00551AD0">
            <w:pPr>
              <w:spacing w:after="160" w:line="259" w:lineRule="auto"/>
              <w:rPr>
                <w:sz w:val="24"/>
                <w:szCs w:val="24"/>
              </w:rPr>
            </w:pPr>
            <w:r w:rsidRPr="00551AD0">
              <w:rPr>
                <w:sz w:val="24"/>
                <w:szCs w:val="24"/>
              </w:rPr>
              <w:t>Data is scattered and not actionable in real-time</w:t>
            </w:r>
          </w:p>
        </w:tc>
        <w:tc>
          <w:tcPr>
            <w:tcW w:w="2052" w:type="dxa"/>
            <w:hideMark/>
          </w:tcPr>
          <w:p w14:paraId="75AAD682" w14:textId="77777777" w:rsidR="00551AD0" w:rsidRPr="00551AD0" w:rsidRDefault="00551AD0" w:rsidP="00551AD0">
            <w:pPr>
              <w:spacing w:after="160" w:line="259" w:lineRule="auto"/>
              <w:rPr>
                <w:sz w:val="24"/>
                <w:szCs w:val="24"/>
              </w:rPr>
            </w:pPr>
            <w:r w:rsidRPr="00551AD0">
              <w:rPr>
                <w:sz w:val="24"/>
                <w:szCs w:val="24"/>
              </w:rPr>
              <w:t>Frustrated and unable to make timely decisions</w:t>
            </w:r>
          </w:p>
        </w:tc>
      </w:tr>
      <w:tr w:rsidR="00551AD0" w:rsidRPr="00551AD0" w14:paraId="680D4E41" w14:textId="77777777" w:rsidTr="00551AD0">
        <w:trPr>
          <w:trHeight w:val="1042"/>
        </w:trPr>
        <w:tc>
          <w:tcPr>
            <w:tcW w:w="2336" w:type="dxa"/>
            <w:hideMark/>
          </w:tcPr>
          <w:p w14:paraId="7590FF9A" w14:textId="77777777" w:rsidR="00551AD0" w:rsidRPr="00551AD0" w:rsidRDefault="00551AD0" w:rsidP="00551AD0">
            <w:pPr>
              <w:spacing w:after="160" w:line="259" w:lineRule="auto"/>
              <w:rPr>
                <w:sz w:val="24"/>
                <w:szCs w:val="24"/>
              </w:rPr>
            </w:pPr>
            <w:r w:rsidRPr="00551AD0">
              <w:rPr>
                <w:b/>
                <w:bCs/>
                <w:sz w:val="24"/>
                <w:szCs w:val="24"/>
              </w:rPr>
              <w:lastRenderedPageBreak/>
              <w:t>PS-2</w:t>
            </w:r>
          </w:p>
        </w:tc>
        <w:tc>
          <w:tcPr>
            <w:tcW w:w="0" w:type="auto"/>
            <w:hideMark/>
          </w:tcPr>
          <w:p w14:paraId="56AAA77D" w14:textId="77777777" w:rsidR="00551AD0" w:rsidRPr="00551AD0" w:rsidRDefault="00551AD0" w:rsidP="00551AD0">
            <w:pPr>
              <w:spacing w:after="160" w:line="259" w:lineRule="auto"/>
              <w:rPr>
                <w:sz w:val="24"/>
                <w:szCs w:val="24"/>
              </w:rPr>
            </w:pPr>
            <w:r w:rsidRPr="00551AD0">
              <w:rPr>
                <w:sz w:val="24"/>
                <w:szCs w:val="24"/>
              </w:rPr>
              <w:t>A city resident</w:t>
            </w:r>
          </w:p>
        </w:tc>
        <w:tc>
          <w:tcPr>
            <w:tcW w:w="0" w:type="auto"/>
            <w:hideMark/>
          </w:tcPr>
          <w:p w14:paraId="6BE839A7" w14:textId="77777777" w:rsidR="00551AD0" w:rsidRPr="00551AD0" w:rsidRDefault="00551AD0" w:rsidP="00551AD0">
            <w:pPr>
              <w:spacing w:after="160" w:line="259" w:lineRule="auto"/>
              <w:rPr>
                <w:sz w:val="24"/>
                <w:szCs w:val="24"/>
              </w:rPr>
            </w:pPr>
            <w:r w:rsidRPr="00551AD0">
              <w:rPr>
                <w:sz w:val="24"/>
                <w:szCs w:val="24"/>
              </w:rPr>
              <w:t>Understand policies and give feedback</w:t>
            </w:r>
          </w:p>
        </w:tc>
        <w:tc>
          <w:tcPr>
            <w:tcW w:w="0" w:type="auto"/>
            <w:hideMark/>
          </w:tcPr>
          <w:p w14:paraId="46F8B44D" w14:textId="77777777" w:rsidR="00551AD0" w:rsidRPr="00551AD0" w:rsidRDefault="00551AD0" w:rsidP="00551AD0">
            <w:pPr>
              <w:spacing w:after="160" w:line="259" w:lineRule="auto"/>
              <w:rPr>
                <w:sz w:val="24"/>
                <w:szCs w:val="24"/>
              </w:rPr>
            </w:pPr>
            <w:r w:rsidRPr="00551AD0">
              <w:rPr>
                <w:sz w:val="24"/>
                <w:szCs w:val="24"/>
              </w:rPr>
              <w:t>The documents are too complex</w:t>
            </w:r>
          </w:p>
        </w:tc>
        <w:tc>
          <w:tcPr>
            <w:tcW w:w="0" w:type="auto"/>
            <w:hideMark/>
          </w:tcPr>
          <w:p w14:paraId="4E29D8E5" w14:textId="77777777" w:rsidR="00551AD0" w:rsidRPr="00551AD0" w:rsidRDefault="00551AD0" w:rsidP="00551AD0">
            <w:pPr>
              <w:spacing w:after="160" w:line="259" w:lineRule="auto"/>
              <w:rPr>
                <w:sz w:val="24"/>
                <w:szCs w:val="24"/>
              </w:rPr>
            </w:pPr>
            <w:r w:rsidRPr="00551AD0">
              <w:rPr>
                <w:sz w:val="24"/>
                <w:szCs w:val="24"/>
              </w:rPr>
              <w:t>They are written in legal language and too long</w:t>
            </w:r>
          </w:p>
        </w:tc>
        <w:tc>
          <w:tcPr>
            <w:tcW w:w="2052" w:type="dxa"/>
            <w:hideMark/>
          </w:tcPr>
          <w:p w14:paraId="3672AAC0" w14:textId="77777777" w:rsidR="00551AD0" w:rsidRPr="00551AD0" w:rsidRDefault="00551AD0" w:rsidP="00551AD0">
            <w:pPr>
              <w:spacing w:after="160" w:line="259" w:lineRule="auto"/>
              <w:rPr>
                <w:sz w:val="24"/>
                <w:szCs w:val="24"/>
              </w:rPr>
            </w:pPr>
            <w:r w:rsidRPr="00551AD0">
              <w:rPr>
                <w:sz w:val="24"/>
                <w:szCs w:val="24"/>
              </w:rPr>
              <w:t>Ignored and disconnected from city governance</w:t>
            </w:r>
          </w:p>
        </w:tc>
      </w:tr>
      <w:tr w:rsidR="00551AD0" w:rsidRPr="00551AD0" w14:paraId="5C4FD9CC" w14:textId="77777777" w:rsidTr="00551AD0">
        <w:trPr>
          <w:trHeight w:val="135"/>
        </w:trPr>
        <w:tc>
          <w:tcPr>
            <w:tcW w:w="2336" w:type="dxa"/>
            <w:hideMark/>
          </w:tcPr>
          <w:p w14:paraId="618010E4" w14:textId="77777777" w:rsidR="00551AD0" w:rsidRPr="00551AD0" w:rsidRDefault="00551AD0" w:rsidP="00551AD0">
            <w:pPr>
              <w:spacing w:after="160" w:line="259" w:lineRule="auto"/>
              <w:rPr>
                <w:sz w:val="24"/>
                <w:szCs w:val="24"/>
              </w:rPr>
            </w:pPr>
            <w:r w:rsidRPr="00551AD0">
              <w:rPr>
                <w:b/>
                <w:bCs/>
                <w:sz w:val="24"/>
                <w:szCs w:val="24"/>
              </w:rPr>
              <w:t>PS-3</w:t>
            </w:r>
          </w:p>
        </w:tc>
        <w:tc>
          <w:tcPr>
            <w:tcW w:w="0" w:type="auto"/>
            <w:hideMark/>
          </w:tcPr>
          <w:p w14:paraId="0914EFA5" w14:textId="77777777" w:rsidR="00551AD0" w:rsidRPr="00551AD0" w:rsidRDefault="00551AD0" w:rsidP="00551AD0">
            <w:pPr>
              <w:spacing w:after="160" w:line="259" w:lineRule="auto"/>
              <w:rPr>
                <w:sz w:val="24"/>
                <w:szCs w:val="24"/>
              </w:rPr>
            </w:pPr>
            <w:r w:rsidRPr="00551AD0">
              <w:rPr>
                <w:sz w:val="24"/>
                <w:szCs w:val="24"/>
              </w:rPr>
              <w:t>An environmental officer</w:t>
            </w:r>
          </w:p>
        </w:tc>
        <w:tc>
          <w:tcPr>
            <w:tcW w:w="0" w:type="auto"/>
            <w:hideMark/>
          </w:tcPr>
          <w:p w14:paraId="033A473D" w14:textId="77777777" w:rsidR="00551AD0" w:rsidRPr="00551AD0" w:rsidRDefault="00551AD0" w:rsidP="00551AD0">
            <w:pPr>
              <w:spacing w:after="160" w:line="259" w:lineRule="auto"/>
              <w:rPr>
                <w:sz w:val="24"/>
                <w:szCs w:val="24"/>
              </w:rPr>
            </w:pPr>
            <w:r w:rsidRPr="00551AD0">
              <w:rPr>
                <w:sz w:val="24"/>
                <w:szCs w:val="24"/>
              </w:rPr>
              <w:t>Promote sustainable practices among citizens</w:t>
            </w:r>
          </w:p>
        </w:tc>
        <w:tc>
          <w:tcPr>
            <w:tcW w:w="0" w:type="auto"/>
            <w:hideMark/>
          </w:tcPr>
          <w:p w14:paraId="6DCBAEC6" w14:textId="77777777" w:rsidR="00551AD0" w:rsidRPr="00551AD0" w:rsidRDefault="00551AD0" w:rsidP="00551AD0">
            <w:pPr>
              <w:spacing w:after="160" w:line="259" w:lineRule="auto"/>
              <w:rPr>
                <w:sz w:val="24"/>
                <w:szCs w:val="24"/>
              </w:rPr>
            </w:pPr>
            <w:r w:rsidRPr="00551AD0">
              <w:rPr>
                <w:sz w:val="24"/>
                <w:szCs w:val="24"/>
              </w:rPr>
              <w:t>I can’t reach them effectively</w:t>
            </w:r>
          </w:p>
        </w:tc>
        <w:tc>
          <w:tcPr>
            <w:tcW w:w="0" w:type="auto"/>
            <w:hideMark/>
          </w:tcPr>
          <w:p w14:paraId="39FCC3F0" w14:textId="77777777" w:rsidR="00551AD0" w:rsidRPr="00551AD0" w:rsidRDefault="00551AD0" w:rsidP="00551AD0">
            <w:pPr>
              <w:spacing w:after="160" w:line="259" w:lineRule="auto"/>
              <w:rPr>
                <w:sz w:val="24"/>
                <w:szCs w:val="24"/>
              </w:rPr>
            </w:pPr>
            <w:r w:rsidRPr="00551AD0">
              <w:rPr>
                <w:sz w:val="24"/>
                <w:szCs w:val="24"/>
              </w:rPr>
              <w:t>There is no smart platform to provide daily eco-advice</w:t>
            </w:r>
          </w:p>
        </w:tc>
        <w:tc>
          <w:tcPr>
            <w:tcW w:w="2052" w:type="dxa"/>
            <w:hideMark/>
          </w:tcPr>
          <w:p w14:paraId="30F5AF39" w14:textId="77777777" w:rsidR="00551AD0" w:rsidRPr="00551AD0" w:rsidRDefault="00551AD0" w:rsidP="00551AD0">
            <w:pPr>
              <w:spacing w:after="160" w:line="259" w:lineRule="auto"/>
              <w:rPr>
                <w:sz w:val="24"/>
                <w:szCs w:val="24"/>
              </w:rPr>
            </w:pPr>
            <w:r w:rsidRPr="00551AD0">
              <w:rPr>
                <w:sz w:val="24"/>
                <w:szCs w:val="24"/>
              </w:rPr>
              <w:t>Limited in impact and reach</w:t>
            </w:r>
          </w:p>
        </w:tc>
      </w:tr>
      <w:tr w:rsidR="00551AD0" w:rsidRPr="00551AD0" w14:paraId="6494856B" w14:textId="77777777" w:rsidTr="00551AD0">
        <w:trPr>
          <w:trHeight w:val="1634"/>
        </w:trPr>
        <w:tc>
          <w:tcPr>
            <w:tcW w:w="2336" w:type="dxa"/>
            <w:hideMark/>
          </w:tcPr>
          <w:p w14:paraId="7E635ADF" w14:textId="77777777" w:rsidR="00551AD0" w:rsidRPr="00551AD0" w:rsidRDefault="00551AD0" w:rsidP="00551AD0">
            <w:pPr>
              <w:spacing w:after="160" w:line="259" w:lineRule="auto"/>
              <w:rPr>
                <w:sz w:val="24"/>
                <w:szCs w:val="24"/>
              </w:rPr>
            </w:pPr>
            <w:r w:rsidRPr="00551AD0">
              <w:rPr>
                <w:b/>
                <w:bCs/>
                <w:sz w:val="24"/>
                <w:szCs w:val="24"/>
              </w:rPr>
              <w:t>PS-4</w:t>
            </w:r>
          </w:p>
        </w:tc>
        <w:tc>
          <w:tcPr>
            <w:tcW w:w="0" w:type="auto"/>
            <w:hideMark/>
          </w:tcPr>
          <w:p w14:paraId="44A20F34" w14:textId="77777777" w:rsidR="00551AD0" w:rsidRPr="00551AD0" w:rsidRDefault="00551AD0" w:rsidP="00551AD0">
            <w:pPr>
              <w:spacing w:after="160" w:line="259" w:lineRule="auto"/>
              <w:rPr>
                <w:sz w:val="24"/>
                <w:szCs w:val="24"/>
              </w:rPr>
            </w:pPr>
            <w:r w:rsidRPr="00551AD0">
              <w:rPr>
                <w:sz w:val="24"/>
                <w:szCs w:val="24"/>
              </w:rPr>
              <w:t>A data analyst in the city council</w:t>
            </w:r>
          </w:p>
        </w:tc>
        <w:tc>
          <w:tcPr>
            <w:tcW w:w="0" w:type="auto"/>
            <w:hideMark/>
          </w:tcPr>
          <w:p w14:paraId="182E10D7" w14:textId="77777777" w:rsidR="00551AD0" w:rsidRPr="00551AD0" w:rsidRDefault="00551AD0" w:rsidP="00551AD0">
            <w:pPr>
              <w:spacing w:after="160" w:line="259" w:lineRule="auto"/>
              <w:rPr>
                <w:sz w:val="24"/>
                <w:szCs w:val="24"/>
              </w:rPr>
            </w:pPr>
            <w:r w:rsidRPr="00551AD0">
              <w:rPr>
                <w:sz w:val="24"/>
                <w:szCs w:val="24"/>
              </w:rPr>
              <w:t>Analyze service performance trends</w:t>
            </w:r>
          </w:p>
        </w:tc>
        <w:tc>
          <w:tcPr>
            <w:tcW w:w="0" w:type="auto"/>
            <w:hideMark/>
          </w:tcPr>
          <w:p w14:paraId="3A48BE81" w14:textId="77777777" w:rsidR="00551AD0" w:rsidRPr="00551AD0" w:rsidRDefault="00551AD0" w:rsidP="00551AD0">
            <w:pPr>
              <w:spacing w:after="160" w:line="259" w:lineRule="auto"/>
              <w:rPr>
                <w:sz w:val="24"/>
                <w:szCs w:val="24"/>
              </w:rPr>
            </w:pPr>
            <w:r w:rsidRPr="00551AD0">
              <w:rPr>
                <w:sz w:val="24"/>
                <w:szCs w:val="24"/>
              </w:rPr>
              <w:t>There is no forecasting or anomaly alert system</w:t>
            </w:r>
          </w:p>
        </w:tc>
        <w:tc>
          <w:tcPr>
            <w:tcW w:w="0" w:type="auto"/>
            <w:hideMark/>
          </w:tcPr>
          <w:p w14:paraId="13C12FC3" w14:textId="77777777" w:rsidR="00551AD0" w:rsidRPr="00551AD0" w:rsidRDefault="00551AD0" w:rsidP="00551AD0">
            <w:pPr>
              <w:spacing w:after="160" w:line="259" w:lineRule="auto"/>
              <w:rPr>
                <w:sz w:val="24"/>
                <w:szCs w:val="24"/>
              </w:rPr>
            </w:pPr>
            <w:r w:rsidRPr="00551AD0">
              <w:rPr>
                <w:sz w:val="24"/>
                <w:szCs w:val="24"/>
              </w:rPr>
              <w:t>Manual analysis takes too long</w:t>
            </w:r>
          </w:p>
        </w:tc>
        <w:tc>
          <w:tcPr>
            <w:tcW w:w="2052" w:type="dxa"/>
            <w:hideMark/>
          </w:tcPr>
          <w:p w14:paraId="7551F798" w14:textId="77777777" w:rsidR="00551AD0" w:rsidRPr="00551AD0" w:rsidRDefault="00551AD0" w:rsidP="00551AD0">
            <w:pPr>
              <w:spacing w:after="160" w:line="259" w:lineRule="auto"/>
              <w:rPr>
                <w:sz w:val="24"/>
                <w:szCs w:val="24"/>
              </w:rPr>
            </w:pPr>
            <w:r w:rsidRPr="00551AD0">
              <w:rPr>
                <w:sz w:val="24"/>
                <w:szCs w:val="24"/>
              </w:rPr>
              <w:t>Overwhelmed and reactive instead of proactive</w:t>
            </w:r>
          </w:p>
        </w:tc>
      </w:tr>
    </w:tbl>
    <w:p w14:paraId="2F162E30" w14:textId="77777777" w:rsidR="00551AD0" w:rsidRDefault="00551AD0">
      <w:pPr>
        <w:rPr>
          <w:sz w:val="24"/>
          <w:szCs w:val="24"/>
        </w:rPr>
      </w:pPr>
    </w:p>
    <w:sectPr w:rsidR="00551AD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D92"/>
    <w:rsid w:val="00051EE0"/>
    <w:rsid w:val="0017672B"/>
    <w:rsid w:val="00517445"/>
    <w:rsid w:val="00551AD0"/>
    <w:rsid w:val="00D41D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C405E"/>
  <w15:docId w15:val="{BB8150F6-E53D-4722-B1AA-C59D15B08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551A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0596842">
      <w:bodyDiv w:val="1"/>
      <w:marLeft w:val="0"/>
      <w:marRight w:val="0"/>
      <w:marTop w:val="0"/>
      <w:marBottom w:val="0"/>
      <w:divBdr>
        <w:top w:val="none" w:sz="0" w:space="0" w:color="auto"/>
        <w:left w:val="none" w:sz="0" w:space="0" w:color="auto"/>
        <w:bottom w:val="none" w:sz="0" w:space="0" w:color="auto"/>
        <w:right w:val="none" w:sz="0" w:space="0" w:color="auto"/>
      </w:divBdr>
    </w:div>
    <w:div w:id="1542328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 Lokitha</cp:lastModifiedBy>
  <cp:revision>3</cp:revision>
  <dcterms:created xsi:type="dcterms:W3CDTF">2025-06-28T04:41:00Z</dcterms:created>
  <dcterms:modified xsi:type="dcterms:W3CDTF">2025-06-29T14:16:00Z</dcterms:modified>
</cp:coreProperties>
</file>