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488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0488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204885" w:rsidRDefault="0020488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04885">
        <w:trPr>
          <w:jc w:val="center"/>
        </w:trPr>
        <w:tc>
          <w:tcPr>
            <w:tcW w:w="4508" w:type="dxa"/>
          </w:tcPr>
          <w:p w:rsidR="002048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04885" w:rsidRDefault="00B771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 June 2025</w:t>
            </w:r>
          </w:p>
        </w:tc>
      </w:tr>
      <w:tr w:rsidR="00204885">
        <w:trPr>
          <w:jc w:val="center"/>
        </w:trPr>
        <w:tc>
          <w:tcPr>
            <w:tcW w:w="4508" w:type="dxa"/>
          </w:tcPr>
          <w:p w:rsidR="002048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04885" w:rsidRDefault="00B77189">
            <w:pPr>
              <w:rPr>
                <w:rFonts w:ascii="Arial" w:eastAsia="Arial" w:hAnsi="Arial" w:cs="Arial"/>
              </w:rPr>
            </w:pPr>
            <w:r w:rsidRPr="00B77189">
              <w:rPr>
                <w:rFonts w:ascii="Arial" w:eastAsia="Arial" w:hAnsi="Arial" w:cs="Arial"/>
              </w:rPr>
              <w:t>LTVIP2025TMID35580</w:t>
            </w:r>
          </w:p>
        </w:tc>
      </w:tr>
      <w:tr w:rsidR="00204885">
        <w:trPr>
          <w:jc w:val="center"/>
        </w:trPr>
        <w:tc>
          <w:tcPr>
            <w:tcW w:w="4508" w:type="dxa"/>
          </w:tcPr>
          <w:p w:rsidR="002048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04885" w:rsidRDefault="00B77189">
            <w:pPr>
              <w:rPr>
                <w:rFonts w:ascii="Arial" w:eastAsia="Arial" w:hAnsi="Arial" w:cs="Arial"/>
              </w:rPr>
            </w:pPr>
            <w:r w:rsidRPr="00B77189">
              <w:rPr>
                <w:rFonts w:ascii="Arial" w:eastAsia="Arial" w:hAnsi="Arial" w:cs="Arial"/>
              </w:rPr>
              <w:t>Citizen AI – Intelligent Citizen Engagement Platform</w:t>
            </w:r>
          </w:p>
        </w:tc>
      </w:tr>
      <w:tr w:rsidR="00204885">
        <w:trPr>
          <w:jc w:val="center"/>
        </w:trPr>
        <w:tc>
          <w:tcPr>
            <w:tcW w:w="4508" w:type="dxa"/>
          </w:tcPr>
          <w:p w:rsidR="002048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048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204885" w:rsidRDefault="00204885">
      <w:pPr>
        <w:rPr>
          <w:rFonts w:ascii="Arial" w:eastAsia="Arial" w:hAnsi="Arial" w:cs="Arial"/>
          <w:b/>
        </w:rPr>
      </w:pPr>
    </w:p>
    <w:p w:rsidR="00204885" w:rsidRDefault="00B77189">
      <w:pPr>
        <w:rPr>
          <w:rFonts w:ascii="Arial" w:eastAsia="Arial" w:hAnsi="Arial" w:cs="Arial"/>
          <w:b/>
        </w:rPr>
      </w:pPr>
      <w:r w:rsidRPr="00B77189">
        <w:rPr>
          <w:rFonts w:ascii="Arial" w:eastAsia="Arial" w:hAnsi="Arial" w:cs="Arial"/>
          <w:b/>
        </w:rPr>
        <w:t>Data Flow Outline</w:t>
      </w:r>
    </w:p>
    <w:p w:rsidR="00B77189" w:rsidRDefault="00B77189" w:rsidP="00B77189">
      <w:pPr>
        <w:jc w:val="center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>
            <wp:extent cx="1958782" cy="3886200"/>
            <wp:effectExtent l="0" t="0" r="3810" b="0"/>
            <wp:docPr id="15776390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181" cy="391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189" w:rsidRDefault="00B77189">
      <w:pPr>
        <w:rPr>
          <w:rFonts w:ascii="Arial" w:eastAsia="Arial" w:hAnsi="Arial" w:cs="Arial"/>
          <w:b/>
        </w:rPr>
      </w:pPr>
    </w:p>
    <w:p w:rsidR="0020488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20488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204885">
        <w:trPr>
          <w:trHeight w:val="275"/>
          <w:tblHeader/>
        </w:trPr>
        <w:tc>
          <w:tcPr>
            <w:tcW w:w="1667" w:type="dxa"/>
          </w:tcPr>
          <w:p w:rsidR="0020488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20488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20488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20488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20488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20488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20488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204885">
        <w:trPr>
          <w:trHeight w:val="404"/>
        </w:trPr>
        <w:tc>
          <w:tcPr>
            <w:tcW w:w="1667" w:type="dxa"/>
          </w:tcPr>
          <w:p w:rsidR="00204885" w:rsidRDefault="00B7718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77189">
              <w:rPr>
                <w:rFonts w:ascii="Arial" w:eastAsia="Arial" w:hAnsi="Arial" w:cs="Arial"/>
                <w:sz w:val="20"/>
                <w:szCs w:val="20"/>
              </w:rPr>
              <w:t>Citizen (Web User)</w:t>
            </w:r>
          </w:p>
        </w:tc>
        <w:tc>
          <w:tcPr>
            <w:tcW w:w="1850" w:type="dxa"/>
          </w:tcPr>
          <w:p w:rsidR="00204885" w:rsidRDefault="00B7718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77189">
              <w:rPr>
                <w:rFonts w:ascii="Arial" w:eastAsia="Arial" w:hAnsi="Arial" w:cs="Arial"/>
                <w:sz w:val="20"/>
                <w:szCs w:val="20"/>
              </w:rPr>
              <w:t>Real-Time Chat Assistant</w:t>
            </w:r>
          </w:p>
        </w:tc>
        <w:tc>
          <w:tcPr>
            <w:tcW w:w="1309" w:type="dxa"/>
          </w:tcPr>
          <w:p w:rsidR="002048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204885" w:rsidRDefault="00DD56A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D56A5">
              <w:rPr>
                <w:rFonts w:ascii="Arial" w:eastAsia="Arial" w:hAnsi="Arial" w:cs="Arial"/>
                <w:sz w:val="20"/>
                <w:szCs w:val="20"/>
              </w:rPr>
              <w:t>As a citizen, I can type my question into a chat interface</w:t>
            </w:r>
          </w:p>
        </w:tc>
        <w:tc>
          <w:tcPr>
            <w:tcW w:w="2596" w:type="dxa"/>
          </w:tcPr>
          <w:p w:rsidR="00204885" w:rsidRDefault="00DD56A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D56A5">
              <w:rPr>
                <w:rFonts w:ascii="Arial" w:eastAsia="Arial" w:hAnsi="Arial" w:cs="Arial"/>
                <w:sz w:val="20"/>
                <w:szCs w:val="20"/>
              </w:rPr>
              <w:t>I see a text box where I can type a message</w:t>
            </w:r>
          </w:p>
        </w:tc>
        <w:tc>
          <w:tcPr>
            <w:tcW w:w="1374" w:type="dxa"/>
          </w:tcPr>
          <w:p w:rsidR="002048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2048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204885">
        <w:trPr>
          <w:trHeight w:val="404"/>
        </w:trPr>
        <w:tc>
          <w:tcPr>
            <w:tcW w:w="1667" w:type="dxa"/>
          </w:tcPr>
          <w:p w:rsidR="00204885" w:rsidRDefault="00B77189" w:rsidP="00B7718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77189">
              <w:rPr>
                <w:rFonts w:ascii="Arial" w:eastAsia="Arial" w:hAnsi="Arial" w:cs="Arial"/>
                <w:sz w:val="20"/>
                <w:szCs w:val="20"/>
              </w:rPr>
              <w:t>Citizen (Web User)</w:t>
            </w:r>
          </w:p>
        </w:tc>
        <w:tc>
          <w:tcPr>
            <w:tcW w:w="1850" w:type="dxa"/>
          </w:tcPr>
          <w:p w:rsidR="00204885" w:rsidRDefault="00B7718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77189">
              <w:rPr>
                <w:rFonts w:ascii="Arial" w:eastAsia="Arial" w:hAnsi="Arial" w:cs="Arial"/>
                <w:sz w:val="20"/>
                <w:szCs w:val="20"/>
              </w:rPr>
              <w:t>Real-Time Chat Assistant</w:t>
            </w:r>
          </w:p>
        </w:tc>
        <w:tc>
          <w:tcPr>
            <w:tcW w:w="1309" w:type="dxa"/>
          </w:tcPr>
          <w:p w:rsidR="002048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204885" w:rsidRDefault="00DD56A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D56A5">
              <w:rPr>
                <w:rFonts w:ascii="Arial" w:eastAsia="Arial" w:hAnsi="Arial" w:cs="Arial"/>
                <w:sz w:val="20"/>
                <w:szCs w:val="20"/>
              </w:rPr>
              <w:t>As a citizen, I receive a response from the AI model after submitting my question</w:t>
            </w:r>
          </w:p>
        </w:tc>
        <w:tc>
          <w:tcPr>
            <w:tcW w:w="2596" w:type="dxa"/>
          </w:tcPr>
          <w:p w:rsidR="00204885" w:rsidRDefault="00DD56A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D56A5">
              <w:rPr>
                <w:rFonts w:ascii="Arial" w:eastAsia="Arial" w:hAnsi="Arial" w:cs="Arial"/>
                <w:sz w:val="20"/>
                <w:szCs w:val="20"/>
              </w:rPr>
              <w:t>I receive an AI-generated answer on the screen</w:t>
            </w:r>
          </w:p>
        </w:tc>
        <w:tc>
          <w:tcPr>
            <w:tcW w:w="1374" w:type="dxa"/>
          </w:tcPr>
          <w:p w:rsidR="002048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2048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204885">
        <w:trPr>
          <w:trHeight w:val="404"/>
        </w:trPr>
        <w:tc>
          <w:tcPr>
            <w:tcW w:w="1667" w:type="dxa"/>
          </w:tcPr>
          <w:p w:rsidR="00204885" w:rsidRDefault="00B7718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77189">
              <w:rPr>
                <w:rFonts w:ascii="Arial" w:eastAsia="Arial" w:hAnsi="Arial" w:cs="Arial"/>
                <w:sz w:val="20"/>
                <w:szCs w:val="20"/>
              </w:rPr>
              <w:t>Citizen (Web User)</w:t>
            </w:r>
          </w:p>
        </w:tc>
        <w:tc>
          <w:tcPr>
            <w:tcW w:w="1850" w:type="dxa"/>
          </w:tcPr>
          <w:p w:rsidR="00204885" w:rsidRDefault="00B7718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77189">
              <w:rPr>
                <w:rFonts w:ascii="Arial" w:eastAsia="Arial" w:hAnsi="Arial" w:cs="Arial"/>
                <w:sz w:val="20"/>
                <w:szCs w:val="20"/>
              </w:rPr>
              <w:t>Public Service Info Access</w:t>
            </w:r>
          </w:p>
        </w:tc>
        <w:tc>
          <w:tcPr>
            <w:tcW w:w="1309" w:type="dxa"/>
          </w:tcPr>
          <w:p w:rsidR="002048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204885" w:rsidRDefault="00DD56A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D56A5">
              <w:rPr>
                <w:rFonts w:ascii="Arial" w:eastAsia="Arial" w:hAnsi="Arial" w:cs="Arial"/>
                <w:sz w:val="20"/>
                <w:szCs w:val="20"/>
              </w:rPr>
              <w:t>As a citizen, I can ask service-related questions like "How to apply for driving license"</w:t>
            </w:r>
          </w:p>
        </w:tc>
        <w:tc>
          <w:tcPr>
            <w:tcW w:w="2596" w:type="dxa"/>
          </w:tcPr>
          <w:p w:rsidR="00204885" w:rsidRDefault="00DD56A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D56A5">
              <w:rPr>
                <w:rFonts w:ascii="Arial" w:eastAsia="Arial" w:hAnsi="Arial" w:cs="Arial"/>
                <w:sz w:val="20"/>
                <w:szCs w:val="20"/>
              </w:rPr>
              <w:t>The bot gives clear, context-aware info about government services</w:t>
            </w:r>
          </w:p>
        </w:tc>
        <w:tc>
          <w:tcPr>
            <w:tcW w:w="1374" w:type="dxa"/>
          </w:tcPr>
          <w:p w:rsidR="00204885" w:rsidRDefault="00DD56A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2048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204885">
        <w:trPr>
          <w:trHeight w:val="404"/>
        </w:trPr>
        <w:tc>
          <w:tcPr>
            <w:tcW w:w="1667" w:type="dxa"/>
          </w:tcPr>
          <w:p w:rsidR="00204885" w:rsidRDefault="00B7718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77189">
              <w:rPr>
                <w:rFonts w:ascii="Arial" w:eastAsia="Arial" w:hAnsi="Arial" w:cs="Arial"/>
                <w:sz w:val="20"/>
                <w:szCs w:val="20"/>
              </w:rPr>
              <w:t>Admin/Developer</w:t>
            </w:r>
          </w:p>
        </w:tc>
        <w:tc>
          <w:tcPr>
            <w:tcW w:w="1850" w:type="dxa"/>
          </w:tcPr>
          <w:p w:rsidR="00204885" w:rsidRDefault="00B7718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77189">
              <w:rPr>
                <w:rFonts w:ascii="Arial" w:eastAsia="Arial" w:hAnsi="Arial" w:cs="Arial"/>
                <w:sz w:val="20"/>
                <w:szCs w:val="20"/>
              </w:rPr>
              <w:t>Model Setup &amp; Integration</w:t>
            </w:r>
          </w:p>
        </w:tc>
        <w:tc>
          <w:tcPr>
            <w:tcW w:w="1309" w:type="dxa"/>
          </w:tcPr>
          <w:p w:rsidR="002048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204885" w:rsidRDefault="00DD56A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D56A5">
              <w:rPr>
                <w:rFonts w:ascii="Arial" w:eastAsia="Arial" w:hAnsi="Arial" w:cs="Arial"/>
                <w:sz w:val="20"/>
                <w:szCs w:val="20"/>
              </w:rPr>
              <w:t>As a developer, I can download and run the IBM Granite model locally</w:t>
            </w:r>
          </w:p>
        </w:tc>
        <w:tc>
          <w:tcPr>
            <w:tcW w:w="2596" w:type="dxa"/>
          </w:tcPr>
          <w:p w:rsidR="00204885" w:rsidRDefault="00DD56A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D56A5">
              <w:rPr>
                <w:rFonts w:ascii="Arial" w:eastAsia="Arial" w:hAnsi="Arial" w:cs="Arial"/>
                <w:sz w:val="20"/>
                <w:szCs w:val="20"/>
              </w:rPr>
              <w:t>The model loads and generates outputs using local resources</w:t>
            </w:r>
          </w:p>
        </w:tc>
        <w:tc>
          <w:tcPr>
            <w:tcW w:w="1374" w:type="dxa"/>
          </w:tcPr>
          <w:p w:rsidR="002048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2048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204885">
        <w:trPr>
          <w:trHeight w:val="404"/>
        </w:trPr>
        <w:tc>
          <w:tcPr>
            <w:tcW w:w="1667" w:type="dxa"/>
          </w:tcPr>
          <w:p w:rsidR="00204885" w:rsidRDefault="00B7718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77189">
              <w:rPr>
                <w:rFonts w:ascii="Arial" w:eastAsia="Arial" w:hAnsi="Arial" w:cs="Arial"/>
                <w:sz w:val="20"/>
                <w:szCs w:val="20"/>
              </w:rPr>
              <w:t>Admin/Developer</w:t>
            </w:r>
          </w:p>
        </w:tc>
        <w:tc>
          <w:tcPr>
            <w:tcW w:w="1850" w:type="dxa"/>
          </w:tcPr>
          <w:p w:rsidR="00204885" w:rsidRDefault="00B7718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77189">
              <w:rPr>
                <w:rFonts w:ascii="Arial" w:eastAsia="Arial" w:hAnsi="Arial" w:cs="Arial"/>
                <w:sz w:val="20"/>
                <w:szCs w:val="20"/>
              </w:rPr>
              <w:t>Chat UI Deployment</w:t>
            </w:r>
          </w:p>
        </w:tc>
        <w:tc>
          <w:tcPr>
            <w:tcW w:w="1309" w:type="dxa"/>
          </w:tcPr>
          <w:p w:rsidR="002048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204885" w:rsidRDefault="00DD56A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D56A5">
              <w:rPr>
                <w:rFonts w:ascii="Arial" w:eastAsia="Arial" w:hAnsi="Arial" w:cs="Arial"/>
                <w:sz w:val="20"/>
                <w:szCs w:val="20"/>
              </w:rPr>
              <w:t>As a developer, I can host and share the chatbot via a public Gradio link</w:t>
            </w:r>
          </w:p>
        </w:tc>
        <w:tc>
          <w:tcPr>
            <w:tcW w:w="2596" w:type="dxa"/>
          </w:tcPr>
          <w:p w:rsidR="00204885" w:rsidRDefault="00DD56A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D56A5">
              <w:rPr>
                <w:rFonts w:ascii="Arial" w:eastAsia="Arial" w:hAnsi="Arial" w:cs="Arial"/>
                <w:sz w:val="20"/>
                <w:szCs w:val="20"/>
              </w:rPr>
              <w:t>Others can access the chatbot using a generated share link</w:t>
            </w:r>
          </w:p>
        </w:tc>
        <w:tc>
          <w:tcPr>
            <w:tcW w:w="1374" w:type="dxa"/>
          </w:tcPr>
          <w:p w:rsidR="00204885" w:rsidRDefault="00DD56A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2048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DD56A5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</w:tbl>
    <w:p w:rsidR="00204885" w:rsidRDefault="00204885">
      <w:pPr>
        <w:rPr>
          <w:rFonts w:ascii="Arial" w:eastAsia="Arial" w:hAnsi="Arial" w:cs="Arial"/>
        </w:rPr>
      </w:pPr>
    </w:p>
    <w:sectPr w:rsidR="0020488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85"/>
    <w:rsid w:val="00204885"/>
    <w:rsid w:val="00B77189"/>
    <w:rsid w:val="00C816EE"/>
    <w:rsid w:val="00D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13B5"/>
  <w15:docId w15:val="{81320D16-544A-4995-A9ED-3D043ED2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KAVYA JAKKULA</cp:lastModifiedBy>
  <cp:revision>2</cp:revision>
  <dcterms:created xsi:type="dcterms:W3CDTF">2022-09-18T16:51:00Z</dcterms:created>
  <dcterms:modified xsi:type="dcterms:W3CDTF">2025-06-27T07:33:00Z</dcterms:modified>
</cp:coreProperties>
</file>