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C14FC" w14:textId="54CF5FFC" w:rsidR="0072033D" w:rsidRPr="0072033D" w:rsidRDefault="0072033D" w:rsidP="0072033D">
      <w:pPr>
        <w:spacing w:line="259" w:lineRule="auto"/>
      </w:pPr>
      <w:r>
        <w:rPr>
          <w:b/>
          <w:bCs/>
          <w:sz w:val="26"/>
          <w:szCs w:val="26"/>
        </w:rPr>
        <w:t xml:space="preserve">                                              </w:t>
      </w:r>
      <w:r w:rsidRPr="0072033D">
        <w:rPr>
          <w:b/>
          <w:sz w:val="30"/>
        </w:rPr>
        <w:t>SIMATS ENGINEERING</w:t>
      </w:r>
      <w:r w:rsidRPr="0072033D">
        <w:t xml:space="preserve"> </w:t>
      </w:r>
    </w:p>
    <w:p w14:paraId="532DE74E" w14:textId="77777777" w:rsidR="0072033D" w:rsidRPr="0072033D" w:rsidRDefault="0072033D" w:rsidP="0072033D">
      <w:pPr>
        <w:spacing w:line="259" w:lineRule="auto"/>
        <w:ind w:left="19"/>
        <w:jc w:val="center"/>
      </w:pPr>
      <w:r w:rsidRPr="0072033D">
        <w:rPr>
          <w:b/>
          <w:sz w:val="24"/>
        </w:rPr>
        <w:t>ASSESSMENT TOOL 1: Class Test</w:t>
      </w:r>
      <w:r w:rsidRPr="0072033D">
        <w:t xml:space="preserve"> </w:t>
      </w:r>
    </w:p>
    <w:p w14:paraId="230F7A6C" w14:textId="77777777" w:rsidR="0072033D" w:rsidRPr="0072033D" w:rsidRDefault="0072033D" w:rsidP="0072033D">
      <w:pPr>
        <w:spacing w:after="57" w:line="259" w:lineRule="auto"/>
      </w:pPr>
      <w:r w:rsidRPr="0072033D">
        <w:t xml:space="preserve"> </w:t>
      </w:r>
    </w:p>
    <w:p w14:paraId="23D847F8" w14:textId="77777777" w:rsidR="0072033D" w:rsidRPr="0072033D" w:rsidRDefault="0072033D" w:rsidP="0072033D">
      <w:pPr>
        <w:tabs>
          <w:tab w:val="center" w:pos="3587"/>
          <w:tab w:val="center" w:pos="6008"/>
          <w:tab w:val="center" w:pos="8034"/>
        </w:tabs>
        <w:spacing w:line="259" w:lineRule="auto"/>
      </w:pPr>
      <w:r w:rsidRPr="0072033D">
        <w:rPr>
          <w:b/>
          <w:sz w:val="23"/>
        </w:rPr>
        <w:t>COURSE NAME:</w:t>
      </w:r>
      <w:r w:rsidRPr="0072033D">
        <w:t xml:space="preserve"> </w:t>
      </w:r>
      <w:r w:rsidRPr="0072033D">
        <w:tab/>
      </w:r>
      <w:r w:rsidRPr="0072033D">
        <w:rPr>
          <w:sz w:val="23"/>
        </w:rPr>
        <w:t xml:space="preserve">Cloud Computing and </w:t>
      </w:r>
      <w:r w:rsidRPr="0072033D">
        <w:rPr>
          <w:sz w:val="23"/>
        </w:rPr>
        <w:tab/>
      </w:r>
      <w:r w:rsidRPr="0072033D">
        <w:rPr>
          <w:b/>
          <w:sz w:val="23"/>
        </w:rPr>
        <w:t>COURSE CODE:</w:t>
      </w:r>
      <w:r w:rsidRPr="0072033D">
        <w:t xml:space="preserve"> </w:t>
      </w:r>
      <w:r w:rsidRPr="0072033D">
        <w:tab/>
      </w:r>
      <w:r w:rsidRPr="0072033D">
        <w:rPr>
          <w:sz w:val="23"/>
        </w:rPr>
        <w:t>CSA15</w:t>
      </w:r>
      <w:r w:rsidRPr="0072033D">
        <w:t xml:space="preserve"> </w:t>
      </w:r>
    </w:p>
    <w:p w14:paraId="3B4DBA8E" w14:textId="77777777" w:rsidR="0072033D" w:rsidRPr="0072033D" w:rsidRDefault="0072033D" w:rsidP="0072033D">
      <w:pPr>
        <w:spacing w:line="259" w:lineRule="auto"/>
        <w:ind w:left="2565"/>
      </w:pPr>
      <w:r w:rsidRPr="0072033D">
        <w:rPr>
          <w:sz w:val="23"/>
        </w:rPr>
        <w:t>Big Data Analytics</w:t>
      </w:r>
      <w:r w:rsidRPr="0072033D">
        <w:t xml:space="preserve"> </w:t>
      </w:r>
    </w:p>
    <w:p w14:paraId="2FFA9BAD" w14:textId="77777777" w:rsidR="0072033D" w:rsidRPr="0072033D" w:rsidRDefault="0072033D" w:rsidP="0072033D">
      <w:pPr>
        <w:spacing w:after="216" w:line="259" w:lineRule="auto"/>
      </w:pPr>
      <w:r w:rsidRPr="0072033D">
        <w:t xml:space="preserve"> </w:t>
      </w:r>
    </w:p>
    <w:p w14:paraId="3C32F744" w14:textId="77777777" w:rsidR="0072033D" w:rsidRPr="0072033D" w:rsidRDefault="0072033D" w:rsidP="0072033D">
      <w:pPr>
        <w:spacing w:line="259" w:lineRule="auto"/>
      </w:pPr>
      <w:r w:rsidRPr="0072033D">
        <w:t xml:space="preserve"> </w:t>
      </w:r>
    </w:p>
    <w:p w14:paraId="0A44C71F" w14:textId="77777777" w:rsidR="0072033D" w:rsidRPr="0072033D" w:rsidRDefault="0072033D" w:rsidP="0072033D">
      <w:pPr>
        <w:spacing w:after="301" w:line="259" w:lineRule="auto"/>
        <w:ind w:right="-19"/>
      </w:pPr>
      <w:r w:rsidRPr="0072033D">
        <w:rPr>
          <w:rFonts w:ascii="Calibri" w:eastAsia="Calibri" w:hAnsi="Calibri" w:cs="Calibri"/>
          <w:noProof/>
        </w:rPr>
        <mc:AlternateContent>
          <mc:Choice Requires="wpg">
            <w:drawing>
              <wp:inline distT="0" distB="0" distL="0" distR="0" wp14:anchorId="11C03D1D" wp14:editId="16F52C06">
                <wp:extent cx="6502400" cy="12700"/>
                <wp:effectExtent l="0" t="0" r="0" b="0"/>
                <wp:docPr id="4807" name="Group 4807"/>
                <wp:cNvGraphicFramePr/>
                <a:graphic xmlns:a="http://schemas.openxmlformats.org/drawingml/2006/main">
                  <a:graphicData uri="http://schemas.microsoft.com/office/word/2010/wordprocessingGroup">
                    <wpg:wgp>
                      <wpg:cNvGrpSpPr/>
                      <wpg:grpSpPr>
                        <a:xfrm>
                          <a:off x="0" y="0"/>
                          <a:ext cx="6502400" cy="12700"/>
                          <a:chOff x="0" y="0"/>
                          <a:chExt cx="6502400" cy="12700"/>
                        </a:xfrm>
                      </wpg:grpSpPr>
                      <wps:wsp>
                        <wps:cNvPr id="13" name="Shape 13"/>
                        <wps:cNvSpPr/>
                        <wps:spPr>
                          <a:xfrm>
                            <a:off x="0" y="0"/>
                            <a:ext cx="6502400" cy="0"/>
                          </a:xfrm>
                          <a:custGeom>
                            <a:avLst/>
                            <a:gdLst/>
                            <a:ahLst/>
                            <a:cxnLst/>
                            <a:rect l="0" t="0" r="0" b="0"/>
                            <a:pathLst>
                              <a:path w="6502400">
                                <a:moveTo>
                                  <a:pt x="0" y="0"/>
                                </a:moveTo>
                                <a:lnTo>
                                  <a:pt x="6502400" y="0"/>
                                </a:lnTo>
                              </a:path>
                            </a:pathLst>
                          </a:custGeom>
                          <a:ln w="12700"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w:pict>
              <v:group w14:anchorId="670C8E11" id="Group 4807" o:spid="_x0000_s1026" style="width:512pt;height:1pt;mso-position-horizontal-relative:char;mso-position-vertical-relative:line" coordsize="6502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">
                <v:shape id="Shape 13" o:spid="_x0000_s1027" style="position:absolute;width:65024;height:0;visibility:visible;mso-wrap-style:square;v-text-anchor:top" coordsize="650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" path="m,l6502400,e" filled="f" strokecolor="#a6a6a6" strokeweight="1pt">
                  <v:stroke miterlimit="83231f" joinstyle="miter"/>
                  <v:path arrowok="t" textboxrect="0,0,6502400,0"/>
                </v:shape>
                <w10:anchorlock/>
              </v:group>
            </w:pict>
          </mc:Fallback>
        </mc:AlternateContent>
      </w:r>
    </w:p>
    <w:p w14:paraId="0B979475" w14:textId="77777777" w:rsidR="0072033D" w:rsidRPr="0072033D" w:rsidRDefault="0072033D" w:rsidP="0072033D">
      <w:pPr>
        <w:pStyle w:val="Heading1"/>
        <w:ind w:left="-5"/>
        <w:rPr>
          <w:color w:val="auto"/>
        </w:rPr>
      </w:pPr>
      <w:r w:rsidRPr="0072033D">
        <w:rPr>
          <w:color w:val="auto"/>
        </w:rPr>
        <w:t xml:space="preserve">COURSE OUTCOME COVERED </w:t>
      </w:r>
    </w:p>
    <w:p w14:paraId="5126F5B7" w14:textId="77777777" w:rsidR="0072033D" w:rsidRPr="0072033D" w:rsidRDefault="0072033D" w:rsidP="0072033D">
      <w:pPr>
        <w:spacing w:after="16" w:line="259" w:lineRule="auto"/>
        <w:rPr>
          <w:sz w:val="22"/>
          <w:szCs w:val="22"/>
        </w:rPr>
      </w:pPr>
      <w:r w:rsidRPr="0072033D">
        <w:rPr>
          <w:b/>
          <w:sz w:val="22"/>
          <w:szCs w:val="22"/>
        </w:rPr>
        <w:t xml:space="preserve">CO4: </w:t>
      </w:r>
      <w:proofErr w:type="spellStart"/>
      <w:r w:rsidRPr="0072033D">
        <w:rPr>
          <w:i/>
          <w:sz w:val="22"/>
          <w:szCs w:val="22"/>
        </w:rPr>
        <w:t>Analyze</w:t>
      </w:r>
      <w:proofErr w:type="spellEnd"/>
      <w:r w:rsidRPr="0072033D">
        <w:rPr>
          <w:i/>
          <w:sz w:val="22"/>
          <w:szCs w:val="22"/>
        </w:rPr>
        <w:t xml:space="preserve"> big data characteristics and challenges across domains including security and application aspects.</w:t>
      </w:r>
      <w:r w:rsidRPr="0072033D">
        <w:rPr>
          <w:sz w:val="22"/>
          <w:szCs w:val="22"/>
        </w:rPr>
        <w:t xml:space="preserve"> </w:t>
      </w:r>
    </w:p>
    <w:p w14:paraId="5EAD4392" w14:textId="77777777" w:rsidR="0072033D" w:rsidRPr="0072033D" w:rsidRDefault="0072033D" w:rsidP="0072033D">
      <w:pPr>
        <w:spacing w:after="128"/>
        <w:ind w:left="-5"/>
        <w:rPr>
          <w:sz w:val="22"/>
          <w:szCs w:val="22"/>
        </w:rPr>
      </w:pPr>
      <w:r w:rsidRPr="0072033D">
        <w:rPr>
          <w:sz w:val="22"/>
          <w:szCs w:val="22"/>
        </w:rPr>
        <w:t xml:space="preserve">(BL4) </w:t>
      </w:r>
    </w:p>
    <w:p w14:paraId="38062CEE" w14:textId="77777777" w:rsidR="0072033D" w:rsidRPr="0072033D" w:rsidRDefault="0072033D" w:rsidP="0072033D">
      <w:pPr>
        <w:ind w:left="-5"/>
        <w:rPr>
          <w:sz w:val="22"/>
          <w:szCs w:val="22"/>
        </w:rPr>
      </w:pPr>
      <w:r w:rsidRPr="0072033D">
        <w:rPr>
          <w:sz w:val="22"/>
          <w:szCs w:val="22"/>
        </w:rPr>
        <w:t xml:space="preserve">Assessment Tool Weightage: 40% </w:t>
      </w:r>
    </w:p>
    <w:p w14:paraId="5FF667B9" w14:textId="77777777" w:rsidR="0072033D" w:rsidRPr="0072033D" w:rsidRDefault="0072033D" w:rsidP="0072033D">
      <w:pPr>
        <w:spacing w:after="46" w:line="259" w:lineRule="auto"/>
        <w:rPr>
          <w:sz w:val="22"/>
          <w:szCs w:val="22"/>
        </w:rPr>
      </w:pPr>
      <w:r w:rsidRPr="0072033D">
        <w:rPr>
          <w:sz w:val="22"/>
          <w:szCs w:val="22"/>
        </w:rPr>
        <w:t xml:space="preserve"> </w:t>
      </w:r>
    </w:p>
    <w:p w14:paraId="0AF60611" w14:textId="77777777" w:rsidR="0072033D" w:rsidRPr="0072033D" w:rsidRDefault="0072033D" w:rsidP="0072033D">
      <w:pPr>
        <w:tabs>
          <w:tab w:val="center" w:pos="9267"/>
        </w:tabs>
        <w:ind w:left="-15"/>
        <w:rPr>
          <w:sz w:val="22"/>
          <w:szCs w:val="22"/>
        </w:rPr>
      </w:pPr>
      <w:r w:rsidRPr="0072033D">
        <w:rPr>
          <w:sz w:val="22"/>
          <w:szCs w:val="22"/>
        </w:rPr>
        <w:t xml:space="preserve">Dave's Taxonomy: Articulation (Level 4) </w:t>
      </w:r>
      <w:r w:rsidRPr="0072033D">
        <w:rPr>
          <w:sz w:val="22"/>
          <w:szCs w:val="22"/>
        </w:rPr>
        <w:tab/>
      </w:r>
      <w:r w:rsidRPr="0072033D">
        <w:rPr>
          <w:b/>
          <w:sz w:val="22"/>
          <w:szCs w:val="22"/>
        </w:rPr>
        <w:t>Total Marks: 30</w:t>
      </w:r>
      <w:r w:rsidRPr="0072033D">
        <w:rPr>
          <w:sz w:val="22"/>
          <w:szCs w:val="22"/>
        </w:rPr>
        <w:t xml:space="preserve"> </w:t>
      </w:r>
    </w:p>
    <w:p w14:paraId="1B537632" w14:textId="77777777" w:rsidR="0072033D" w:rsidRPr="0072033D" w:rsidRDefault="0072033D" w:rsidP="0072033D">
      <w:pPr>
        <w:ind w:left="-5"/>
        <w:rPr>
          <w:sz w:val="22"/>
          <w:szCs w:val="22"/>
        </w:rPr>
      </w:pPr>
      <w:r w:rsidRPr="0072033D">
        <w:rPr>
          <w:sz w:val="22"/>
          <w:szCs w:val="22"/>
        </w:rPr>
        <w:t xml:space="preserve">Question Count: 10 </w:t>
      </w:r>
    </w:p>
    <w:p w14:paraId="6BEA2298" w14:textId="77777777" w:rsidR="0072033D" w:rsidRPr="0072033D" w:rsidRDefault="0072033D" w:rsidP="0072033D">
      <w:pPr>
        <w:spacing w:after="216" w:line="259" w:lineRule="auto"/>
        <w:rPr>
          <w:sz w:val="22"/>
          <w:szCs w:val="22"/>
        </w:rPr>
      </w:pPr>
      <w:r w:rsidRPr="0072033D">
        <w:rPr>
          <w:sz w:val="22"/>
          <w:szCs w:val="22"/>
        </w:rPr>
        <w:t xml:space="preserve"> </w:t>
      </w:r>
    </w:p>
    <w:p w14:paraId="103E1789" w14:textId="77777777" w:rsidR="0072033D" w:rsidRPr="0072033D" w:rsidRDefault="0072033D" w:rsidP="0072033D">
      <w:pPr>
        <w:spacing w:line="259" w:lineRule="auto"/>
      </w:pPr>
      <w:r w:rsidRPr="0072033D">
        <w:t xml:space="preserve"> </w:t>
      </w:r>
    </w:p>
    <w:p w14:paraId="39198F0E" w14:textId="77777777" w:rsidR="0072033D" w:rsidRDefault="0072033D" w:rsidP="0072033D">
      <w:pPr>
        <w:spacing w:after="260" w:line="259" w:lineRule="auto"/>
        <w:ind w:right="-19"/>
      </w:pPr>
      <w:r w:rsidRPr="0072033D">
        <w:rPr>
          <w:rFonts w:ascii="Calibri" w:eastAsia="Calibri" w:hAnsi="Calibri" w:cs="Calibri"/>
          <w:noProof/>
        </w:rPr>
        <mc:AlternateContent>
          <mc:Choice Requires="wpg">
            <w:drawing>
              <wp:inline distT="0" distB="0" distL="0" distR="0" wp14:anchorId="56A69548" wp14:editId="4FB9C059">
                <wp:extent cx="6502400" cy="12700"/>
                <wp:effectExtent l="0" t="0" r="0" b="0"/>
                <wp:docPr id="4808" name="Group 4808"/>
                <wp:cNvGraphicFramePr/>
                <a:graphic xmlns:a="http://schemas.openxmlformats.org/drawingml/2006/main">
                  <a:graphicData uri="http://schemas.microsoft.com/office/word/2010/wordprocessingGroup">
                    <wpg:wgp>
                      <wpg:cNvGrpSpPr/>
                      <wpg:grpSpPr>
                        <a:xfrm>
                          <a:off x="0" y="0"/>
                          <a:ext cx="6502400" cy="12700"/>
                          <a:chOff x="0" y="0"/>
                          <a:chExt cx="6502400" cy="12700"/>
                        </a:xfrm>
                      </wpg:grpSpPr>
                      <wps:wsp>
                        <wps:cNvPr id="14" name="Shape 14"/>
                        <wps:cNvSpPr/>
                        <wps:spPr>
                          <a:xfrm>
                            <a:off x="0" y="0"/>
                            <a:ext cx="6502400" cy="0"/>
                          </a:xfrm>
                          <a:custGeom>
                            <a:avLst/>
                            <a:gdLst/>
                            <a:ahLst/>
                            <a:cxnLst/>
                            <a:rect l="0" t="0" r="0" b="0"/>
                            <a:pathLst>
                              <a:path w="6502400">
                                <a:moveTo>
                                  <a:pt x="0" y="0"/>
                                </a:moveTo>
                                <a:lnTo>
                                  <a:pt x="6502400" y="0"/>
                                </a:lnTo>
                              </a:path>
                            </a:pathLst>
                          </a:custGeom>
                          <a:ln w="12700"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w:pict>
              <v:group w14:anchorId="69C11D42" id="Group 4808" o:spid="_x0000_s1026" style="width:512pt;height:1pt;mso-position-horizontal-relative:char;mso-position-vertical-relative:line" coordsize="6502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">
                <v:shape id="Shape 14" o:spid="_x0000_s1027" style="position:absolute;width:65024;height:0;visibility:visible;mso-wrap-style:square;v-text-anchor:top" coordsize="650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" path="m,l6502400,e" filled="f" strokecolor="#a6a6a6" strokeweight="1pt">
                  <v:stroke miterlimit="83231f" joinstyle="miter"/>
                  <v:path arrowok="t" textboxrect="0,0,6502400,0"/>
                </v:shape>
                <w10:anchorlock/>
              </v:group>
            </w:pict>
          </mc:Fallback>
        </mc:AlternateContent>
      </w:r>
    </w:p>
    <w:p w14:paraId="0CA0B248" w14:textId="77777777" w:rsidR="0072033D" w:rsidRPr="0072033D" w:rsidRDefault="0072033D" w:rsidP="0072033D"/>
    <w:p w14:paraId="4DF33F71" w14:textId="77777777" w:rsidR="0072033D" w:rsidRPr="0072033D" w:rsidRDefault="0072033D" w:rsidP="0072033D"/>
    <w:p w14:paraId="2B49FA56" w14:textId="77777777" w:rsidR="0072033D" w:rsidRPr="0072033D" w:rsidRDefault="0072033D" w:rsidP="0072033D"/>
    <w:p w14:paraId="663E88E0" w14:textId="77777777" w:rsidR="0072033D" w:rsidRPr="0072033D" w:rsidRDefault="0072033D" w:rsidP="0072033D"/>
    <w:p w14:paraId="4CF7E13E" w14:textId="77777777" w:rsidR="0072033D" w:rsidRPr="0072033D" w:rsidRDefault="0072033D" w:rsidP="0072033D"/>
    <w:p w14:paraId="080FB76C" w14:textId="77777777" w:rsidR="0072033D" w:rsidRPr="0072033D" w:rsidRDefault="0072033D" w:rsidP="0072033D"/>
    <w:p w14:paraId="3408D349" w14:textId="77777777" w:rsidR="0072033D" w:rsidRPr="0072033D" w:rsidRDefault="0072033D" w:rsidP="0072033D"/>
    <w:p w14:paraId="42B27329" w14:textId="77777777" w:rsidR="0072033D" w:rsidRPr="0072033D" w:rsidRDefault="0072033D" w:rsidP="0072033D"/>
    <w:p w14:paraId="2B64FEE1" w14:textId="77777777" w:rsidR="0072033D" w:rsidRPr="0072033D" w:rsidRDefault="0072033D" w:rsidP="0072033D"/>
    <w:p w14:paraId="03CD6F56" w14:textId="77777777" w:rsidR="0072033D" w:rsidRPr="0072033D" w:rsidRDefault="0072033D" w:rsidP="0072033D"/>
    <w:p w14:paraId="3786EE8F" w14:textId="77777777" w:rsidR="0072033D" w:rsidRPr="0072033D" w:rsidRDefault="0072033D" w:rsidP="0072033D"/>
    <w:p w14:paraId="56D83428" w14:textId="77777777" w:rsidR="0072033D" w:rsidRPr="0072033D" w:rsidRDefault="0072033D" w:rsidP="0072033D"/>
    <w:p w14:paraId="57C39333" w14:textId="77777777" w:rsidR="0072033D" w:rsidRPr="0072033D" w:rsidRDefault="0072033D" w:rsidP="0072033D"/>
    <w:p w14:paraId="766A0C67" w14:textId="77777777" w:rsidR="0072033D" w:rsidRPr="0072033D" w:rsidRDefault="0072033D" w:rsidP="0072033D"/>
    <w:p w14:paraId="633539FA" w14:textId="77777777" w:rsidR="0072033D" w:rsidRPr="0072033D" w:rsidRDefault="0072033D" w:rsidP="0072033D">
      <w:pPr>
        <w:rPr>
          <w:sz w:val="22"/>
          <w:szCs w:val="22"/>
        </w:rPr>
      </w:pPr>
    </w:p>
    <w:p w14:paraId="2B2ED5F0" w14:textId="77777777" w:rsidR="0072033D" w:rsidRPr="0072033D" w:rsidRDefault="0072033D" w:rsidP="0072033D">
      <w:pPr>
        <w:rPr>
          <w:sz w:val="22"/>
          <w:szCs w:val="22"/>
        </w:rPr>
      </w:pPr>
    </w:p>
    <w:p w14:paraId="2026B01B" w14:textId="77777777" w:rsidR="0072033D" w:rsidRPr="0072033D" w:rsidRDefault="0072033D" w:rsidP="0072033D">
      <w:pPr>
        <w:rPr>
          <w:sz w:val="22"/>
          <w:szCs w:val="22"/>
        </w:rPr>
      </w:pPr>
    </w:p>
    <w:p w14:paraId="0DF3915F" w14:textId="77777777" w:rsidR="0072033D" w:rsidRPr="0072033D" w:rsidRDefault="0072033D" w:rsidP="0072033D">
      <w:pPr>
        <w:rPr>
          <w:sz w:val="22"/>
          <w:szCs w:val="22"/>
        </w:rPr>
      </w:pPr>
    </w:p>
    <w:p w14:paraId="6A157831" w14:textId="77777777" w:rsidR="0072033D" w:rsidRPr="0072033D" w:rsidRDefault="0072033D" w:rsidP="0072033D">
      <w:pPr>
        <w:rPr>
          <w:sz w:val="22"/>
          <w:szCs w:val="22"/>
        </w:rPr>
      </w:pPr>
    </w:p>
    <w:tbl>
      <w:tblPr>
        <w:tblStyle w:val="TableGrid"/>
        <w:tblpPr w:vertAnchor="page" w:horzAnchor="page" w:tblpX="890" w:tblpY="12809"/>
        <w:tblOverlap w:val="never"/>
        <w:tblW w:w="10260" w:type="dxa"/>
        <w:tblInd w:w="0" w:type="dxa"/>
        <w:tblCellMar>
          <w:top w:w="54" w:type="dxa"/>
          <w:left w:w="100" w:type="dxa"/>
          <w:right w:w="73" w:type="dxa"/>
        </w:tblCellMar>
        <w:tblLook w:val="04A0" w:firstRow="1" w:lastRow="0" w:firstColumn="1" w:lastColumn="0" w:noHBand="0" w:noVBand="1"/>
      </w:tblPr>
      <w:tblGrid>
        <w:gridCol w:w="1720"/>
        <w:gridCol w:w="1700"/>
        <w:gridCol w:w="1720"/>
        <w:gridCol w:w="1700"/>
        <w:gridCol w:w="1720"/>
        <w:gridCol w:w="1700"/>
      </w:tblGrid>
      <w:tr w:rsidR="0072033D" w:rsidRPr="0072033D" w14:paraId="308B0BAC" w14:textId="77777777" w:rsidTr="00382063">
        <w:trPr>
          <w:trHeight w:val="465"/>
        </w:trPr>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2491CCFA"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eastAsia="Times New Roman" w:hAnsi="Times New Roman" w:cs="Times New Roman"/>
                <w:b/>
                <w:sz w:val="22"/>
                <w:szCs w:val="22"/>
              </w:rPr>
              <w:t>Criteria</w:t>
            </w:r>
            <w:r w:rsidRPr="0072033D">
              <w:rPr>
                <w:rFonts w:ascii="Times New Roman" w:hAnsi="Times New Roman" w:cs="Times New Roman"/>
                <w:sz w:val="22"/>
                <w:szCs w:val="22"/>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087151D7"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eastAsia="Times New Roman" w:hAnsi="Times New Roman" w:cs="Times New Roman"/>
                <w:b/>
                <w:sz w:val="22"/>
                <w:szCs w:val="22"/>
              </w:rPr>
              <w:t>Weightage</w:t>
            </w:r>
            <w:r w:rsidRPr="0072033D">
              <w:rPr>
                <w:rFonts w:ascii="Times New Roman" w:hAnsi="Times New Roman" w:cs="Times New Roman"/>
                <w:sz w:val="22"/>
                <w:szCs w:val="22"/>
              </w:rPr>
              <w:t xml:space="preserve"> </w:t>
            </w:r>
          </w:p>
        </w:tc>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7E5D4F5D"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eastAsia="Times New Roman" w:hAnsi="Times New Roman" w:cs="Times New Roman"/>
                <w:b/>
                <w:sz w:val="22"/>
                <w:szCs w:val="22"/>
              </w:rPr>
              <w:t xml:space="preserve">Level 4 - </w:t>
            </w:r>
          </w:p>
          <w:p w14:paraId="5CBA8DB5"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eastAsia="Times New Roman" w:hAnsi="Times New Roman" w:cs="Times New Roman"/>
                <w:b/>
                <w:sz w:val="22"/>
                <w:szCs w:val="22"/>
              </w:rPr>
              <w:t>Exemplary</w:t>
            </w:r>
            <w:r w:rsidRPr="0072033D">
              <w:rPr>
                <w:rFonts w:ascii="Times New Roman" w:hAnsi="Times New Roman" w:cs="Times New Roman"/>
                <w:sz w:val="22"/>
                <w:szCs w:val="22"/>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7BDB3A62"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eastAsia="Times New Roman" w:hAnsi="Times New Roman" w:cs="Times New Roman"/>
                <w:b/>
                <w:sz w:val="22"/>
                <w:szCs w:val="22"/>
              </w:rPr>
              <w:t xml:space="preserve">Level 3 - </w:t>
            </w:r>
          </w:p>
          <w:p w14:paraId="245BB571"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eastAsia="Times New Roman" w:hAnsi="Times New Roman" w:cs="Times New Roman"/>
                <w:b/>
                <w:sz w:val="22"/>
                <w:szCs w:val="22"/>
              </w:rPr>
              <w:t>Proficient</w:t>
            </w:r>
            <w:r w:rsidRPr="0072033D">
              <w:rPr>
                <w:rFonts w:ascii="Times New Roman" w:hAnsi="Times New Roman" w:cs="Times New Roman"/>
                <w:sz w:val="22"/>
                <w:szCs w:val="22"/>
              </w:rPr>
              <w:t xml:space="preserve"> </w:t>
            </w:r>
          </w:p>
        </w:tc>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6D4C82FE"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eastAsia="Times New Roman" w:hAnsi="Times New Roman" w:cs="Times New Roman"/>
                <w:b/>
                <w:sz w:val="22"/>
                <w:szCs w:val="22"/>
              </w:rPr>
              <w:t xml:space="preserve">Level 2 - </w:t>
            </w:r>
          </w:p>
          <w:p w14:paraId="2B4A4D66"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eastAsia="Times New Roman" w:hAnsi="Times New Roman" w:cs="Times New Roman"/>
                <w:b/>
                <w:sz w:val="22"/>
                <w:szCs w:val="22"/>
              </w:rPr>
              <w:t>Developing</w:t>
            </w:r>
            <w:r w:rsidRPr="0072033D">
              <w:rPr>
                <w:rFonts w:ascii="Times New Roman" w:hAnsi="Times New Roman" w:cs="Times New Roman"/>
                <w:sz w:val="22"/>
                <w:szCs w:val="22"/>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5C881719"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eastAsia="Times New Roman" w:hAnsi="Times New Roman" w:cs="Times New Roman"/>
                <w:b/>
                <w:sz w:val="22"/>
                <w:szCs w:val="22"/>
              </w:rPr>
              <w:t xml:space="preserve">Level 1 - </w:t>
            </w:r>
          </w:p>
          <w:p w14:paraId="6BEAFA23"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eastAsia="Times New Roman" w:hAnsi="Times New Roman" w:cs="Times New Roman"/>
                <w:b/>
                <w:sz w:val="22"/>
                <w:szCs w:val="22"/>
              </w:rPr>
              <w:t>Beginning</w:t>
            </w:r>
            <w:r w:rsidRPr="0072033D">
              <w:rPr>
                <w:rFonts w:ascii="Times New Roman" w:hAnsi="Times New Roman" w:cs="Times New Roman"/>
                <w:sz w:val="22"/>
                <w:szCs w:val="22"/>
              </w:rPr>
              <w:t xml:space="preserve"> </w:t>
            </w:r>
          </w:p>
        </w:tc>
      </w:tr>
      <w:tr w:rsidR="0072033D" w:rsidRPr="0072033D" w14:paraId="29696101" w14:textId="77777777" w:rsidTr="00382063">
        <w:trPr>
          <w:trHeight w:val="716"/>
        </w:trPr>
        <w:tc>
          <w:tcPr>
            <w:tcW w:w="1720" w:type="dxa"/>
            <w:tcBorders>
              <w:top w:val="single" w:sz="8" w:space="0" w:color="000000"/>
              <w:left w:val="single" w:sz="8" w:space="0" w:color="000000"/>
              <w:bottom w:val="single" w:sz="8" w:space="0" w:color="000000"/>
              <w:right w:val="single" w:sz="8" w:space="0" w:color="000000"/>
            </w:tcBorders>
          </w:tcPr>
          <w:p w14:paraId="614BA22B"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hAnsi="Times New Roman" w:cs="Times New Roman"/>
                <w:sz w:val="22"/>
                <w:szCs w:val="22"/>
              </w:rPr>
              <w:t xml:space="preserve">Concept Accuracy </w:t>
            </w:r>
          </w:p>
        </w:tc>
        <w:tc>
          <w:tcPr>
            <w:tcW w:w="1700" w:type="dxa"/>
            <w:tcBorders>
              <w:top w:val="single" w:sz="8" w:space="0" w:color="000000"/>
              <w:left w:val="single" w:sz="8" w:space="0" w:color="000000"/>
              <w:bottom w:val="single" w:sz="8" w:space="0" w:color="000000"/>
              <w:right w:val="single" w:sz="8" w:space="0" w:color="000000"/>
            </w:tcBorders>
          </w:tcPr>
          <w:p w14:paraId="2D993FE9"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hAnsi="Times New Roman" w:cs="Times New Roman"/>
                <w:sz w:val="22"/>
                <w:szCs w:val="22"/>
              </w:rPr>
              <w:t xml:space="preserve">30% </w:t>
            </w:r>
          </w:p>
        </w:tc>
        <w:tc>
          <w:tcPr>
            <w:tcW w:w="1720" w:type="dxa"/>
            <w:tcBorders>
              <w:top w:val="single" w:sz="8" w:space="0" w:color="000000"/>
              <w:left w:val="single" w:sz="8" w:space="0" w:color="000000"/>
              <w:bottom w:val="single" w:sz="8" w:space="0" w:color="000000"/>
              <w:right w:val="single" w:sz="8" w:space="0" w:color="000000"/>
            </w:tcBorders>
          </w:tcPr>
          <w:p w14:paraId="6B35A3E2"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hAnsi="Times New Roman" w:cs="Times New Roman"/>
                <w:sz w:val="22"/>
                <w:szCs w:val="22"/>
              </w:rPr>
              <w:t xml:space="preserve">Accurate and well-expressed </w:t>
            </w:r>
            <w:r w:rsidRPr="0072033D">
              <w:rPr>
                <w:rFonts w:ascii="Times New Roman" w:hAnsi="Times New Roman" w:cs="Times New Roman"/>
                <w:sz w:val="22"/>
                <w:szCs w:val="22"/>
              </w:rPr>
              <w:lastRenderedPageBreak/>
              <w:t xml:space="preserve">technical answers </w:t>
            </w:r>
          </w:p>
        </w:tc>
        <w:tc>
          <w:tcPr>
            <w:tcW w:w="1700" w:type="dxa"/>
            <w:tcBorders>
              <w:top w:val="single" w:sz="8" w:space="0" w:color="000000"/>
              <w:left w:val="single" w:sz="8" w:space="0" w:color="000000"/>
              <w:bottom w:val="single" w:sz="8" w:space="0" w:color="000000"/>
              <w:right w:val="single" w:sz="8" w:space="0" w:color="000000"/>
            </w:tcBorders>
          </w:tcPr>
          <w:p w14:paraId="03DD17EE"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hAnsi="Times New Roman" w:cs="Times New Roman"/>
                <w:sz w:val="22"/>
                <w:szCs w:val="22"/>
              </w:rPr>
              <w:lastRenderedPageBreak/>
              <w:t xml:space="preserve">Mostly accurate answers </w:t>
            </w:r>
          </w:p>
        </w:tc>
        <w:tc>
          <w:tcPr>
            <w:tcW w:w="1720" w:type="dxa"/>
            <w:tcBorders>
              <w:top w:val="single" w:sz="8" w:space="0" w:color="000000"/>
              <w:left w:val="single" w:sz="8" w:space="0" w:color="000000"/>
              <w:bottom w:val="single" w:sz="8" w:space="0" w:color="000000"/>
              <w:right w:val="single" w:sz="8" w:space="0" w:color="000000"/>
            </w:tcBorders>
          </w:tcPr>
          <w:p w14:paraId="53EBBEA1"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hAnsi="Times New Roman" w:cs="Times New Roman"/>
                <w:sz w:val="22"/>
                <w:szCs w:val="22"/>
              </w:rPr>
              <w:t xml:space="preserve">Partial accuracy </w:t>
            </w:r>
          </w:p>
        </w:tc>
        <w:tc>
          <w:tcPr>
            <w:tcW w:w="1700" w:type="dxa"/>
            <w:tcBorders>
              <w:top w:val="single" w:sz="8" w:space="0" w:color="000000"/>
              <w:left w:val="single" w:sz="8" w:space="0" w:color="000000"/>
              <w:bottom w:val="single" w:sz="8" w:space="0" w:color="000000"/>
              <w:right w:val="single" w:sz="8" w:space="0" w:color="000000"/>
            </w:tcBorders>
          </w:tcPr>
          <w:p w14:paraId="15FD1709" w14:textId="77777777" w:rsidR="0072033D" w:rsidRPr="0072033D" w:rsidRDefault="0072033D" w:rsidP="0072033D">
            <w:pPr>
              <w:spacing w:line="259" w:lineRule="auto"/>
              <w:ind w:right="1"/>
              <w:rPr>
                <w:rFonts w:ascii="Times New Roman" w:hAnsi="Times New Roman" w:cs="Times New Roman"/>
                <w:sz w:val="22"/>
                <w:szCs w:val="22"/>
              </w:rPr>
            </w:pPr>
            <w:r w:rsidRPr="0072033D">
              <w:rPr>
                <w:rFonts w:ascii="Times New Roman" w:hAnsi="Times New Roman" w:cs="Times New Roman"/>
                <w:sz w:val="22"/>
                <w:szCs w:val="22"/>
              </w:rPr>
              <w:t xml:space="preserve">Inaccurate answers </w:t>
            </w:r>
          </w:p>
        </w:tc>
      </w:tr>
      <w:tr w:rsidR="0072033D" w:rsidRPr="0072033D" w14:paraId="5996D5FE" w14:textId="77777777" w:rsidTr="00382063">
        <w:trPr>
          <w:trHeight w:val="460"/>
        </w:trPr>
        <w:tc>
          <w:tcPr>
            <w:tcW w:w="1720" w:type="dxa"/>
            <w:tcBorders>
              <w:top w:val="single" w:sz="8" w:space="0" w:color="000000"/>
              <w:left w:val="single" w:sz="8" w:space="0" w:color="000000"/>
              <w:bottom w:val="single" w:sz="8" w:space="0" w:color="000000"/>
              <w:right w:val="single" w:sz="8" w:space="0" w:color="000000"/>
            </w:tcBorders>
          </w:tcPr>
          <w:p w14:paraId="4ABB27B3"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hAnsi="Times New Roman" w:cs="Times New Roman"/>
                <w:sz w:val="22"/>
                <w:szCs w:val="22"/>
              </w:rPr>
              <w:t xml:space="preserve">Coverage </w:t>
            </w:r>
          </w:p>
        </w:tc>
        <w:tc>
          <w:tcPr>
            <w:tcW w:w="1700" w:type="dxa"/>
            <w:tcBorders>
              <w:top w:val="single" w:sz="8" w:space="0" w:color="000000"/>
              <w:left w:val="single" w:sz="8" w:space="0" w:color="000000"/>
              <w:bottom w:val="single" w:sz="8" w:space="0" w:color="000000"/>
              <w:right w:val="single" w:sz="8" w:space="0" w:color="000000"/>
            </w:tcBorders>
          </w:tcPr>
          <w:p w14:paraId="08EECAAF"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hAnsi="Times New Roman" w:cs="Times New Roman"/>
                <w:sz w:val="22"/>
                <w:szCs w:val="22"/>
              </w:rPr>
              <w:t xml:space="preserve">20% </w:t>
            </w:r>
          </w:p>
        </w:tc>
        <w:tc>
          <w:tcPr>
            <w:tcW w:w="1720" w:type="dxa"/>
            <w:tcBorders>
              <w:top w:val="single" w:sz="8" w:space="0" w:color="000000"/>
              <w:left w:val="single" w:sz="8" w:space="0" w:color="000000"/>
              <w:bottom w:val="single" w:sz="8" w:space="0" w:color="000000"/>
              <w:right w:val="single" w:sz="8" w:space="0" w:color="000000"/>
            </w:tcBorders>
          </w:tcPr>
          <w:p w14:paraId="4BE24815" w14:textId="77777777" w:rsidR="0072033D" w:rsidRPr="0072033D" w:rsidRDefault="0072033D" w:rsidP="0072033D">
            <w:pPr>
              <w:spacing w:line="259" w:lineRule="auto"/>
              <w:ind w:right="5"/>
              <w:rPr>
                <w:rFonts w:ascii="Times New Roman" w:hAnsi="Times New Roman" w:cs="Times New Roman"/>
                <w:sz w:val="22"/>
                <w:szCs w:val="22"/>
              </w:rPr>
            </w:pPr>
            <w:r w:rsidRPr="0072033D">
              <w:rPr>
                <w:rFonts w:ascii="Times New Roman" w:hAnsi="Times New Roman" w:cs="Times New Roman"/>
                <w:sz w:val="22"/>
                <w:szCs w:val="22"/>
              </w:rPr>
              <w:t xml:space="preserve">Covers all required points </w:t>
            </w:r>
          </w:p>
        </w:tc>
        <w:tc>
          <w:tcPr>
            <w:tcW w:w="1700" w:type="dxa"/>
            <w:tcBorders>
              <w:top w:val="single" w:sz="8" w:space="0" w:color="000000"/>
              <w:left w:val="single" w:sz="8" w:space="0" w:color="000000"/>
              <w:bottom w:val="single" w:sz="8" w:space="0" w:color="000000"/>
              <w:right w:val="single" w:sz="8" w:space="0" w:color="000000"/>
            </w:tcBorders>
          </w:tcPr>
          <w:p w14:paraId="42F4236C"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hAnsi="Times New Roman" w:cs="Times New Roman"/>
                <w:sz w:val="22"/>
                <w:szCs w:val="22"/>
              </w:rPr>
              <w:t xml:space="preserve">Covers most points </w:t>
            </w:r>
          </w:p>
        </w:tc>
        <w:tc>
          <w:tcPr>
            <w:tcW w:w="1720" w:type="dxa"/>
            <w:tcBorders>
              <w:top w:val="single" w:sz="8" w:space="0" w:color="000000"/>
              <w:left w:val="single" w:sz="8" w:space="0" w:color="000000"/>
              <w:bottom w:val="single" w:sz="8" w:space="0" w:color="000000"/>
              <w:right w:val="single" w:sz="8" w:space="0" w:color="000000"/>
            </w:tcBorders>
          </w:tcPr>
          <w:p w14:paraId="2AFFBF40"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hAnsi="Times New Roman" w:cs="Times New Roman"/>
                <w:sz w:val="22"/>
                <w:szCs w:val="22"/>
              </w:rPr>
              <w:t xml:space="preserve">Limited coverage </w:t>
            </w:r>
          </w:p>
        </w:tc>
        <w:tc>
          <w:tcPr>
            <w:tcW w:w="1700" w:type="dxa"/>
            <w:tcBorders>
              <w:top w:val="single" w:sz="8" w:space="0" w:color="000000"/>
              <w:left w:val="single" w:sz="8" w:space="0" w:color="000000"/>
              <w:bottom w:val="single" w:sz="8" w:space="0" w:color="000000"/>
              <w:right w:val="single" w:sz="8" w:space="0" w:color="000000"/>
            </w:tcBorders>
          </w:tcPr>
          <w:p w14:paraId="3058CC00"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hAnsi="Times New Roman" w:cs="Times New Roman"/>
                <w:sz w:val="22"/>
                <w:szCs w:val="22"/>
              </w:rPr>
              <w:t xml:space="preserve">Very poor coverage </w:t>
            </w:r>
          </w:p>
        </w:tc>
      </w:tr>
    </w:tbl>
    <w:p w14:paraId="4013551B" w14:textId="77777777" w:rsidR="0072033D" w:rsidRDefault="0072033D" w:rsidP="0072033D">
      <w:pPr>
        <w:pStyle w:val="Heading1"/>
        <w:rPr>
          <w:b/>
          <w:bCs/>
          <w:color w:val="auto"/>
          <w:sz w:val="24"/>
          <w:szCs w:val="24"/>
        </w:rPr>
      </w:pPr>
    </w:p>
    <w:p w14:paraId="0A9C61BF" w14:textId="4FCE800D" w:rsidR="0072033D" w:rsidRDefault="0072033D" w:rsidP="0072033D">
      <w:pPr>
        <w:pStyle w:val="Heading1"/>
        <w:rPr>
          <w:b/>
          <w:bCs/>
          <w:color w:val="auto"/>
          <w:sz w:val="24"/>
          <w:szCs w:val="24"/>
        </w:rPr>
      </w:pPr>
      <w:r w:rsidRPr="0072033D">
        <w:rPr>
          <w:b/>
          <w:bCs/>
          <w:color w:val="auto"/>
          <w:sz w:val="24"/>
          <w:szCs w:val="24"/>
        </w:rPr>
        <w:t xml:space="preserve">Code of Conduct </w:t>
      </w:r>
    </w:p>
    <w:p w14:paraId="6F4D2178" w14:textId="77777777" w:rsidR="0072033D" w:rsidRPr="0072033D" w:rsidRDefault="0072033D" w:rsidP="0072033D">
      <w:pPr>
        <w:pStyle w:val="Heading1"/>
        <w:rPr>
          <w:b/>
          <w:bCs/>
          <w:color w:val="auto"/>
          <w:sz w:val="24"/>
          <w:szCs w:val="24"/>
        </w:rPr>
      </w:pPr>
    </w:p>
    <w:p w14:paraId="2C5E8227" w14:textId="0A36253B" w:rsidR="0072033D" w:rsidRPr="0072033D" w:rsidRDefault="0072033D" w:rsidP="0072033D">
      <w:pPr>
        <w:ind w:left="-5"/>
        <w:rPr>
          <w:sz w:val="22"/>
          <w:szCs w:val="22"/>
        </w:rPr>
      </w:pPr>
      <w:r w:rsidRPr="0072033D">
        <w:rPr>
          <w:sz w:val="22"/>
          <w:szCs w:val="22"/>
        </w:rPr>
        <w:t>I</w:t>
      </w:r>
      <w:r>
        <w:rPr>
          <w:sz w:val="22"/>
          <w:szCs w:val="22"/>
        </w:rPr>
        <w:t xml:space="preserve"> Kavya Sree T (192524444</w:t>
      </w:r>
      <w:proofErr w:type="gramStart"/>
      <w:r>
        <w:rPr>
          <w:sz w:val="22"/>
          <w:szCs w:val="22"/>
        </w:rPr>
        <w:t xml:space="preserve">) </w:t>
      </w:r>
      <w:r w:rsidRPr="0072033D">
        <w:rPr>
          <w:sz w:val="22"/>
          <w:szCs w:val="22"/>
        </w:rPr>
        <w:t xml:space="preserve"> (</w:t>
      </w:r>
      <w:proofErr w:type="gramEnd"/>
      <w:r w:rsidRPr="0072033D">
        <w:rPr>
          <w:sz w:val="22"/>
          <w:szCs w:val="22"/>
        </w:rPr>
        <w:t xml:space="preserve">Name / Reg No) certify that this submission is my original work and that I have adhered to the guidelines specified for this assessment. </w:t>
      </w:r>
    </w:p>
    <w:p w14:paraId="40B3DAA0" w14:textId="34C99DCB" w:rsidR="0072033D" w:rsidRPr="0072033D" w:rsidRDefault="0072033D" w:rsidP="0072033D">
      <w:pPr>
        <w:ind w:left="-5" w:right="1326"/>
        <w:rPr>
          <w:sz w:val="22"/>
          <w:szCs w:val="22"/>
        </w:rPr>
      </w:pPr>
      <w:r w:rsidRPr="0072033D">
        <w:rPr>
          <w:sz w:val="22"/>
          <w:szCs w:val="22"/>
        </w:rPr>
        <w:t xml:space="preserve">I understand that any violation of academic integrity rules will result in disciplinary action. Signature of the student: </w:t>
      </w:r>
      <w:r>
        <w:rPr>
          <w:sz w:val="22"/>
          <w:szCs w:val="22"/>
        </w:rPr>
        <w:t>Kavya Sree T</w:t>
      </w:r>
    </w:p>
    <w:p w14:paraId="4ED6F867" w14:textId="77777777" w:rsidR="0072033D" w:rsidRPr="0072033D" w:rsidRDefault="0072033D" w:rsidP="0072033D">
      <w:pPr>
        <w:spacing w:after="21" w:line="259" w:lineRule="auto"/>
        <w:rPr>
          <w:b/>
          <w:bCs/>
          <w:sz w:val="24"/>
          <w:szCs w:val="24"/>
        </w:rPr>
      </w:pPr>
      <w:r w:rsidRPr="0072033D">
        <w:rPr>
          <w:sz w:val="22"/>
          <w:szCs w:val="22"/>
        </w:rPr>
        <w:t xml:space="preserve"> </w:t>
      </w:r>
    </w:p>
    <w:p w14:paraId="28045DD0" w14:textId="77777777" w:rsidR="0072033D" w:rsidRPr="0072033D" w:rsidRDefault="0072033D" w:rsidP="0072033D">
      <w:pPr>
        <w:pStyle w:val="Heading1"/>
        <w:ind w:left="-5"/>
        <w:rPr>
          <w:b/>
          <w:bCs/>
          <w:color w:val="auto"/>
          <w:sz w:val="24"/>
          <w:szCs w:val="24"/>
        </w:rPr>
      </w:pPr>
      <w:r w:rsidRPr="0072033D">
        <w:rPr>
          <w:b/>
          <w:bCs/>
          <w:color w:val="auto"/>
          <w:sz w:val="24"/>
          <w:szCs w:val="24"/>
        </w:rPr>
        <w:t xml:space="preserve">Assessment Tasks Class Test </w:t>
      </w:r>
    </w:p>
    <w:p w14:paraId="4A8FB899" w14:textId="77777777" w:rsidR="0072033D" w:rsidRPr="0072033D" w:rsidRDefault="0072033D" w:rsidP="0072033D">
      <w:pPr>
        <w:numPr>
          <w:ilvl w:val="0"/>
          <w:numId w:val="4"/>
        </w:numPr>
        <w:spacing w:after="4" w:line="268" w:lineRule="auto"/>
        <w:rPr>
          <w:sz w:val="22"/>
          <w:szCs w:val="22"/>
        </w:rPr>
      </w:pPr>
      <w:r w:rsidRPr="0072033D">
        <w:rPr>
          <w:sz w:val="22"/>
          <w:szCs w:val="22"/>
        </w:rPr>
        <w:t xml:space="preserve">Define Big Data and explain why traditional data processing approaches are often insufficient for big data environments. </w:t>
      </w:r>
    </w:p>
    <w:p w14:paraId="06A99CBA" w14:textId="77777777" w:rsidR="0072033D" w:rsidRPr="0072033D" w:rsidRDefault="0072033D" w:rsidP="0072033D">
      <w:pPr>
        <w:numPr>
          <w:ilvl w:val="0"/>
          <w:numId w:val="4"/>
        </w:numPr>
        <w:spacing w:after="4" w:line="268" w:lineRule="auto"/>
        <w:rPr>
          <w:sz w:val="22"/>
          <w:szCs w:val="22"/>
        </w:rPr>
      </w:pPr>
      <w:r w:rsidRPr="0072033D">
        <w:rPr>
          <w:sz w:val="22"/>
          <w:szCs w:val="22"/>
        </w:rPr>
        <w:t xml:space="preserve">Explain the 5Vs of Big Data with one practical example for any two Vs. </w:t>
      </w:r>
    </w:p>
    <w:p w14:paraId="33EE4890" w14:textId="77777777" w:rsidR="0072033D" w:rsidRPr="0072033D" w:rsidRDefault="0072033D" w:rsidP="0072033D">
      <w:pPr>
        <w:numPr>
          <w:ilvl w:val="0"/>
          <w:numId w:val="4"/>
        </w:numPr>
        <w:spacing w:after="4" w:line="268" w:lineRule="auto"/>
        <w:rPr>
          <w:sz w:val="22"/>
          <w:szCs w:val="22"/>
        </w:rPr>
      </w:pPr>
      <w:r w:rsidRPr="0072033D">
        <w:rPr>
          <w:sz w:val="22"/>
          <w:szCs w:val="22"/>
        </w:rPr>
        <w:t xml:space="preserve">Differentiate structured, semi-structured, and unstructured data with examples. </w:t>
      </w:r>
    </w:p>
    <w:p w14:paraId="5762909B" w14:textId="77777777" w:rsidR="0072033D" w:rsidRPr="0072033D" w:rsidRDefault="0072033D" w:rsidP="0072033D">
      <w:pPr>
        <w:numPr>
          <w:ilvl w:val="0"/>
          <w:numId w:val="4"/>
        </w:numPr>
        <w:spacing w:after="4" w:line="268" w:lineRule="auto"/>
        <w:rPr>
          <w:sz w:val="22"/>
          <w:szCs w:val="22"/>
        </w:rPr>
      </w:pPr>
      <w:r w:rsidRPr="0072033D">
        <w:rPr>
          <w:sz w:val="22"/>
          <w:szCs w:val="22"/>
        </w:rPr>
        <w:t xml:space="preserve">Explain the role of distributed file systems in big data processing. </w:t>
      </w:r>
    </w:p>
    <w:p w14:paraId="7B527168" w14:textId="77777777" w:rsidR="0072033D" w:rsidRPr="0072033D" w:rsidRDefault="0072033D" w:rsidP="0072033D">
      <w:pPr>
        <w:numPr>
          <w:ilvl w:val="0"/>
          <w:numId w:val="4"/>
        </w:numPr>
        <w:spacing w:after="4" w:line="268" w:lineRule="auto"/>
        <w:rPr>
          <w:sz w:val="22"/>
          <w:szCs w:val="22"/>
        </w:rPr>
      </w:pPr>
      <w:r w:rsidRPr="0072033D">
        <w:rPr>
          <w:sz w:val="22"/>
          <w:szCs w:val="22"/>
        </w:rPr>
        <w:t xml:space="preserve">List any three major security concerns in big data platforms and briefly explain each. </w:t>
      </w:r>
    </w:p>
    <w:p w14:paraId="24D5A096" w14:textId="77777777" w:rsidR="0072033D" w:rsidRPr="0072033D" w:rsidRDefault="0072033D" w:rsidP="0072033D">
      <w:pPr>
        <w:numPr>
          <w:ilvl w:val="0"/>
          <w:numId w:val="4"/>
        </w:numPr>
        <w:spacing w:after="4" w:line="268" w:lineRule="auto"/>
        <w:rPr>
          <w:sz w:val="22"/>
          <w:szCs w:val="22"/>
        </w:rPr>
      </w:pPr>
      <w:r w:rsidRPr="0072033D">
        <w:rPr>
          <w:sz w:val="22"/>
          <w:szCs w:val="22"/>
        </w:rPr>
        <w:t xml:space="preserve">What are data appliances and integration tools? Explain their role in big data workflows. </w:t>
      </w:r>
    </w:p>
    <w:p w14:paraId="327E736F" w14:textId="77777777" w:rsidR="0072033D" w:rsidRPr="0072033D" w:rsidRDefault="0072033D" w:rsidP="0072033D">
      <w:pPr>
        <w:numPr>
          <w:ilvl w:val="0"/>
          <w:numId w:val="4"/>
        </w:numPr>
        <w:spacing w:after="4" w:line="268" w:lineRule="auto"/>
        <w:rPr>
          <w:sz w:val="22"/>
          <w:szCs w:val="22"/>
        </w:rPr>
      </w:pPr>
      <w:r w:rsidRPr="0072033D">
        <w:rPr>
          <w:sz w:val="22"/>
          <w:szCs w:val="22"/>
        </w:rPr>
        <w:t xml:space="preserve">Discuss two major challenges organizations face while implementing big data analytics. </w:t>
      </w:r>
    </w:p>
    <w:p w14:paraId="381F341A" w14:textId="77777777" w:rsidR="0072033D" w:rsidRPr="0072033D" w:rsidRDefault="0072033D" w:rsidP="0072033D">
      <w:pPr>
        <w:numPr>
          <w:ilvl w:val="0"/>
          <w:numId w:val="4"/>
        </w:numPr>
        <w:spacing w:after="4" w:line="268" w:lineRule="auto"/>
        <w:rPr>
          <w:sz w:val="22"/>
          <w:szCs w:val="22"/>
        </w:rPr>
      </w:pPr>
      <w:r w:rsidRPr="0072033D">
        <w:rPr>
          <w:sz w:val="22"/>
          <w:szCs w:val="22"/>
        </w:rPr>
        <w:t xml:space="preserve">Write short notes on any one domain application of big data analytics. </w:t>
      </w:r>
    </w:p>
    <w:p w14:paraId="201EADED" w14:textId="77777777" w:rsidR="0072033D" w:rsidRPr="0072033D" w:rsidRDefault="0072033D" w:rsidP="0072033D">
      <w:pPr>
        <w:numPr>
          <w:ilvl w:val="0"/>
          <w:numId w:val="4"/>
        </w:numPr>
        <w:spacing w:after="4" w:line="268" w:lineRule="auto"/>
        <w:rPr>
          <w:sz w:val="22"/>
          <w:szCs w:val="22"/>
        </w:rPr>
      </w:pPr>
      <w:r w:rsidRPr="0072033D">
        <w:rPr>
          <w:sz w:val="22"/>
          <w:szCs w:val="22"/>
        </w:rPr>
        <w:t xml:space="preserve">How do business drivers influence the adoption of big data solutions? </w:t>
      </w:r>
    </w:p>
    <w:p w14:paraId="540326D4" w14:textId="77777777" w:rsidR="0072033D" w:rsidRPr="0072033D" w:rsidRDefault="0072033D" w:rsidP="0072033D">
      <w:pPr>
        <w:numPr>
          <w:ilvl w:val="0"/>
          <w:numId w:val="4"/>
        </w:numPr>
        <w:spacing w:after="208" w:line="268" w:lineRule="auto"/>
        <w:rPr>
          <w:sz w:val="22"/>
          <w:szCs w:val="22"/>
        </w:rPr>
      </w:pPr>
      <w:r w:rsidRPr="0072033D">
        <w:rPr>
          <w:sz w:val="22"/>
          <w:szCs w:val="22"/>
        </w:rPr>
        <w:t xml:space="preserve">Explain the importance of big data analytics in decision making. </w:t>
      </w:r>
    </w:p>
    <w:p w14:paraId="17F562AB" w14:textId="77777777" w:rsidR="0072033D" w:rsidRPr="0072033D" w:rsidRDefault="0072033D" w:rsidP="0072033D">
      <w:pPr>
        <w:spacing w:after="21" w:line="259" w:lineRule="auto"/>
        <w:rPr>
          <w:b/>
          <w:bCs/>
          <w:sz w:val="24"/>
          <w:szCs w:val="24"/>
        </w:rPr>
      </w:pPr>
      <w:r w:rsidRPr="0072033D">
        <w:rPr>
          <w:sz w:val="22"/>
          <w:szCs w:val="22"/>
        </w:rPr>
        <w:t xml:space="preserve"> </w:t>
      </w:r>
    </w:p>
    <w:p w14:paraId="62CF8FDA" w14:textId="77777777" w:rsidR="0072033D" w:rsidRDefault="0072033D" w:rsidP="0072033D">
      <w:pPr>
        <w:pStyle w:val="Heading1"/>
        <w:ind w:left="-5"/>
        <w:rPr>
          <w:b/>
          <w:bCs/>
          <w:color w:val="auto"/>
          <w:sz w:val="24"/>
          <w:szCs w:val="24"/>
        </w:rPr>
      </w:pPr>
      <w:r w:rsidRPr="0072033D">
        <w:rPr>
          <w:b/>
          <w:bCs/>
          <w:color w:val="auto"/>
          <w:sz w:val="24"/>
          <w:szCs w:val="24"/>
        </w:rPr>
        <w:t>Class Test Rubric</w:t>
      </w:r>
    </w:p>
    <w:p w14:paraId="3BD6F0D2" w14:textId="617F1182" w:rsidR="0072033D" w:rsidRPr="0072033D" w:rsidRDefault="0072033D" w:rsidP="0072033D">
      <w:pPr>
        <w:pStyle w:val="Heading1"/>
        <w:ind w:left="-5"/>
        <w:rPr>
          <w:b/>
          <w:bCs/>
          <w:color w:val="auto"/>
          <w:sz w:val="24"/>
          <w:szCs w:val="24"/>
        </w:rPr>
      </w:pPr>
      <w:r w:rsidRPr="0072033D">
        <w:rPr>
          <w:b/>
          <w:bCs/>
          <w:color w:val="auto"/>
          <w:sz w:val="24"/>
          <w:szCs w:val="24"/>
        </w:rPr>
        <w:t xml:space="preserve"> </w:t>
      </w:r>
    </w:p>
    <w:tbl>
      <w:tblPr>
        <w:tblStyle w:val="TableGrid"/>
        <w:tblW w:w="10260" w:type="dxa"/>
        <w:tblInd w:w="-110" w:type="dxa"/>
        <w:tblCellMar>
          <w:top w:w="51" w:type="dxa"/>
          <w:left w:w="100" w:type="dxa"/>
          <w:right w:w="115" w:type="dxa"/>
        </w:tblCellMar>
        <w:tblLook w:val="04A0" w:firstRow="1" w:lastRow="0" w:firstColumn="1" w:lastColumn="0" w:noHBand="0" w:noVBand="1"/>
      </w:tblPr>
      <w:tblGrid>
        <w:gridCol w:w="1720"/>
        <w:gridCol w:w="1700"/>
        <w:gridCol w:w="1720"/>
        <w:gridCol w:w="1700"/>
        <w:gridCol w:w="1720"/>
        <w:gridCol w:w="1700"/>
      </w:tblGrid>
      <w:tr w:rsidR="0072033D" w:rsidRPr="0072033D" w14:paraId="5B92C16E" w14:textId="77777777" w:rsidTr="00382063">
        <w:trPr>
          <w:trHeight w:val="700"/>
        </w:trPr>
        <w:tc>
          <w:tcPr>
            <w:tcW w:w="1720" w:type="dxa"/>
            <w:tcBorders>
              <w:top w:val="single" w:sz="8" w:space="0" w:color="000000"/>
              <w:left w:val="single" w:sz="8" w:space="0" w:color="000000"/>
              <w:bottom w:val="single" w:sz="8" w:space="0" w:color="000000"/>
              <w:right w:val="single" w:sz="8" w:space="0" w:color="000000"/>
            </w:tcBorders>
          </w:tcPr>
          <w:p w14:paraId="3FE172B1"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hAnsi="Times New Roman" w:cs="Times New Roman"/>
                <w:sz w:val="22"/>
                <w:szCs w:val="22"/>
              </w:rPr>
              <w:t xml:space="preserve">Use of Examples </w:t>
            </w:r>
          </w:p>
        </w:tc>
        <w:tc>
          <w:tcPr>
            <w:tcW w:w="1700" w:type="dxa"/>
            <w:tcBorders>
              <w:top w:val="single" w:sz="8" w:space="0" w:color="000000"/>
              <w:left w:val="single" w:sz="8" w:space="0" w:color="000000"/>
              <w:bottom w:val="single" w:sz="8" w:space="0" w:color="000000"/>
              <w:right w:val="single" w:sz="8" w:space="0" w:color="000000"/>
            </w:tcBorders>
          </w:tcPr>
          <w:p w14:paraId="46F9D84D"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hAnsi="Times New Roman" w:cs="Times New Roman"/>
                <w:sz w:val="22"/>
                <w:szCs w:val="22"/>
              </w:rPr>
              <w:t xml:space="preserve">15% </w:t>
            </w:r>
          </w:p>
        </w:tc>
        <w:tc>
          <w:tcPr>
            <w:tcW w:w="1720" w:type="dxa"/>
            <w:tcBorders>
              <w:top w:val="single" w:sz="8" w:space="0" w:color="000000"/>
              <w:left w:val="single" w:sz="8" w:space="0" w:color="000000"/>
              <w:bottom w:val="single" w:sz="8" w:space="0" w:color="000000"/>
              <w:right w:val="single" w:sz="8" w:space="0" w:color="000000"/>
            </w:tcBorders>
          </w:tcPr>
          <w:p w14:paraId="79EBE04E"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hAnsi="Times New Roman" w:cs="Times New Roman"/>
                <w:sz w:val="22"/>
                <w:szCs w:val="22"/>
              </w:rPr>
              <w:t xml:space="preserve">Uses relevant and meaningful examples </w:t>
            </w:r>
          </w:p>
        </w:tc>
        <w:tc>
          <w:tcPr>
            <w:tcW w:w="1700" w:type="dxa"/>
            <w:tcBorders>
              <w:top w:val="single" w:sz="8" w:space="0" w:color="000000"/>
              <w:left w:val="single" w:sz="8" w:space="0" w:color="000000"/>
              <w:bottom w:val="single" w:sz="8" w:space="0" w:color="000000"/>
              <w:right w:val="single" w:sz="8" w:space="0" w:color="000000"/>
            </w:tcBorders>
          </w:tcPr>
          <w:p w14:paraId="69090479"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hAnsi="Times New Roman" w:cs="Times New Roman"/>
                <w:sz w:val="22"/>
                <w:szCs w:val="22"/>
              </w:rPr>
              <w:t xml:space="preserve">Some relevant examples </w:t>
            </w:r>
          </w:p>
        </w:tc>
        <w:tc>
          <w:tcPr>
            <w:tcW w:w="1720" w:type="dxa"/>
            <w:tcBorders>
              <w:top w:val="single" w:sz="8" w:space="0" w:color="000000"/>
              <w:left w:val="single" w:sz="8" w:space="0" w:color="000000"/>
              <w:bottom w:val="single" w:sz="8" w:space="0" w:color="000000"/>
              <w:right w:val="single" w:sz="8" w:space="0" w:color="000000"/>
            </w:tcBorders>
          </w:tcPr>
          <w:p w14:paraId="19FD84C7"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hAnsi="Times New Roman" w:cs="Times New Roman"/>
                <w:sz w:val="22"/>
                <w:szCs w:val="22"/>
              </w:rPr>
              <w:t xml:space="preserve">Weak examples </w:t>
            </w:r>
          </w:p>
        </w:tc>
        <w:tc>
          <w:tcPr>
            <w:tcW w:w="1700" w:type="dxa"/>
            <w:tcBorders>
              <w:top w:val="single" w:sz="8" w:space="0" w:color="000000"/>
              <w:left w:val="single" w:sz="8" w:space="0" w:color="000000"/>
              <w:bottom w:val="single" w:sz="8" w:space="0" w:color="000000"/>
              <w:right w:val="single" w:sz="8" w:space="0" w:color="000000"/>
            </w:tcBorders>
          </w:tcPr>
          <w:p w14:paraId="2DDB9292"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hAnsi="Times New Roman" w:cs="Times New Roman"/>
                <w:sz w:val="22"/>
                <w:szCs w:val="22"/>
              </w:rPr>
              <w:t xml:space="preserve">No useful examples </w:t>
            </w:r>
          </w:p>
        </w:tc>
      </w:tr>
      <w:tr w:rsidR="0072033D" w:rsidRPr="0072033D" w14:paraId="246AB067" w14:textId="77777777" w:rsidTr="00382063">
        <w:trPr>
          <w:trHeight w:val="920"/>
        </w:trPr>
        <w:tc>
          <w:tcPr>
            <w:tcW w:w="1720" w:type="dxa"/>
            <w:tcBorders>
              <w:top w:val="single" w:sz="8" w:space="0" w:color="000000"/>
              <w:left w:val="single" w:sz="8" w:space="0" w:color="000000"/>
              <w:bottom w:val="single" w:sz="8" w:space="0" w:color="000000"/>
              <w:right w:val="single" w:sz="8" w:space="0" w:color="000000"/>
            </w:tcBorders>
          </w:tcPr>
          <w:p w14:paraId="2813835C"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hAnsi="Times New Roman" w:cs="Times New Roman"/>
                <w:sz w:val="22"/>
                <w:szCs w:val="22"/>
              </w:rPr>
              <w:t xml:space="preserve">Analytical Awareness </w:t>
            </w:r>
          </w:p>
        </w:tc>
        <w:tc>
          <w:tcPr>
            <w:tcW w:w="1700" w:type="dxa"/>
            <w:tcBorders>
              <w:top w:val="single" w:sz="8" w:space="0" w:color="000000"/>
              <w:left w:val="single" w:sz="8" w:space="0" w:color="000000"/>
              <w:bottom w:val="single" w:sz="8" w:space="0" w:color="000000"/>
              <w:right w:val="single" w:sz="8" w:space="0" w:color="000000"/>
            </w:tcBorders>
          </w:tcPr>
          <w:p w14:paraId="0FA33791"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hAnsi="Times New Roman" w:cs="Times New Roman"/>
                <w:sz w:val="22"/>
                <w:szCs w:val="22"/>
              </w:rPr>
              <w:t xml:space="preserve">20% </w:t>
            </w:r>
          </w:p>
        </w:tc>
        <w:tc>
          <w:tcPr>
            <w:tcW w:w="1720" w:type="dxa"/>
            <w:tcBorders>
              <w:top w:val="single" w:sz="8" w:space="0" w:color="000000"/>
              <w:left w:val="single" w:sz="8" w:space="0" w:color="000000"/>
              <w:bottom w:val="single" w:sz="8" w:space="0" w:color="000000"/>
              <w:right w:val="single" w:sz="8" w:space="0" w:color="000000"/>
            </w:tcBorders>
          </w:tcPr>
          <w:p w14:paraId="039772AC"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hAnsi="Times New Roman" w:cs="Times New Roman"/>
                <w:sz w:val="22"/>
                <w:szCs w:val="22"/>
              </w:rPr>
              <w:t xml:space="preserve">Shows strong awareness of issues and implications </w:t>
            </w:r>
          </w:p>
        </w:tc>
        <w:tc>
          <w:tcPr>
            <w:tcW w:w="1700" w:type="dxa"/>
            <w:tcBorders>
              <w:top w:val="single" w:sz="8" w:space="0" w:color="000000"/>
              <w:left w:val="single" w:sz="8" w:space="0" w:color="000000"/>
              <w:bottom w:val="single" w:sz="8" w:space="0" w:color="000000"/>
              <w:right w:val="single" w:sz="8" w:space="0" w:color="000000"/>
            </w:tcBorders>
          </w:tcPr>
          <w:p w14:paraId="6416DE6A"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hAnsi="Times New Roman" w:cs="Times New Roman"/>
                <w:sz w:val="22"/>
                <w:szCs w:val="22"/>
              </w:rPr>
              <w:t xml:space="preserve">Reasonable awareness </w:t>
            </w:r>
          </w:p>
        </w:tc>
        <w:tc>
          <w:tcPr>
            <w:tcW w:w="1720" w:type="dxa"/>
            <w:tcBorders>
              <w:top w:val="single" w:sz="8" w:space="0" w:color="000000"/>
              <w:left w:val="single" w:sz="8" w:space="0" w:color="000000"/>
              <w:bottom w:val="single" w:sz="8" w:space="0" w:color="000000"/>
              <w:right w:val="single" w:sz="8" w:space="0" w:color="000000"/>
            </w:tcBorders>
          </w:tcPr>
          <w:p w14:paraId="5C5F6F9C"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hAnsi="Times New Roman" w:cs="Times New Roman"/>
                <w:sz w:val="22"/>
                <w:szCs w:val="22"/>
              </w:rPr>
              <w:t xml:space="preserve">Basic awareness </w:t>
            </w:r>
          </w:p>
        </w:tc>
        <w:tc>
          <w:tcPr>
            <w:tcW w:w="1700" w:type="dxa"/>
            <w:tcBorders>
              <w:top w:val="single" w:sz="8" w:space="0" w:color="000000"/>
              <w:left w:val="single" w:sz="8" w:space="0" w:color="000000"/>
              <w:bottom w:val="single" w:sz="8" w:space="0" w:color="000000"/>
              <w:right w:val="single" w:sz="8" w:space="0" w:color="000000"/>
            </w:tcBorders>
          </w:tcPr>
          <w:p w14:paraId="54498B1D"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hAnsi="Times New Roman" w:cs="Times New Roman"/>
                <w:sz w:val="22"/>
                <w:szCs w:val="22"/>
              </w:rPr>
              <w:t xml:space="preserve">Minimal awareness </w:t>
            </w:r>
          </w:p>
        </w:tc>
      </w:tr>
      <w:tr w:rsidR="0072033D" w:rsidRPr="0072033D" w14:paraId="602E660F" w14:textId="77777777" w:rsidTr="00382063">
        <w:trPr>
          <w:trHeight w:val="480"/>
        </w:trPr>
        <w:tc>
          <w:tcPr>
            <w:tcW w:w="1720" w:type="dxa"/>
            <w:tcBorders>
              <w:top w:val="single" w:sz="8" w:space="0" w:color="000000"/>
              <w:left w:val="single" w:sz="8" w:space="0" w:color="000000"/>
              <w:bottom w:val="single" w:sz="8" w:space="0" w:color="000000"/>
              <w:right w:val="single" w:sz="8" w:space="0" w:color="000000"/>
            </w:tcBorders>
          </w:tcPr>
          <w:p w14:paraId="2BFE233B"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hAnsi="Times New Roman" w:cs="Times New Roman"/>
                <w:sz w:val="22"/>
                <w:szCs w:val="22"/>
              </w:rPr>
              <w:t xml:space="preserve">Clarity </w:t>
            </w:r>
          </w:p>
        </w:tc>
        <w:tc>
          <w:tcPr>
            <w:tcW w:w="1700" w:type="dxa"/>
            <w:tcBorders>
              <w:top w:val="single" w:sz="8" w:space="0" w:color="000000"/>
              <w:left w:val="single" w:sz="8" w:space="0" w:color="000000"/>
              <w:bottom w:val="single" w:sz="8" w:space="0" w:color="000000"/>
              <w:right w:val="single" w:sz="8" w:space="0" w:color="000000"/>
            </w:tcBorders>
          </w:tcPr>
          <w:p w14:paraId="4F9A50AB"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hAnsi="Times New Roman" w:cs="Times New Roman"/>
                <w:sz w:val="22"/>
                <w:szCs w:val="22"/>
              </w:rPr>
              <w:t xml:space="preserve">15% </w:t>
            </w:r>
          </w:p>
        </w:tc>
        <w:tc>
          <w:tcPr>
            <w:tcW w:w="1720" w:type="dxa"/>
            <w:tcBorders>
              <w:top w:val="single" w:sz="8" w:space="0" w:color="000000"/>
              <w:left w:val="single" w:sz="8" w:space="0" w:color="000000"/>
              <w:bottom w:val="single" w:sz="8" w:space="0" w:color="000000"/>
              <w:right w:val="single" w:sz="8" w:space="0" w:color="000000"/>
            </w:tcBorders>
          </w:tcPr>
          <w:p w14:paraId="6E159FD6"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hAnsi="Times New Roman" w:cs="Times New Roman"/>
                <w:sz w:val="22"/>
                <w:szCs w:val="22"/>
              </w:rPr>
              <w:t xml:space="preserve">Clear and concise writing </w:t>
            </w:r>
          </w:p>
        </w:tc>
        <w:tc>
          <w:tcPr>
            <w:tcW w:w="1700" w:type="dxa"/>
            <w:tcBorders>
              <w:top w:val="single" w:sz="8" w:space="0" w:color="000000"/>
              <w:left w:val="single" w:sz="8" w:space="0" w:color="000000"/>
              <w:bottom w:val="single" w:sz="8" w:space="0" w:color="000000"/>
              <w:right w:val="single" w:sz="8" w:space="0" w:color="000000"/>
            </w:tcBorders>
          </w:tcPr>
          <w:p w14:paraId="4EA1CE46"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hAnsi="Times New Roman" w:cs="Times New Roman"/>
                <w:sz w:val="22"/>
                <w:szCs w:val="22"/>
              </w:rPr>
              <w:t xml:space="preserve">Generally clear </w:t>
            </w:r>
          </w:p>
        </w:tc>
        <w:tc>
          <w:tcPr>
            <w:tcW w:w="1720" w:type="dxa"/>
            <w:tcBorders>
              <w:top w:val="single" w:sz="8" w:space="0" w:color="000000"/>
              <w:left w:val="single" w:sz="8" w:space="0" w:color="000000"/>
              <w:bottom w:val="single" w:sz="8" w:space="0" w:color="000000"/>
              <w:right w:val="single" w:sz="8" w:space="0" w:color="000000"/>
            </w:tcBorders>
          </w:tcPr>
          <w:p w14:paraId="3073453F"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hAnsi="Times New Roman" w:cs="Times New Roman"/>
                <w:sz w:val="22"/>
                <w:szCs w:val="22"/>
              </w:rPr>
              <w:t xml:space="preserve">Some unclear expressions </w:t>
            </w:r>
          </w:p>
        </w:tc>
        <w:tc>
          <w:tcPr>
            <w:tcW w:w="1700" w:type="dxa"/>
            <w:tcBorders>
              <w:top w:val="single" w:sz="8" w:space="0" w:color="000000"/>
              <w:left w:val="single" w:sz="8" w:space="0" w:color="000000"/>
              <w:bottom w:val="single" w:sz="8" w:space="0" w:color="000000"/>
              <w:right w:val="single" w:sz="8" w:space="0" w:color="000000"/>
            </w:tcBorders>
          </w:tcPr>
          <w:p w14:paraId="5134585A" w14:textId="77777777" w:rsidR="0072033D" w:rsidRPr="0072033D" w:rsidRDefault="0072033D" w:rsidP="0072033D">
            <w:pPr>
              <w:spacing w:line="259" w:lineRule="auto"/>
              <w:rPr>
                <w:rFonts w:ascii="Times New Roman" w:hAnsi="Times New Roman" w:cs="Times New Roman"/>
                <w:sz w:val="22"/>
                <w:szCs w:val="22"/>
              </w:rPr>
            </w:pPr>
            <w:r w:rsidRPr="0072033D">
              <w:rPr>
                <w:rFonts w:ascii="Times New Roman" w:hAnsi="Times New Roman" w:cs="Times New Roman"/>
                <w:sz w:val="22"/>
                <w:szCs w:val="22"/>
              </w:rPr>
              <w:t xml:space="preserve">Poor clarity </w:t>
            </w:r>
          </w:p>
        </w:tc>
      </w:tr>
    </w:tbl>
    <w:p w14:paraId="6F0E46D5" w14:textId="77777777" w:rsidR="0072033D" w:rsidRPr="0072033D" w:rsidRDefault="0072033D" w:rsidP="0072033D">
      <w:pPr>
        <w:spacing w:line="259" w:lineRule="auto"/>
        <w:rPr>
          <w:sz w:val="22"/>
          <w:szCs w:val="22"/>
        </w:rPr>
      </w:pPr>
      <w:r w:rsidRPr="0072033D">
        <w:rPr>
          <w:sz w:val="22"/>
          <w:szCs w:val="22"/>
        </w:rPr>
        <w:t xml:space="preserve"> </w:t>
      </w:r>
    </w:p>
    <w:p w14:paraId="0DC1679C" w14:textId="77777777" w:rsidR="0072033D" w:rsidRDefault="0072033D" w:rsidP="0072033D">
      <w:pPr>
        <w:spacing w:before="300" w:after="160" w:line="360" w:lineRule="auto"/>
        <w:rPr>
          <w:b/>
          <w:bCs/>
          <w:sz w:val="26"/>
          <w:szCs w:val="26"/>
        </w:rPr>
      </w:pPr>
    </w:p>
    <w:p w14:paraId="3F447AE9" w14:textId="77777777" w:rsidR="0072033D" w:rsidRDefault="0072033D" w:rsidP="0072033D">
      <w:pPr>
        <w:spacing w:before="300" w:after="160" w:line="360" w:lineRule="auto"/>
        <w:rPr>
          <w:b/>
          <w:bCs/>
          <w:sz w:val="26"/>
          <w:szCs w:val="26"/>
        </w:rPr>
      </w:pPr>
    </w:p>
    <w:p w14:paraId="5E8B9416" w14:textId="4FB0734F" w:rsidR="009937FA" w:rsidRDefault="00000000">
      <w:pPr>
        <w:spacing w:before="300" w:after="160" w:line="360" w:lineRule="auto"/>
      </w:pPr>
      <w:r>
        <w:rPr>
          <w:b/>
          <w:bCs/>
          <w:sz w:val="26"/>
          <w:szCs w:val="26"/>
        </w:rPr>
        <w:lastRenderedPageBreak/>
        <w:t>Q1. Define Big Data and explain why traditional data processing approaches are often insufficient for big data environments.</w:t>
      </w:r>
    </w:p>
    <w:p w14:paraId="2BBCFA2B" w14:textId="77777777" w:rsidR="009937FA" w:rsidRDefault="00000000">
      <w:pPr>
        <w:spacing w:before="160" w:after="100" w:line="360" w:lineRule="auto"/>
      </w:pPr>
      <w:r>
        <w:rPr>
          <w:b/>
          <w:bCs/>
          <w:i/>
          <w:iCs/>
          <w:sz w:val="24"/>
          <w:szCs w:val="24"/>
        </w:rPr>
        <w:t>Definition</w:t>
      </w:r>
    </w:p>
    <w:p w14:paraId="0BD605DC" w14:textId="77777777" w:rsidR="009937FA" w:rsidRDefault="00000000">
      <w:pPr>
        <w:spacing w:after="160" w:line="360" w:lineRule="auto"/>
        <w:jc w:val="both"/>
      </w:pPr>
      <w:r>
        <w:rPr>
          <w:sz w:val="24"/>
          <w:szCs w:val="24"/>
        </w:rPr>
        <w:t xml:space="preserve">Big Data refers to extremely large, fast-growing, and diverse collections of data that are generated from multiple sources such as social media platforms, sensors, business transactions, mobile devices, and web applications. This data is characterized not only by its enormous size but also by the speed at which it is generated and the variety of formats it takes, including text, images, video, audio, and log files. Because of these characteristics, Big Data cannot be effectively captured, stored, managed, or </w:t>
      </w:r>
      <w:proofErr w:type="spellStart"/>
      <w:r>
        <w:rPr>
          <w:sz w:val="24"/>
          <w:szCs w:val="24"/>
        </w:rPr>
        <w:t>analyzed</w:t>
      </w:r>
      <w:proofErr w:type="spellEnd"/>
      <w:r>
        <w:rPr>
          <w:sz w:val="24"/>
          <w:szCs w:val="24"/>
        </w:rPr>
        <w:t xml:space="preserve"> using conventional database management systems and data processing tools within a reasonable time frame.</w:t>
      </w:r>
    </w:p>
    <w:p w14:paraId="2CAB9247" w14:textId="77777777" w:rsidR="009937FA" w:rsidRDefault="00000000">
      <w:pPr>
        <w:spacing w:before="160" w:after="100" w:line="360" w:lineRule="auto"/>
      </w:pPr>
      <w:r>
        <w:rPr>
          <w:b/>
          <w:bCs/>
          <w:i/>
          <w:iCs/>
          <w:sz w:val="24"/>
          <w:szCs w:val="24"/>
        </w:rPr>
        <w:t>Why Traditional Approaches Fail</w:t>
      </w:r>
    </w:p>
    <w:p w14:paraId="4D1780F7" w14:textId="77777777" w:rsidR="009937FA" w:rsidRDefault="00000000">
      <w:pPr>
        <w:spacing w:after="160" w:line="360" w:lineRule="auto"/>
        <w:jc w:val="both"/>
      </w:pPr>
      <w:r>
        <w:rPr>
          <w:sz w:val="24"/>
          <w:szCs w:val="24"/>
        </w:rPr>
        <w:t>Conventional data processing systems, such as relational database management systems (RDBMS), were designed decades ago for structured, moderately sized datasets that fit within the storage and computational limits of a single machine. Big Data environments break these assumptions in several ways:</w:t>
      </w:r>
    </w:p>
    <w:p w14:paraId="19BB4F09" w14:textId="77777777" w:rsidR="009937FA" w:rsidRDefault="00000000">
      <w:pPr>
        <w:pStyle w:val="ListParagraph"/>
        <w:numPr>
          <w:ilvl w:val="0"/>
          <w:numId w:val="2"/>
        </w:numPr>
        <w:spacing w:after="80" w:line="360" w:lineRule="auto"/>
        <w:jc w:val="both"/>
      </w:pPr>
      <w:r>
        <w:rPr>
          <w:sz w:val="24"/>
          <w:szCs w:val="24"/>
        </w:rPr>
        <w:t>Scalability limitations: Traditional RDBMS platforms scale vertically (by adding more power to a single server), which becomes prohibitively expensive and eventually physically impossible once data volumes reach terabyte or petabyte scale.</w:t>
      </w:r>
    </w:p>
    <w:p w14:paraId="41D3D4CD" w14:textId="77777777" w:rsidR="009937FA" w:rsidRDefault="00000000">
      <w:pPr>
        <w:pStyle w:val="ListParagraph"/>
        <w:numPr>
          <w:ilvl w:val="0"/>
          <w:numId w:val="2"/>
        </w:numPr>
        <w:spacing w:after="80" w:line="360" w:lineRule="auto"/>
        <w:jc w:val="both"/>
      </w:pPr>
      <w:r>
        <w:rPr>
          <w:sz w:val="24"/>
          <w:szCs w:val="24"/>
        </w:rPr>
        <w:t>Rigid schema requirements: Relational systems require a predefined schema before data can be stored. Big Data, however, includes semi-structured and unstructured formats such as JSON logs, images, and social media posts that do not conform to a fixed schema.</w:t>
      </w:r>
    </w:p>
    <w:p w14:paraId="76978FB7" w14:textId="77777777" w:rsidR="009937FA" w:rsidRDefault="00000000">
      <w:pPr>
        <w:pStyle w:val="ListParagraph"/>
        <w:numPr>
          <w:ilvl w:val="0"/>
          <w:numId w:val="2"/>
        </w:numPr>
        <w:spacing w:after="80" w:line="360" w:lineRule="auto"/>
        <w:jc w:val="both"/>
      </w:pPr>
      <w:r>
        <w:rPr>
          <w:sz w:val="24"/>
          <w:szCs w:val="24"/>
        </w:rPr>
        <w:t>Batch-oriented processing: Traditional systems are optimized for periodic batch updates and struggle to process continuous, high-velocity streaming data such as real-time sensor feeds or financial transactions.</w:t>
      </w:r>
    </w:p>
    <w:p w14:paraId="2F71581E" w14:textId="77777777" w:rsidR="009937FA" w:rsidRDefault="00000000">
      <w:pPr>
        <w:pStyle w:val="ListParagraph"/>
        <w:numPr>
          <w:ilvl w:val="0"/>
          <w:numId w:val="2"/>
        </w:numPr>
        <w:spacing w:after="80" w:line="360" w:lineRule="auto"/>
        <w:jc w:val="both"/>
      </w:pPr>
      <w:r>
        <w:rPr>
          <w:sz w:val="24"/>
          <w:szCs w:val="24"/>
        </w:rPr>
        <w:t>High cost of storage and licensing: Enterprise RDBMS licenses and specialized hardware become financially unviable when storing massive and continuously growing datasets.</w:t>
      </w:r>
    </w:p>
    <w:p w14:paraId="2A4E3B76" w14:textId="77777777" w:rsidR="009937FA" w:rsidRDefault="00000000">
      <w:pPr>
        <w:pStyle w:val="ListParagraph"/>
        <w:numPr>
          <w:ilvl w:val="0"/>
          <w:numId w:val="2"/>
        </w:numPr>
        <w:spacing w:after="80" w:line="360" w:lineRule="auto"/>
        <w:jc w:val="both"/>
      </w:pPr>
      <w:r>
        <w:rPr>
          <w:sz w:val="24"/>
          <w:szCs w:val="24"/>
        </w:rPr>
        <w:t>Limited fault tolerance: Traditional systems generally rely on a single point of storage; a hardware failure can result in significant data loss or downtime, whereas Big Data platforms are designed with built-in replication and fault tolerance.</w:t>
      </w:r>
    </w:p>
    <w:p w14:paraId="164BD910" w14:textId="77777777" w:rsidR="009937FA" w:rsidRDefault="00000000">
      <w:pPr>
        <w:pStyle w:val="ListParagraph"/>
        <w:numPr>
          <w:ilvl w:val="0"/>
          <w:numId w:val="2"/>
        </w:numPr>
        <w:spacing w:after="80" w:line="360" w:lineRule="auto"/>
        <w:jc w:val="both"/>
      </w:pPr>
      <w:r>
        <w:rPr>
          <w:sz w:val="24"/>
          <w:szCs w:val="24"/>
        </w:rPr>
        <w:lastRenderedPageBreak/>
        <w:t>Slow query performance on massive datasets: Complex joins and aggregations that work efficiently on small datasets become extremely slow when applied to billions of records.</w:t>
      </w:r>
    </w:p>
    <w:p w14:paraId="76D30151" w14:textId="77777777" w:rsidR="009937FA" w:rsidRDefault="00000000">
      <w:pPr>
        <w:spacing w:before="160" w:after="100" w:line="360" w:lineRule="auto"/>
      </w:pPr>
      <w:r>
        <w:rPr>
          <w:b/>
          <w:bCs/>
          <w:i/>
          <w:iCs/>
          <w:sz w:val="24"/>
          <w:szCs w:val="24"/>
        </w:rPr>
        <w:t>Big Data Solution Approach</w:t>
      </w:r>
    </w:p>
    <w:p w14:paraId="17E67DB5" w14:textId="77777777" w:rsidR="009937FA" w:rsidRDefault="00000000">
      <w:pPr>
        <w:spacing w:after="160" w:line="360" w:lineRule="auto"/>
        <w:jc w:val="both"/>
      </w:pPr>
      <w:r>
        <w:rPr>
          <w:sz w:val="24"/>
          <w:szCs w:val="24"/>
        </w:rPr>
        <w:t>To overcome these limitations, distributed computing frameworks such as Hadoop and Apache Spark were developed. These frameworks distribute data across many low-cost commodity servers and process it in parallel, allowing organizations to scale horizontally, tolerate hardware failures gracefully, and handle structured, semi-structured, and unstructured data together within the same ecosystem.</w:t>
      </w:r>
    </w:p>
    <w:p w14:paraId="00715735" w14:textId="77777777" w:rsidR="009937FA" w:rsidRDefault="00000000">
      <w:pPr>
        <w:spacing w:before="100" w:after="240" w:line="360" w:lineRule="auto"/>
        <w:jc w:val="both"/>
      </w:pPr>
      <w:r>
        <w:rPr>
          <w:b/>
          <w:bCs/>
          <w:i/>
          <w:iCs/>
          <w:sz w:val="24"/>
          <w:szCs w:val="24"/>
        </w:rPr>
        <w:t xml:space="preserve">Conclusion: </w:t>
      </w:r>
      <w:r>
        <w:rPr>
          <w:i/>
          <w:iCs/>
          <w:sz w:val="24"/>
          <w:szCs w:val="24"/>
        </w:rPr>
        <w:t>Big Data represents a fundamental shift from traditional, centralized, schema-bound data processing to distributed, flexible, and scalable architectures that are capable of handling the volume, speed, and diversity of data generated in the modern digital era.</w:t>
      </w:r>
    </w:p>
    <w:p w14:paraId="172B468D" w14:textId="77777777" w:rsidR="009937FA" w:rsidRDefault="00000000">
      <w:pPr>
        <w:spacing w:before="300" w:after="160" w:line="360" w:lineRule="auto"/>
      </w:pPr>
      <w:r>
        <w:rPr>
          <w:b/>
          <w:bCs/>
          <w:sz w:val="26"/>
          <w:szCs w:val="26"/>
        </w:rPr>
        <w:t>Q2. Explain the 5Vs of Big Data with one practical example for any two Vs.</w:t>
      </w:r>
    </w:p>
    <w:p w14:paraId="723E4ED6" w14:textId="77777777" w:rsidR="009937FA" w:rsidRDefault="00000000">
      <w:pPr>
        <w:spacing w:after="160" w:line="360" w:lineRule="auto"/>
        <w:jc w:val="both"/>
      </w:pPr>
      <w:r>
        <w:rPr>
          <w:sz w:val="24"/>
          <w:szCs w:val="24"/>
        </w:rPr>
        <w:t>The characteristics of Big Data are commonly described using five dimensions, known as the 5Vs. These dimensions collectively distinguish Big Data from conventional datasets and highlight the unique challenges involved in managing it.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500"/>
        <w:gridCol w:w="5250"/>
      </w:tblGrid>
      <w:tr w:rsidR="009937FA" w14:paraId="0D0C5DAF" w14:textId="77777777">
        <w:tc>
          <w:tcPr>
            <w:tcW w:w="1600" w:type="dxa"/>
            <w:shd w:val="clear" w:color="auto" w:fill="D9D9D9"/>
            <w:tcMar>
              <w:top w:w="100" w:type="dxa"/>
              <w:left w:w="100" w:type="dxa"/>
              <w:bottom w:w="100" w:type="dxa"/>
              <w:right w:w="100" w:type="dxa"/>
            </w:tcMar>
          </w:tcPr>
          <w:p w14:paraId="5B635540" w14:textId="77777777" w:rsidR="009937FA" w:rsidRDefault="00000000">
            <w:pPr>
              <w:spacing w:line="300" w:lineRule="auto"/>
            </w:pPr>
            <w:r>
              <w:rPr>
                <w:b/>
                <w:bCs/>
                <w:sz w:val="22"/>
                <w:szCs w:val="22"/>
              </w:rPr>
              <w:t>V</w:t>
            </w:r>
          </w:p>
        </w:tc>
        <w:tc>
          <w:tcPr>
            <w:tcW w:w="2500" w:type="dxa"/>
            <w:shd w:val="clear" w:color="auto" w:fill="D9D9D9"/>
            <w:tcMar>
              <w:top w:w="100" w:type="dxa"/>
              <w:left w:w="100" w:type="dxa"/>
              <w:bottom w:w="100" w:type="dxa"/>
              <w:right w:w="100" w:type="dxa"/>
            </w:tcMar>
          </w:tcPr>
          <w:p w14:paraId="0CCA50E5" w14:textId="77777777" w:rsidR="009937FA" w:rsidRDefault="00000000">
            <w:pPr>
              <w:spacing w:line="300" w:lineRule="auto"/>
            </w:pPr>
            <w:r>
              <w:rPr>
                <w:b/>
                <w:bCs/>
                <w:sz w:val="22"/>
                <w:szCs w:val="22"/>
              </w:rPr>
              <w:t>Meaning</w:t>
            </w:r>
          </w:p>
        </w:tc>
        <w:tc>
          <w:tcPr>
            <w:tcW w:w="5250" w:type="dxa"/>
            <w:shd w:val="clear" w:color="auto" w:fill="D9D9D9"/>
            <w:tcMar>
              <w:top w:w="100" w:type="dxa"/>
              <w:left w:w="100" w:type="dxa"/>
              <w:bottom w:w="100" w:type="dxa"/>
              <w:right w:w="100" w:type="dxa"/>
            </w:tcMar>
          </w:tcPr>
          <w:p w14:paraId="488E1019" w14:textId="77777777" w:rsidR="009937FA" w:rsidRDefault="00000000">
            <w:pPr>
              <w:spacing w:line="300" w:lineRule="auto"/>
            </w:pPr>
            <w:r>
              <w:rPr>
                <w:b/>
                <w:bCs/>
                <w:sz w:val="22"/>
                <w:szCs w:val="22"/>
              </w:rPr>
              <w:t>Description</w:t>
            </w:r>
          </w:p>
        </w:tc>
      </w:tr>
      <w:tr w:rsidR="009937FA" w14:paraId="16EEBA06" w14:textId="77777777">
        <w:tc>
          <w:tcPr>
            <w:tcW w:w="1600" w:type="dxa"/>
            <w:tcMar>
              <w:top w:w="100" w:type="dxa"/>
              <w:left w:w="100" w:type="dxa"/>
              <w:bottom w:w="100" w:type="dxa"/>
              <w:right w:w="100" w:type="dxa"/>
            </w:tcMar>
          </w:tcPr>
          <w:p w14:paraId="2E72CACE" w14:textId="77777777" w:rsidR="009937FA" w:rsidRDefault="00000000">
            <w:pPr>
              <w:spacing w:line="300" w:lineRule="auto"/>
            </w:pPr>
            <w:r>
              <w:rPr>
                <w:sz w:val="22"/>
                <w:szCs w:val="22"/>
              </w:rPr>
              <w:t>Volume</w:t>
            </w:r>
          </w:p>
        </w:tc>
        <w:tc>
          <w:tcPr>
            <w:tcW w:w="2500" w:type="dxa"/>
            <w:tcMar>
              <w:top w:w="100" w:type="dxa"/>
              <w:left w:w="100" w:type="dxa"/>
              <w:bottom w:w="100" w:type="dxa"/>
              <w:right w:w="100" w:type="dxa"/>
            </w:tcMar>
          </w:tcPr>
          <w:p w14:paraId="04DB1E93" w14:textId="77777777" w:rsidR="009937FA" w:rsidRDefault="00000000">
            <w:pPr>
              <w:spacing w:line="300" w:lineRule="auto"/>
            </w:pPr>
            <w:r>
              <w:rPr>
                <w:sz w:val="22"/>
                <w:szCs w:val="22"/>
              </w:rPr>
              <w:t>Scale of data</w:t>
            </w:r>
          </w:p>
        </w:tc>
        <w:tc>
          <w:tcPr>
            <w:tcW w:w="5250" w:type="dxa"/>
            <w:tcMar>
              <w:top w:w="100" w:type="dxa"/>
              <w:left w:w="100" w:type="dxa"/>
              <w:bottom w:w="100" w:type="dxa"/>
              <w:right w:w="100" w:type="dxa"/>
            </w:tcMar>
          </w:tcPr>
          <w:p w14:paraId="6530A9CB" w14:textId="77777777" w:rsidR="009937FA" w:rsidRDefault="00000000">
            <w:pPr>
              <w:spacing w:line="300" w:lineRule="auto"/>
            </w:pPr>
            <w:r>
              <w:rPr>
                <w:sz w:val="22"/>
                <w:szCs w:val="22"/>
              </w:rPr>
              <w:t>Refers to the massive amount of data generated every second from sources such as social media, IoT devices, and transactional systems, often measured in terabytes or petabytes.</w:t>
            </w:r>
          </w:p>
        </w:tc>
      </w:tr>
      <w:tr w:rsidR="009937FA" w14:paraId="62FD3B52" w14:textId="77777777">
        <w:tc>
          <w:tcPr>
            <w:tcW w:w="1600" w:type="dxa"/>
            <w:tcMar>
              <w:top w:w="100" w:type="dxa"/>
              <w:left w:w="100" w:type="dxa"/>
              <w:bottom w:w="100" w:type="dxa"/>
              <w:right w:w="100" w:type="dxa"/>
            </w:tcMar>
          </w:tcPr>
          <w:p w14:paraId="5F633385" w14:textId="77777777" w:rsidR="009937FA" w:rsidRDefault="00000000">
            <w:pPr>
              <w:spacing w:line="300" w:lineRule="auto"/>
            </w:pPr>
            <w:r>
              <w:rPr>
                <w:sz w:val="22"/>
                <w:szCs w:val="22"/>
              </w:rPr>
              <w:t>Velocity</w:t>
            </w:r>
          </w:p>
        </w:tc>
        <w:tc>
          <w:tcPr>
            <w:tcW w:w="2500" w:type="dxa"/>
            <w:tcMar>
              <w:top w:w="100" w:type="dxa"/>
              <w:left w:w="100" w:type="dxa"/>
              <w:bottom w:w="100" w:type="dxa"/>
              <w:right w:w="100" w:type="dxa"/>
            </w:tcMar>
          </w:tcPr>
          <w:p w14:paraId="7BBC701F" w14:textId="77777777" w:rsidR="009937FA" w:rsidRDefault="00000000">
            <w:pPr>
              <w:spacing w:line="300" w:lineRule="auto"/>
            </w:pPr>
            <w:r>
              <w:rPr>
                <w:sz w:val="22"/>
                <w:szCs w:val="22"/>
              </w:rPr>
              <w:t>Speed of data</w:t>
            </w:r>
          </w:p>
        </w:tc>
        <w:tc>
          <w:tcPr>
            <w:tcW w:w="5250" w:type="dxa"/>
            <w:tcMar>
              <w:top w:w="100" w:type="dxa"/>
              <w:left w:w="100" w:type="dxa"/>
              <w:bottom w:w="100" w:type="dxa"/>
              <w:right w:w="100" w:type="dxa"/>
            </w:tcMar>
          </w:tcPr>
          <w:p w14:paraId="07264A4E" w14:textId="77777777" w:rsidR="009937FA" w:rsidRDefault="00000000">
            <w:pPr>
              <w:spacing w:line="300" w:lineRule="auto"/>
            </w:pPr>
            <w:r>
              <w:rPr>
                <w:sz w:val="22"/>
                <w:szCs w:val="22"/>
              </w:rPr>
              <w:t>Refers to the rate at which new data is generated and must be processed, often in real time or near real time.</w:t>
            </w:r>
          </w:p>
        </w:tc>
      </w:tr>
      <w:tr w:rsidR="009937FA" w14:paraId="5A3B35DA" w14:textId="77777777">
        <w:tc>
          <w:tcPr>
            <w:tcW w:w="1600" w:type="dxa"/>
            <w:tcMar>
              <w:top w:w="100" w:type="dxa"/>
              <w:left w:w="100" w:type="dxa"/>
              <w:bottom w:w="100" w:type="dxa"/>
              <w:right w:w="100" w:type="dxa"/>
            </w:tcMar>
          </w:tcPr>
          <w:p w14:paraId="27D9A057" w14:textId="77777777" w:rsidR="009937FA" w:rsidRDefault="00000000">
            <w:pPr>
              <w:spacing w:line="300" w:lineRule="auto"/>
            </w:pPr>
            <w:r>
              <w:rPr>
                <w:sz w:val="22"/>
                <w:szCs w:val="22"/>
              </w:rPr>
              <w:t>Variety</w:t>
            </w:r>
          </w:p>
        </w:tc>
        <w:tc>
          <w:tcPr>
            <w:tcW w:w="2500" w:type="dxa"/>
            <w:tcMar>
              <w:top w:w="100" w:type="dxa"/>
              <w:left w:w="100" w:type="dxa"/>
              <w:bottom w:w="100" w:type="dxa"/>
              <w:right w:w="100" w:type="dxa"/>
            </w:tcMar>
          </w:tcPr>
          <w:p w14:paraId="62E9047E" w14:textId="77777777" w:rsidR="009937FA" w:rsidRDefault="00000000">
            <w:pPr>
              <w:spacing w:line="300" w:lineRule="auto"/>
            </w:pPr>
            <w:r>
              <w:rPr>
                <w:sz w:val="22"/>
                <w:szCs w:val="22"/>
              </w:rPr>
              <w:t>Types of data</w:t>
            </w:r>
          </w:p>
        </w:tc>
        <w:tc>
          <w:tcPr>
            <w:tcW w:w="5250" w:type="dxa"/>
            <w:tcMar>
              <w:top w:w="100" w:type="dxa"/>
              <w:left w:w="100" w:type="dxa"/>
              <w:bottom w:w="100" w:type="dxa"/>
              <w:right w:w="100" w:type="dxa"/>
            </w:tcMar>
          </w:tcPr>
          <w:p w14:paraId="205E3C47" w14:textId="77777777" w:rsidR="009937FA" w:rsidRDefault="00000000">
            <w:pPr>
              <w:spacing w:line="300" w:lineRule="auto"/>
            </w:pPr>
            <w:r>
              <w:rPr>
                <w:sz w:val="22"/>
                <w:szCs w:val="22"/>
              </w:rPr>
              <w:t>Refers to the different formats of data — structured (tables), semi-structured (XML/JSON), and unstructured (video, images, text).</w:t>
            </w:r>
          </w:p>
        </w:tc>
      </w:tr>
      <w:tr w:rsidR="009937FA" w14:paraId="04BD808B" w14:textId="77777777">
        <w:tc>
          <w:tcPr>
            <w:tcW w:w="1600" w:type="dxa"/>
            <w:tcMar>
              <w:top w:w="100" w:type="dxa"/>
              <w:left w:w="100" w:type="dxa"/>
              <w:bottom w:w="100" w:type="dxa"/>
              <w:right w:w="100" w:type="dxa"/>
            </w:tcMar>
          </w:tcPr>
          <w:p w14:paraId="2C8DBFAB" w14:textId="77777777" w:rsidR="009937FA" w:rsidRDefault="00000000">
            <w:pPr>
              <w:spacing w:line="300" w:lineRule="auto"/>
            </w:pPr>
            <w:r>
              <w:rPr>
                <w:sz w:val="22"/>
                <w:szCs w:val="22"/>
              </w:rPr>
              <w:t>Veracity</w:t>
            </w:r>
          </w:p>
        </w:tc>
        <w:tc>
          <w:tcPr>
            <w:tcW w:w="2500" w:type="dxa"/>
            <w:tcMar>
              <w:top w:w="100" w:type="dxa"/>
              <w:left w:w="100" w:type="dxa"/>
              <w:bottom w:w="100" w:type="dxa"/>
              <w:right w:w="100" w:type="dxa"/>
            </w:tcMar>
          </w:tcPr>
          <w:p w14:paraId="54FEC3EF" w14:textId="77777777" w:rsidR="009937FA" w:rsidRDefault="00000000">
            <w:pPr>
              <w:spacing w:line="300" w:lineRule="auto"/>
            </w:pPr>
            <w:r>
              <w:rPr>
                <w:sz w:val="22"/>
                <w:szCs w:val="22"/>
              </w:rPr>
              <w:t>Quality/trustworthiness</w:t>
            </w:r>
          </w:p>
        </w:tc>
        <w:tc>
          <w:tcPr>
            <w:tcW w:w="5250" w:type="dxa"/>
            <w:tcMar>
              <w:top w:w="100" w:type="dxa"/>
              <w:left w:w="100" w:type="dxa"/>
              <w:bottom w:w="100" w:type="dxa"/>
              <w:right w:w="100" w:type="dxa"/>
            </w:tcMar>
          </w:tcPr>
          <w:p w14:paraId="4CAF863C" w14:textId="77777777" w:rsidR="009937FA" w:rsidRDefault="00000000">
            <w:pPr>
              <w:spacing w:line="300" w:lineRule="auto"/>
            </w:pPr>
            <w:r>
              <w:rPr>
                <w:sz w:val="22"/>
                <w:szCs w:val="22"/>
              </w:rPr>
              <w:t>Refers to the reliability, accuracy, and consistency of data, since Big Data often contains noise, incomplete records, or errors.</w:t>
            </w:r>
          </w:p>
        </w:tc>
      </w:tr>
      <w:tr w:rsidR="009937FA" w14:paraId="4AFCA88D" w14:textId="77777777">
        <w:tc>
          <w:tcPr>
            <w:tcW w:w="1600" w:type="dxa"/>
            <w:tcMar>
              <w:top w:w="100" w:type="dxa"/>
              <w:left w:w="100" w:type="dxa"/>
              <w:bottom w:w="100" w:type="dxa"/>
              <w:right w:w="100" w:type="dxa"/>
            </w:tcMar>
          </w:tcPr>
          <w:p w14:paraId="74F918AE" w14:textId="77777777" w:rsidR="009937FA" w:rsidRDefault="00000000">
            <w:pPr>
              <w:spacing w:line="300" w:lineRule="auto"/>
            </w:pPr>
            <w:r>
              <w:rPr>
                <w:sz w:val="22"/>
                <w:szCs w:val="22"/>
              </w:rPr>
              <w:lastRenderedPageBreak/>
              <w:t>Value</w:t>
            </w:r>
          </w:p>
        </w:tc>
        <w:tc>
          <w:tcPr>
            <w:tcW w:w="2500" w:type="dxa"/>
            <w:tcMar>
              <w:top w:w="100" w:type="dxa"/>
              <w:left w:w="100" w:type="dxa"/>
              <w:bottom w:w="100" w:type="dxa"/>
              <w:right w:w="100" w:type="dxa"/>
            </w:tcMar>
          </w:tcPr>
          <w:p w14:paraId="1334B04B" w14:textId="77777777" w:rsidR="009937FA" w:rsidRDefault="00000000">
            <w:pPr>
              <w:spacing w:line="300" w:lineRule="auto"/>
            </w:pPr>
            <w:r>
              <w:rPr>
                <w:sz w:val="22"/>
                <w:szCs w:val="22"/>
              </w:rPr>
              <w:t>Usefulness of data</w:t>
            </w:r>
          </w:p>
        </w:tc>
        <w:tc>
          <w:tcPr>
            <w:tcW w:w="5250" w:type="dxa"/>
            <w:tcMar>
              <w:top w:w="100" w:type="dxa"/>
              <w:left w:w="100" w:type="dxa"/>
              <w:bottom w:w="100" w:type="dxa"/>
              <w:right w:w="100" w:type="dxa"/>
            </w:tcMar>
          </w:tcPr>
          <w:p w14:paraId="675BE212" w14:textId="77777777" w:rsidR="009937FA" w:rsidRDefault="00000000">
            <w:pPr>
              <w:spacing w:line="300" w:lineRule="auto"/>
            </w:pPr>
            <w:r>
              <w:rPr>
                <w:sz w:val="22"/>
                <w:szCs w:val="22"/>
              </w:rPr>
              <w:t>Refers to the ability to convert raw data into meaningful insights that support decision-making and business value.</w:t>
            </w:r>
          </w:p>
        </w:tc>
      </w:tr>
    </w:tbl>
    <w:p w14:paraId="59DB0529" w14:textId="77777777" w:rsidR="009937FA" w:rsidRDefault="00000000">
      <w:pPr>
        <w:spacing w:before="160" w:after="100" w:line="360" w:lineRule="auto"/>
      </w:pPr>
      <w:r>
        <w:rPr>
          <w:b/>
          <w:bCs/>
          <w:i/>
          <w:iCs/>
          <w:sz w:val="24"/>
          <w:szCs w:val="24"/>
        </w:rPr>
        <w:t>Practical Example 1 — Volume</w:t>
      </w:r>
    </w:p>
    <w:p w14:paraId="4261CADD" w14:textId="77777777" w:rsidR="009937FA" w:rsidRDefault="00000000">
      <w:pPr>
        <w:spacing w:after="160" w:line="360" w:lineRule="auto"/>
        <w:jc w:val="both"/>
      </w:pPr>
      <w:r>
        <w:rPr>
          <w:sz w:val="24"/>
          <w:szCs w:val="24"/>
        </w:rPr>
        <w:t xml:space="preserve">A large e-commerce platform such as Amazon generates several terabytes of clickstream, transaction, and browsing data every single day from millions of users worldwide. Storing and </w:t>
      </w:r>
      <w:proofErr w:type="spellStart"/>
      <w:r>
        <w:rPr>
          <w:sz w:val="24"/>
          <w:szCs w:val="24"/>
        </w:rPr>
        <w:t>analyzing</w:t>
      </w:r>
      <w:proofErr w:type="spellEnd"/>
      <w:r>
        <w:rPr>
          <w:sz w:val="24"/>
          <w:szCs w:val="24"/>
        </w:rPr>
        <w:t xml:space="preserve"> this volume of data requires distributed storage systems such as Hadoop Distributed File System (HDFS) rather than a single traditional database server.</w:t>
      </w:r>
    </w:p>
    <w:p w14:paraId="3CB05960" w14:textId="77777777" w:rsidR="009937FA" w:rsidRDefault="00000000">
      <w:pPr>
        <w:spacing w:before="160" w:after="100" w:line="360" w:lineRule="auto"/>
      </w:pPr>
      <w:r>
        <w:rPr>
          <w:b/>
          <w:bCs/>
          <w:i/>
          <w:iCs/>
          <w:sz w:val="24"/>
          <w:szCs w:val="24"/>
        </w:rPr>
        <w:t>Practical Example 2 — Velocity</w:t>
      </w:r>
    </w:p>
    <w:p w14:paraId="54619097" w14:textId="77777777" w:rsidR="009937FA" w:rsidRDefault="00000000">
      <w:pPr>
        <w:spacing w:after="160" w:line="360" w:lineRule="auto"/>
        <w:jc w:val="both"/>
      </w:pPr>
      <w:r>
        <w:rPr>
          <w:sz w:val="24"/>
          <w:szCs w:val="24"/>
        </w:rPr>
        <w:t xml:space="preserve">Financial institutions that monitor credit card transactions must </w:t>
      </w:r>
      <w:proofErr w:type="spellStart"/>
      <w:r>
        <w:rPr>
          <w:sz w:val="24"/>
          <w:szCs w:val="24"/>
        </w:rPr>
        <w:t>analyze</w:t>
      </w:r>
      <w:proofErr w:type="spellEnd"/>
      <w:r>
        <w:rPr>
          <w:sz w:val="24"/>
          <w:szCs w:val="24"/>
        </w:rPr>
        <w:t xml:space="preserve"> thousands of transactions per second to detect fraudulent activity in real time. If the system cannot process this data instantly, a fraudulent transaction may be approved before it can be flagged, resulting in financial loss. Stream processing platforms such as Apache Kafka and Apache Spark Streaming are used to handle this high-velocity requirement.</w:t>
      </w:r>
    </w:p>
    <w:p w14:paraId="3DF4CD18" w14:textId="77777777" w:rsidR="009937FA" w:rsidRDefault="00000000">
      <w:pPr>
        <w:spacing w:before="100" w:after="240" w:line="360" w:lineRule="auto"/>
        <w:jc w:val="both"/>
      </w:pPr>
      <w:r>
        <w:rPr>
          <w:b/>
          <w:bCs/>
          <w:i/>
          <w:iCs/>
          <w:sz w:val="24"/>
          <w:szCs w:val="24"/>
        </w:rPr>
        <w:t xml:space="preserve">Conclusion: </w:t>
      </w:r>
      <w:r>
        <w:rPr>
          <w:i/>
          <w:iCs/>
          <w:sz w:val="24"/>
          <w:szCs w:val="24"/>
        </w:rPr>
        <w:t>The 5Vs together provide a comprehensive framework for understanding the scale, speed, diversity, reliability, and business relevance of Big Data, and they guide the selection of appropriate storage and processing technologies.</w:t>
      </w:r>
    </w:p>
    <w:p w14:paraId="736CDC32" w14:textId="77777777" w:rsidR="009937FA" w:rsidRDefault="00000000">
      <w:pPr>
        <w:spacing w:before="300" w:after="160" w:line="360" w:lineRule="auto"/>
      </w:pPr>
      <w:r>
        <w:rPr>
          <w:b/>
          <w:bCs/>
          <w:sz w:val="26"/>
          <w:szCs w:val="26"/>
        </w:rPr>
        <w:t>Q3. Differentiate structured, semi-structured, and unstructured data with examples.</w:t>
      </w:r>
    </w:p>
    <w:p w14:paraId="32485922" w14:textId="77777777" w:rsidR="009937FA" w:rsidRDefault="00000000">
      <w:pPr>
        <w:spacing w:after="160" w:line="360" w:lineRule="auto"/>
        <w:jc w:val="both"/>
      </w:pPr>
      <w:r>
        <w:rPr>
          <w:sz w:val="24"/>
          <w:szCs w:val="24"/>
        </w:rPr>
        <w:t>Data in Big Data environments can be classified into three broad categories based on how well it conforms to a predefined data model. Understanding these categories is essential for selecting appropriate storage formats and analytical tools.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2600"/>
        <w:gridCol w:w="2550"/>
      </w:tblGrid>
      <w:tr w:rsidR="009937FA" w14:paraId="3D283111" w14:textId="77777777">
        <w:tc>
          <w:tcPr>
            <w:tcW w:w="1600" w:type="dxa"/>
            <w:shd w:val="clear" w:color="auto" w:fill="D9D9D9"/>
            <w:tcMar>
              <w:top w:w="100" w:type="dxa"/>
              <w:left w:w="100" w:type="dxa"/>
              <w:bottom w:w="100" w:type="dxa"/>
              <w:right w:w="100" w:type="dxa"/>
            </w:tcMar>
          </w:tcPr>
          <w:p w14:paraId="1C9047A5" w14:textId="77777777" w:rsidR="009937FA" w:rsidRDefault="00000000">
            <w:pPr>
              <w:spacing w:line="300" w:lineRule="auto"/>
            </w:pPr>
            <w:r>
              <w:rPr>
                <w:b/>
                <w:bCs/>
                <w:sz w:val="22"/>
                <w:szCs w:val="22"/>
              </w:rPr>
              <w:t>Aspect</w:t>
            </w:r>
          </w:p>
        </w:tc>
        <w:tc>
          <w:tcPr>
            <w:tcW w:w="2600" w:type="dxa"/>
            <w:shd w:val="clear" w:color="auto" w:fill="D9D9D9"/>
            <w:tcMar>
              <w:top w:w="100" w:type="dxa"/>
              <w:left w:w="100" w:type="dxa"/>
              <w:bottom w:w="100" w:type="dxa"/>
              <w:right w:w="100" w:type="dxa"/>
            </w:tcMar>
          </w:tcPr>
          <w:p w14:paraId="661933B2" w14:textId="77777777" w:rsidR="009937FA" w:rsidRDefault="00000000">
            <w:pPr>
              <w:spacing w:line="300" w:lineRule="auto"/>
            </w:pPr>
            <w:r>
              <w:rPr>
                <w:b/>
                <w:bCs/>
                <w:sz w:val="22"/>
                <w:szCs w:val="22"/>
              </w:rPr>
              <w:t>Structured Data</w:t>
            </w:r>
          </w:p>
        </w:tc>
        <w:tc>
          <w:tcPr>
            <w:tcW w:w="2600" w:type="dxa"/>
            <w:shd w:val="clear" w:color="auto" w:fill="D9D9D9"/>
            <w:tcMar>
              <w:top w:w="100" w:type="dxa"/>
              <w:left w:w="100" w:type="dxa"/>
              <w:bottom w:w="100" w:type="dxa"/>
              <w:right w:w="100" w:type="dxa"/>
            </w:tcMar>
          </w:tcPr>
          <w:p w14:paraId="6FE11AB0" w14:textId="77777777" w:rsidR="009937FA" w:rsidRDefault="00000000">
            <w:pPr>
              <w:spacing w:line="300" w:lineRule="auto"/>
            </w:pPr>
            <w:r>
              <w:rPr>
                <w:b/>
                <w:bCs/>
                <w:sz w:val="22"/>
                <w:szCs w:val="22"/>
              </w:rPr>
              <w:t>Semi-Structured Data</w:t>
            </w:r>
          </w:p>
        </w:tc>
        <w:tc>
          <w:tcPr>
            <w:tcW w:w="2550" w:type="dxa"/>
            <w:shd w:val="clear" w:color="auto" w:fill="D9D9D9"/>
            <w:tcMar>
              <w:top w:w="100" w:type="dxa"/>
              <w:left w:w="100" w:type="dxa"/>
              <w:bottom w:w="100" w:type="dxa"/>
              <w:right w:w="100" w:type="dxa"/>
            </w:tcMar>
          </w:tcPr>
          <w:p w14:paraId="29C9C8C7" w14:textId="77777777" w:rsidR="009937FA" w:rsidRDefault="00000000">
            <w:pPr>
              <w:spacing w:line="300" w:lineRule="auto"/>
            </w:pPr>
            <w:r>
              <w:rPr>
                <w:b/>
                <w:bCs/>
                <w:sz w:val="22"/>
                <w:szCs w:val="22"/>
              </w:rPr>
              <w:t>Unstructured Data</w:t>
            </w:r>
          </w:p>
        </w:tc>
      </w:tr>
      <w:tr w:rsidR="009937FA" w14:paraId="0FA48058" w14:textId="77777777">
        <w:tc>
          <w:tcPr>
            <w:tcW w:w="1600" w:type="dxa"/>
            <w:tcMar>
              <w:top w:w="100" w:type="dxa"/>
              <w:left w:w="100" w:type="dxa"/>
              <w:bottom w:w="100" w:type="dxa"/>
              <w:right w:w="100" w:type="dxa"/>
            </w:tcMar>
          </w:tcPr>
          <w:p w14:paraId="49EF2A8C" w14:textId="77777777" w:rsidR="009937FA" w:rsidRDefault="00000000">
            <w:pPr>
              <w:spacing w:line="300" w:lineRule="auto"/>
            </w:pPr>
            <w:r>
              <w:rPr>
                <w:sz w:val="22"/>
                <w:szCs w:val="22"/>
              </w:rPr>
              <w:t>Definition</w:t>
            </w:r>
          </w:p>
        </w:tc>
        <w:tc>
          <w:tcPr>
            <w:tcW w:w="2600" w:type="dxa"/>
            <w:tcMar>
              <w:top w:w="100" w:type="dxa"/>
              <w:left w:w="100" w:type="dxa"/>
              <w:bottom w:w="100" w:type="dxa"/>
              <w:right w:w="100" w:type="dxa"/>
            </w:tcMar>
          </w:tcPr>
          <w:p w14:paraId="774020BC" w14:textId="77777777" w:rsidR="009937FA" w:rsidRDefault="00000000">
            <w:pPr>
              <w:spacing w:line="300" w:lineRule="auto"/>
            </w:pPr>
            <w:r>
              <w:rPr>
                <w:sz w:val="22"/>
                <w:szCs w:val="22"/>
              </w:rPr>
              <w:t>Data organized in a fixed format with a well-defined schema.</w:t>
            </w:r>
          </w:p>
        </w:tc>
        <w:tc>
          <w:tcPr>
            <w:tcW w:w="2600" w:type="dxa"/>
            <w:tcMar>
              <w:top w:w="100" w:type="dxa"/>
              <w:left w:w="100" w:type="dxa"/>
              <w:bottom w:w="100" w:type="dxa"/>
              <w:right w:w="100" w:type="dxa"/>
            </w:tcMar>
          </w:tcPr>
          <w:p w14:paraId="7234D15E" w14:textId="77777777" w:rsidR="009937FA" w:rsidRDefault="00000000">
            <w:pPr>
              <w:spacing w:line="300" w:lineRule="auto"/>
            </w:pPr>
            <w:r>
              <w:rPr>
                <w:sz w:val="22"/>
                <w:szCs w:val="22"/>
              </w:rPr>
              <w:t>Data that does not follow a rigid schema but contains tags or markers to separate elements.</w:t>
            </w:r>
          </w:p>
        </w:tc>
        <w:tc>
          <w:tcPr>
            <w:tcW w:w="2550" w:type="dxa"/>
            <w:tcMar>
              <w:top w:w="100" w:type="dxa"/>
              <w:left w:w="100" w:type="dxa"/>
              <w:bottom w:w="100" w:type="dxa"/>
              <w:right w:w="100" w:type="dxa"/>
            </w:tcMar>
          </w:tcPr>
          <w:p w14:paraId="6F50F3C3" w14:textId="77777777" w:rsidR="009937FA" w:rsidRDefault="00000000">
            <w:pPr>
              <w:spacing w:line="300" w:lineRule="auto"/>
            </w:pPr>
            <w:r>
              <w:rPr>
                <w:sz w:val="22"/>
                <w:szCs w:val="22"/>
              </w:rPr>
              <w:t>Data with no predefined format or organization.</w:t>
            </w:r>
          </w:p>
        </w:tc>
      </w:tr>
      <w:tr w:rsidR="009937FA" w14:paraId="2162762F" w14:textId="77777777">
        <w:tc>
          <w:tcPr>
            <w:tcW w:w="1600" w:type="dxa"/>
            <w:tcMar>
              <w:top w:w="100" w:type="dxa"/>
              <w:left w:w="100" w:type="dxa"/>
              <w:bottom w:w="100" w:type="dxa"/>
              <w:right w:w="100" w:type="dxa"/>
            </w:tcMar>
          </w:tcPr>
          <w:p w14:paraId="34DC773A" w14:textId="77777777" w:rsidR="009937FA" w:rsidRDefault="00000000">
            <w:pPr>
              <w:spacing w:line="300" w:lineRule="auto"/>
            </w:pPr>
            <w:r>
              <w:rPr>
                <w:sz w:val="22"/>
                <w:szCs w:val="22"/>
              </w:rPr>
              <w:lastRenderedPageBreak/>
              <w:t>Storage</w:t>
            </w:r>
          </w:p>
        </w:tc>
        <w:tc>
          <w:tcPr>
            <w:tcW w:w="2600" w:type="dxa"/>
            <w:tcMar>
              <w:top w:w="100" w:type="dxa"/>
              <w:left w:w="100" w:type="dxa"/>
              <w:bottom w:w="100" w:type="dxa"/>
              <w:right w:w="100" w:type="dxa"/>
            </w:tcMar>
          </w:tcPr>
          <w:p w14:paraId="08D6BBF3" w14:textId="77777777" w:rsidR="009937FA" w:rsidRDefault="00000000">
            <w:pPr>
              <w:spacing w:line="300" w:lineRule="auto"/>
            </w:pPr>
            <w:r>
              <w:rPr>
                <w:sz w:val="22"/>
                <w:szCs w:val="22"/>
              </w:rPr>
              <w:t>Stored in relational databases (rows and columns).</w:t>
            </w:r>
          </w:p>
        </w:tc>
        <w:tc>
          <w:tcPr>
            <w:tcW w:w="2600" w:type="dxa"/>
            <w:tcMar>
              <w:top w:w="100" w:type="dxa"/>
              <w:left w:w="100" w:type="dxa"/>
              <w:bottom w:w="100" w:type="dxa"/>
              <w:right w:w="100" w:type="dxa"/>
            </w:tcMar>
          </w:tcPr>
          <w:p w14:paraId="30F4FE85" w14:textId="77777777" w:rsidR="009937FA" w:rsidRDefault="00000000">
            <w:pPr>
              <w:spacing w:line="300" w:lineRule="auto"/>
            </w:pPr>
            <w:r>
              <w:rPr>
                <w:sz w:val="22"/>
                <w:szCs w:val="22"/>
              </w:rPr>
              <w:t>Stored in formats like JSON, XML, or NoSQL databases.</w:t>
            </w:r>
          </w:p>
        </w:tc>
        <w:tc>
          <w:tcPr>
            <w:tcW w:w="2550" w:type="dxa"/>
            <w:tcMar>
              <w:top w:w="100" w:type="dxa"/>
              <w:left w:w="100" w:type="dxa"/>
              <w:bottom w:w="100" w:type="dxa"/>
              <w:right w:w="100" w:type="dxa"/>
            </w:tcMar>
          </w:tcPr>
          <w:p w14:paraId="41D4F25B" w14:textId="77777777" w:rsidR="009937FA" w:rsidRDefault="00000000">
            <w:pPr>
              <w:spacing w:line="300" w:lineRule="auto"/>
            </w:pPr>
            <w:r>
              <w:rPr>
                <w:sz w:val="22"/>
                <w:szCs w:val="22"/>
              </w:rPr>
              <w:t>Stored in data lakes, file systems, or object storage.</w:t>
            </w:r>
          </w:p>
        </w:tc>
      </w:tr>
      <w:tr w:rsidR="009937FA" w14:paraId="10D770DA" w14:textId="77777777">
        <w:tc>
          <w:tcPr>
            <w:tcW w:w="1600" w:type="dxa"/>
            <w:tcMar>
              <w:top w:w="100" w:type="dxa"/>
              <w:left w:w="100" w:type="dxa"/>
              <w:bottom w:w="100" w:type="dxa"/>
              <w:right w:w="100" w:type="dxa"/>
            </w:tcMar>
          </w:tcPr>
          <w:p w14:paraId="595CBCD8" w14:textId="77777777" w:rsidR="009937FA" w:rsidRDefault="00000000">
            <w:pPr>
              <w:spacing w:line="300" w:lineRule="auto"/>
            </w:pPr>
            <w:r>
              <w:rPr>
                <w:sz w:val="22"/>
                <w:szCs w:val="22"/>
              </w:rPr>
              <w:t>Examples</w:t>
            </w:r>
          </w:p>
        </w:tc>
        <w:tc>
          <w:tcPr>
            <w:tcW w:w="2600" w:type="dxa"/>
            <w:tcMar>
              <w:top w:w="100" w:type="dxa"/>
              <w:left w:w="100" w:type="dxa"/>
              <w:bottom w:w="100" w:type="dxa"/>
              <w:right w:w="100" w:type="dxa"/>
            </w:tcMar>
          </w:tcPr>
          <w:p w14:paraId="55C58727" w14:textId="77777777" w:rsidR="009937FA" w:rsidRDefault="00000000">
            <w:pPr>
              <w:spacing w:line="300" w:lineRule="auto"/>
            </w:pPr>
            <w:r>
              <w:rPr>
                <w:sz w:val="22"/>
                <w:szCs w:val="22"/>
              </w:rPr>
              <w:t>Bank transaction records, employee tables, inventory databases.</w:t>
            </w:r>
          </w:p>
        </w:tc>
        <w:tc>
          <w:tcPr>
            <w:tcW w:w="2600" w:type="dxa"/>
            <w:tcMar>
              <w:top w:w="100" w:type="dxa"/>
              <w:left w:w="100" w:type="dxa"/>
              <w:bottom w:w="100" w:type="dxa"/>
              <w:right w:w="100" w:type="dxa"/>
            </w:tcMar>
          </w:tcPr>
          <w:p w14:paraId="15DED776" w14:textId="77777777" w:rsidR="009937FA" w:rsidRDefault="00000000">
            <w:pPr>
              <w:spacing w:line="300" w:lineRule="auto"/>
            </w:pPr>
            <w:r>
              <w:rPr>
                <w:sz w:val="22"/>
                <w:szCs w:val="22"/>
              </w:rPr>
              <w:t>Email headers, JSON API responses, XML configuration files.</w:t>
            </w:r>
          </w:p>
        </w:tc>
        <w:tc>
          <w:tcPr>
            <w:tcW w:w="2550" w:type="dxa"/>
            <w:tcMar>
              <w:top w:w="100" w:type="dxa"/>
              <w:left w:w="100" w:type="dxa"/>
              <w:bottom w:w="100" w:type="dxa"/>
              <w:right w:w="100" w:type="dxa"/>
            </w:tcMar>
          </w:tcPr>
          <w:p w14:paraId="20FC79C0" w14:textId="77777777" w:rsidR="009937FA" w:rsidRDefault="00000000">
            <w:pPr>
              <w:spacing w:line="300" w:lineRule="auto"/>
            </w:pPr>
            <w:r>
              <w:rPr>
                <w:sz w:val="22"/>
                <w:szCs w:val="22"/>
              </w:rPr>
              <w:t>Videos, images, audio files, social media posts, PDFs.</w:t>
            </w:r>
          </w:p>
        </w:tc>
      </w:tr>
      <w:tr w:rsidR="009937FA" w14:paraId="3526BE94" w14:textId="77777777">
        <w:tc>
          <w:tcPr>
            <w:tcW w:w="1600" w:type="dxa"/>
            <w:tcMar>
              <w:top w:w="100" w:type="dxa"/>
              <w:left w:w="100" w:type="dxa"/>
              <w:bottom w:w="100" w:type="dxa"/>
              <w:right w:w="100" w:type="dxa"/>
            </w:tcMar>
          </w:tcPr>
          <w:p w14:paraId="34111438" w14:textId="77777777" w:rsidR="009937FA" w:rsidRDefault="00000000">
            <w:pPr>
              <w:spacing w:line="300" w:lineRule="auto"/>
            </w:pPr>
            <w:r>
              <w:rPr>
                <w:sz w:val="22"/>
                <w:szCs w:val="22"/>
              </w:rPr>
              <w:t>Query Method</w:t>
            </w:r>
          </w:p>
        </w:tc>
        <w:tc>
          <w:tcPr>
            <w:tcW w:w="2600" w:type="dxa"/>
            <w:tcMar>
              <w:top w:w="100" w:type="dxa"/>
              <w:left w:w="100" w:type="dxa"/>
              <w:bottom w:w="100" w:type="dxa"/>
              <w:right w:w="100" w:type="dxa"/>
            </w:tcMar>
          </w:tcPr>
          <w:p w14:paraId="0E416497" w14:textId="77777777" w:rsidR="009937FA" w:rsidRDefault="00000000">
            <w:pPr>
              <w:spacing w:line="300" w:lineRule="auto"/>
            </w:pPr>
            <w:r>
              <w:rPr>
                <w:sz w:val="22"/>
                <w:szCs w:val="22"/>
              </w:rPr>
              <w:t>SQL queries using well-defined schema.</w:t>
            </w:r>
          </w:p>
        </w:tc>
        <w:tc>
          <w:tcPr>
            <w:tcW w:w="2600" w:type="dxa"/>
            <w:tcMar>
              <w:top w:w="100" w:type="dxa"/>
              <w:left w:w="100" w:type="dxa"/>
              <w:bottom w:w="100" w:type="dxa"/>
              <w:right w:w="100" w:type="dxa"/>
            </w:tcMar>
          </w:tcPr>
          <w:p w14:paraId="7DBCA9D4" w14:textId="77777777" w:rsidR="009937FA" w:rsidRDefault="00000000">
            <w:pPr>
              <w:spacing w:line="300" w:lineRule="auto"/>
            </w:pPr>
            <w:r>
              <w:rPr>
                <w:sz w:val="22"/>
                <w:szCs w:val="22"/>
              </w:rPr>
              <w:t>Semi-flexible querying using tools like MongoDB queries.</w:t>
            </w:r>
          </w:p>
        </w:tc>
        <w:tc>
          <w:tcPr>
            <w:tcW w:w="2550" w:type="dxa"/>
            <w:tcMar>
              <w:top w:w="100" w:type="dxa"/>
              <w:left w:w="100" w:type="dxa"/>
              <w:bottom w:w="100" w:type="dxa"/>
              <w:right w:w="100" w:type="dxa"/>
            </w:tcMar>
          </w:tcPr>
          <w:p w14:paraId="49CC13F7" w14:textId="77777777" w:rsidR="009937FA" w:rsidRDefault="00000000">
            <w:pPr>
              <w:spacing w:line="300" w:lineRule="auto"/>
            </w:pPr>
            <w:r>
              <w:rPr>
                <w:sz w:val="22"/>
                <w:szCs w:val="22"/>
              </w:rPr>
              <w:t>Requires specialized tools (NLP, image recognition) for analysis.</w:t>
            </w:r>
          </w:p>
        </w:tc>
      </w:tr>
      <w:tr w:rsidR="009937FA" w14:paraId="17E23FBB" w14:textId="77777777">
        <w:tc>
          <w:tcPr>
            <w:tcW w:w="1600" w:type="dxa"/>
            <w:tcMar>
              <w:top w:w="100" w:type="dxa"/>
              <w:left w:w="100" w:type="dxa"/>
              <w:bottom w:w="100" w:type="dxa"/>
              <w:right w:w="100" w:type="dxa"/>
            </w:tcMar>
          </w:tcPr>
          <w:p w14:paraId="2A69F10F" w14:textId="77777777" w:rsidR="009937FA" w:rsidRDefault="00000000">
            <w:pPr>
              <w:spacing w:line="300" w:lineRule="auto"/>
            </w:pPr>
            <w:r>
              <w:rPr>
                <w:sz w:val="22"/>
                <w:szCs w:val="22"/>
              </w:rPr>
              <w:t>Flexibility</w:t>
            </w:r>
          </w:p>
        </w:tc>
        <w:tc>
          <w:tcPr>
            <w:tcW w:w="2600" w:type="dxa"/>
            <w:tcMar>
              <w:top w:w="100" w:type="dxa"/>
              <w:left w:w="100" w:type="dxa"/>
              <w:bottom w:w="100" w:type="dxa"/>
              <w:right w:w="100" w:type="dxa"/>
            </w:tcMar>
          </w:tcPr>
          <w:p w14:paraId="3D519641" w14:textId="77777777" w:rsidR="009937FA" w:rsidRDefault="00000000">
            <w:pPr>
              <w:spacing w:line="300" w:lineRule="auto"/>
            </w:pPr>
            <w:r>
              <w:rPr>
                <w:sz w:val="22"/>
                <w:szCs w:val="22"/>
              </w:rPr>
              <w:t>Low flexibility — schema changes are difficult.</w:t>
            </w:r>
          </w:p>
        </w:tc>
        <w:tc>
          <w:tcPr>
            <w:tcW w:w="2600" w:type="dxa"/>
            <w:tcMar>
              <w:top w:w="100" w:type="dxa"/>
              <w:left w:w="100" w:type="dxa"/>
              <w:bottom w:w="100" w:type="dxa"/>
              <w:right w:w="100" w:type="dxa"/>
            </w:tcMar>
          </w:tcPr>
          <w:p w14:paraId="7DFE123A" w14:textId="77777777" w:rsidR="009937FA" w:rsidRDefault="00000000">
            <w:pPr>
              <w:spacing w:line="300" w:lineRule="auto"/>
            </w:pPr>
            <w:r>
              <w:rPr>
                <w:sz w:val="22"/>
                <w:szCs w:val="22"/>
              </w:rPr>
              <w:t>Moderate flexibility — schema can evolve over time.</w:t>
            </w:r>
          </w:p>
        </w:tc>
        <w:tc>
          <w:tcPr>
            <w:tcW w:w="2550" w:type="dxa"/>
            <w:tcMar>
              <w:top w:w="100" w:type="dxa"/>
              <w:left w:w="100" w:type="dxa"/>
              <w:bottom w:w="100" w:type="dxa"/>
              <w:right w:w="100" w:type="dxa"/>
            </w:tcMar>
          </w:tcPr>
          <w:p w14:paraId="170E3A60" w14:textId="77777777" w:rsidR="009937FA" w:rsidRDefault="00000000">
            <w:pPr>
              <w:spacing w:line="300" w:lineRule="auto"/>
            </w:pPr>
            <w:r>
              <w:rPr>
                <w:sz w:val="22"/>
                <w:szCs w:val="22"/>
              </w:rPr>
              <w:t>High flexibility — no schema constraints at all.</w:t>
            </w:r>
          </w:p>
        </w:tc>
      </w:tr>
      <w:tr w:rsidR="009937FA" w14:paraId="132AF336" w14:textId="77777777">
        <w:tc>
          <w:tcPr>
            <w:tcW w:w="1600" w:type="dxa"/>
            <w:tcMar>
              <w:top w:w="100" w:type="dxa"/>
              <w:left w:w="100" w:type="dxa"/>
              <w:bottom w:w="100" w:type="dxa"/>
              <w:right w:w="100" w:type="dxa"/>
            </w:tcMar>
          </w:tcPr>
          <w:p w14:paraId="5DB3AE04" w14:textId="77777777" w:rsidR="009937FA" w:rsidRDefault="00000000">
            <w:pPr>
              <w:spacing w:line="300" w:lineRule="auto"/>
            </w:pPr>
            <w:r>
              <w:rPr>
                <w:sz w:val="22"/>
                <w:szCs w:val="22"/>
              </w:rPr>
              <w:t>Percentage of real-world data</w:t>
            </w:r>
          </w:p>
        </w:tc>
        <w:tc>
          <w:tcPr>
            <w:tcW w:w="2600" w:type="dxa"/>
            <w:tcMar>
              <w:top w:w="100" w:type="dxa"/>
              <w:left w:w="100" w:type="dxa"/>
              <w:bottom w:w="100" w:type="dxa"/>
              <w:right w:w="100" w:type="dxa"/>
            </w:tcMar>
          </w:tcPr>
          <w:p w14:paraId="5127BB6D" w14:textId="77777777" w:rsidR="009937FA" w:rsidRDefault="00000000">
            <w:pPr>
              <w:spacing w:line="300" w:lineRule="auto"/>
            </w:pPr>
            <w:r>
              <w:rPr>
                <w:sz w:val="22"/>
                <w:szCs w:val="22"/>
              </w:rPr>
              <w:t>Approximately 10%</w:t>
            </w:r>
          </w:p>
        </w:tc>
        <w:tc>
          <w:tcPr>
            <w:tcW w:w="2600" w:type="dxa"/>
            <w:tcMar>
              <w:top w:w="100" w:type="dxa"/>
              <w:left w:w="100" w:type="dxa"/>
              <w:bottom w:w="100" w:type="dxa"/>
              <w:right w:w="100" w:type="dxa"/>
            </w:tcMar>
          </w:tcPr>
          <w:p w14:paraId="7C4E149E" w14:textId="77777777" w:rsidR="009937FA" w:rsidRDefault="00000000">
            <w:pPr>
              <w:spacing w:line="300" w:lineRule="auto"/>
            </w:pPr>
            <w:r>
              <w:rPr>
                <w:sz w:val="22"/>
                <w:szCs w:val="22"/>
              </w:rPr>
              <w:t>Approximately 20%</w:t>
            </w:r>
          </w:p>
        </w:tc>
        <w:tc>
          <w:tcPr>
            <w:tcW w:w="2550" w:type="dxa"/>
            <w:tcMar>
              <w:top w:w="100" w:type="dxa"/>
              <w:left w:w="100" w:type="dxa"/>
              <w:bottom w:w="100" w:type="dxa"/>
              <w:right w:w="100" w:type="dxa"/>
            </w:tcMar>
          </w:tcPr>
          <w:p w14:paraId="5A79F14D" w14:textId="77777777" w:rsidR="009937FA" w:rsidRDefault="00000000">
            <w:pPr>
              <w:spacing w:line="300" w:lineRule="auto"/>
            </w:pPr>
            <w:r>
              <w:rPr>
                <w:sz w:val="22"/>
                <w:szCs w:val="22"/>
              </w:rPr>
              <w:t>Approximately 70–80%</w:t>
            </w:r>
          </w:p>
        </w:tc>
      </w:tr>
    </w:tbl>
    <w:p w14:paraId="71C12918" w14:textId="77777777" w:rsidR="009937FA" w:rsidRDefault="00000000">
      <w:pPr>
        <w:spacing w:before="160" w:after="100" w:line="360" w:lineRule="auto"/>
      </w:pPr>
      <w:r>
        <w:rPr>
          <w:b/>
          <w:bCs/>
          <w:i/>
          <w:iCs/>
          <w:sz w:val="24"/>
          <w:szCs w:val="24"/>
        </w:rPr>
        <w:t>Detailed Explanation</w:t>
      </w:r>
    </w:p>
    <w:p w14:paraId="1A526CB1" w14:textId="77777777" w:rsidR="009937FA" w:rsidRDefault="00000000">
      <w:pPr>
        <w:spacing w:after="160" w:line="360" w:lineRule="auto"/>
        <w:jc w:val="both"/>
      </w:pPr>
      <w:r>
        <w:rPr>
          <w:sz w:val="24"/>
          <w:szCs w:val="24"/>
        </w:rPr>
        <w:t xml:space="preserve">Structured data is the easiest to store, search, and </w:t>
      </w:r>
      <w:proofErr w:type="spellStart"/>
      <w:r>
        <w:rPr>
          <w:sz w:val="24"/>
          <w:szCs w:val="24"/>
        </w:rPr>
        <w:t>analyze</w:t>
      </w:r>
      <w:proofErr w:type="spellEnd"/>
      <w:r>
        <w:rPr>
          <w:sz w:val="24"/>
          <w:szCs w:val="24"/>
        </w:rPr>
        <w:t xml:space="preserve"> because it fits neatly into rows and columns, as seen in traditional relational databases used for payroll systems or student records. Semi-structured data occupies a middle ground; although it lacks a strict relational schema, it still contains organizational markers such as tags or key-value pairs that make partial structure discoverable, as seen in a JSON file returned by a weather API. Unstructured data forms the largest share of data generated today and includes formats such as customer reviews, surveillance video, and voice recordings, which require advanced techniques such as natural language processing or computer vision to extract meaningful information.</w:t>
      </w:r>
    </w:p>
    <w:p w14:paraId="67207639" w14:textId="77777777" w:rsidR="009937FA" w:rsidRDefault="00000000">
      <w:pPr>
        <w:spacing w:before="100" w:after="240" w:line="360" w:lineRule="auto"/>
        <w:jc w:val="both"/>
      </w:pPr>
      <w:r>
        <w:rPr>
          <w:b/>
          <w:bCs/>
          <w:i/>
          <w:iCs/>
          <w:sz w:val="24"/>
          <w:szCs w:val="24"/>
        </w:rPr>
        <w:t xml:space="preserve">Conclusion: </w:t>
      </w:r>
      <w:r>
        <w:rPr>
          <w:i/>
          <w:iCs/>
          <w:sz w:val="24"/>
          <w:szCs w:val="24"/>
        </w:rPr>
        <w:t>While structured data remains the easiest to manage, the overwhelming majority of Big Data generated today is semi-structured or unstructured, which is why modern Big Data platforms are specifically designed to accommodate all three categories within a unified storage and processing framework.</w:t>
      </w:r>
    </w:p>
    <w:p w14:paraId="63646430" w14:textId="77777777" w:rsidR="009937FA" w:rsidRDefault="00000000">
      <w:pPr>
        <w:spacing w:before="300" w:after="160" w:line="360" w:lineRule="auto"/>
      </w:pPr>
      <w:r>
        <w:rPr>
          <w:b/>
          <w:bCs/>
          <w:sz w:val="26"/>
          <w:szCs w:val="26"/>
        </w:rPr>
        <w:t>Q4. Explain the role of distributed file systems in big data processing.</w:t>
      </w:r>
    </w:p>
    <w:p w14:paraId="1D646C77" w14:textId="77777777" w:rsidR="009937FA" w:rsidRDefault="00000000">
      <w:pPr>
        <w:spacing w:before="160" w:after="100" w:line="360" w:lineRule="auto"/>
      </w:pPr>
      <w:r>
        <w:rPr>
          <w:b/>
          <w:bCs/>
          <w:i/>
          <w:iCs/>
          <w:sz w:val="24"/>
          <w:szCs w:val="24"/>
        </w:rPr>
        <w:t>Overview</w:t>
      </w:r>
    </w:p>
    <w:p w14:paraId="30A1E1B4" w14:textId="77777777" w:rsidR="009937FA" w:rsidRDefault="00000000">
      <w:pPr>
        <w:spacing w:after="160" w:line="360" w:lineRule="auto"/>
        <w:jc w:val="both"/>
      </w:pPr>
      <w:r>
        <w:rPr>
          <w:sz w:val="24"/>
          <w:szCs w:val="24"/>
        </w:rPr>
        <w:lastRenderedPageBreak/>
        <w:t>A distributed file system (DFS) is a storage architecture that allows large datasets to be stored across multiple interconnected machines, called nodes, rather than on a single server. This design is fundamental to Big Data processing because it enables data to be broken into smaller blocks, replicated for fault tolerance, and processed in parallel across a cluster of commodity hardware. The most widely used example is the Hadoop Distributed File System (HDFS), which forms the storage layer of the Hadoop ecosystem.</w:t>
      </w:r>
    </w:p>
    <w:p w14:paraId="4D5C9360" w14:textId="77777777" w:rsidR="009937FA" w:rsidRDefault="00000000">
      <w:pPr>
        <w:spacing w:before="160" w:after="100" w:line="360" w:lineRule="auto"/>
      </w:pPr>
      <w:r>
        <w:rPr>
          <w:b/>
          <w:bCs/>
          <w:i/>
          <w:iCs/>
          <w:sz w:val="24"/>
          <w:szCs w:val="24"/>
        </w:rPr>
        <w:t>Architecture and Working</w:t>
      </w:r>
    </w:p>
    <w:p w14:paraId="738EB3AC" w14:textId="77777777" w:rsidR="009937FA" w:rsidRDefault="00000000">
      <w:pPr>
        <w:pStyle w:val="ListParagraph"/>
        <w:numPr>
          <w:ilvl w:val="0"/>
          <w:numId w:val="2"/>
        </w:numPr>
        <w:spacing w:after="80" w:line="360" w:lineRule="auto"/>
        <w:jc w:val="both"/>
      </w:pPr>
      <w:proofErr w:type="spellStart"/>
      <w:r>
        <w:rPr>
          <w:sz w:val="24"/>
          <w:szCs w:val="24"/>
        </w:rPr>
        <w:t>NameNode</w:t>
      </w:r>
      <w:proofErr w:type="spellEnd"/>
      <w:r>
        <w:rPr>
          <w:sz w:val="24"/>
          <w:szCs w:val="24"/>
        </w:rPr>
        <w:t xml:space="preserve"> (Master): Maintains metadata about the file system, such as the location of data blocks, directory structure, and permissions, but does not store the actual data.</w:t>
      </w:r>
    </w:p>
    <w:p w14:paraId="448FB99B" w14:textId="77777777" w:rsidR="009937FA" w:rsidRDefault="00000000">
      <w:pPr>
        <w:pStyle w:val="ListParagraph"/>
        <w:numPr>
          <w:ilvl w:val="0"/>
          <w:numId w:val="2"/>
        </w:numPr>
        <w:spacing w:after="80" w:line="360" w:lineRule="auto"/>
        <w:jc w:val="both"/>
      </w:pPr>
      <w:proofErr w:type="spellStart"/>
      <w:r>
        <w:rPr>
          <w:sz w:val="24"/>
          <w:szCs w:val="24"/>
        </w:rPr>
        <w:t>DataNodes</w:t>
      </w:r>
      <w:proofErr w:type="spellEnd"/>
      <w:r>
        <w:rPr>
          <w:sz w:val="24"/>
          <w:szCs w:val="24"/>
        </w:rPr>
        <w:t xml:space="preserve"> (Workers): Store the actual blocks of data and periodically send heartbeat signals to the </w:t>
      </w:r>
      <w:proofErr w:type="spellStart"/>
      <w:r>
        <w:rPr>
          <w:sz w:val="24"/>
          <w:szCs w:val="24"/>
        </w:rPr>
        <w:t>NameNode</w:t>
      </w:r>
      <w:proofErr w:type="spellEnd"/>
      <w:r>
        <w:rPr>
          <w:sz w:val="24"/>
          <w:szCs w:val="24"/>
        </w:rPr>
        <w:t xml:space="preserve"> to confirm they are functioning correctly.</w:t>
      </w:r>
    </w:p>
    <w:p w14:paraId="58D04D58" w14:textId="77777777" w:rsidR="009937FA" w:rsidRDefault="00000000">
      <w:pPr>
        <w:pStyle w:val="ListParagraph"/>
        <w:numPr>
          <w:ilvl w:val="0"/>
          <w:numId w:val="2"/>
        </w:numPr>
        <w:spacing w:after="80" w:line="360" w:lineRule="auto"/>
        <w:jc w:val="both"/>
      </w:pPr>
      <w:r>
        <w:rPr>
          <w:sz w:val="24"/>
          <w:szCs w:val="24"/>
        </w:rPr>
        <w:t xml:space="preserve">Block splitting: Large files are split into fixed-size blocks (typically 128 MB or 256 MB) and distributed across multiple </w:t>
      </w:r>
      <w:proofErr w:type="spellStart"/>
      <w:r>
        <w:rPr>
          <w:sz w:val="24"/>
          <w:szCs w:val="24"/>
        </w:rPr>
        <w:t>DataNodes</w:t>
      </w:r>
      <w:proofErr w:type="spellEnd"/>
      <w:r>
        <w:rPr>
          <w:sz w:val="24"/>
          <w:szCs w:val="24"/>
        </w:rPr>
        <w:t>.</w:t>
      </w:r>
    </w:p>
    <w:p w14:paraId="4A34013C" w14:textId="77777777" w:rsidR="009937FA" w:rsidRDefault="00000000">
      <w:pPr>
        <w:pStyle w:val="ListParagraph"/>
        <w:numPr>
          <w:ilvl w:val="0"/>
          <w:numId w:val="2"/>
        </w:numPr>
        <w:spacing w:after="80" w:line="360" w:lineRule="auto"/>
        <w:jc w:val="both"/>
      </w:pPr>
      <w:r>
        <w:rPr>
          <w:sz w:val="24"/>
          <w:szCs w:val="24"/>
        </w:rPr>
        <w:t>Replication: Each block is replicated (commonly three times) across different nodes to ensure fault tolerance in case of hardware failure.</w:t>
      </w:r>
    </w:p>
    <w:p w14:paraId="48203396" w14:textId="77777777" w:rsidR="009937FA" w:rsidRDefault="00000000">
      <w:pPr>
        <w:pStyle w:val="ListParagraph"/>
        <w:numPr>
          <w:ilvl w:val="0"/>
          <w:numId w:val="2"/>
        </w:numPr>
        <w:spacing w:after="80" w:line="360" w:lineRule="auto"/>
        <w:jc w:val="both"/>
      </w:pPr>
      <w:r>
        <w:rPr>
          <w:sz w:val="24"/>
          <w:szCs w:val="24"/>
        </w:rPr>
        <w:t>Parallel access: Because data resides across multiple nodes, processing frameworks such as MapReduce or Spark can read and process different blocks simultaneously, drastically reducing processing time.</w:t>
      </w:r>
    </w:p>
    <w:p w14:paraId="1667E4B3" w14:textId="77777777" w:rsidR="009937FA" w:rsidRDefault="00000000">
      <w:pPr>
        <w:spacing w:before="160" w:after="100" w:line="360" w:lineRule="auto"/>
      </w:pPr>
      <w:r>
        <w:rPr>
          <w:b/>
          <w:bCs/>
          <w:i/>
          <w:iCs/>
          <w:sz w:val="24"/>
          <w:szCs w:val="24"/>
        </w:rPr>
        <w:t>Role and Benefits in Big Data Processing</w:t>
      </w:r>
    </w:p>
    <w:p w14:paraId="2ABD6D63" w14:textId="77777777" w:rsidR="009937FA" w:rsidRDefault="00000000">
      <w:pPr>
        <w:pStyle w:val="ListParagraph"/>
        <w:numPr>
          <w:ilvl w:val="0"/>
          <w:numId w:val="3"/>
        </w:numPr>
        <w:spacing w:after="80" w:line="360" w:lineRule="auto"/>
        <w:jc w:val="both"/>
      </w:pPr>
      <w:r>
        <w:rPr>
          <w:sz w:val="24"/>
          <w:szCs w:val="24"/>
        </w:rPr>
        <w:t>Scalability: New nodes can be added to the cluster to increase storage and processing capacity without downtime.</w:t>
      </w:r>
    </w:p>
    <w:p w14:paraId="401A37F2" w14:textId="77777777" w:rsidR="009937FA" w:rsidRDefault="00000000">
      <w:pPr>
        <w:pStyle w:val="ListParagraph"/>
        <w:numPr>
          <w:ilvl w:val="0"/>
          <w:numId w:val="3"/>
        </w:numPr>
        <w:spacing w:after="80" w:line="360" w:lineRule="auto"/>
        <w:jc w:val="both"/>
      </w:pPr>
      <w:r>
        <w:rPr>
          <w:sz w:val="24"/>
          <w:szCs w:val="24"/>
        </w:rPr>
        <w:t>Fault tolerance: Data replication ensures that the failure of one node does not result in permanent data loss.</w:t>
      </w:r>
    </w:p>
    <w:p w14:paraId="48E1159B" w14:textId="77777777" w:rsidR="009937FA" w:rsidRDefault="00000000">
      <w:pPr>
        <w:pStyle w:val="ListParagraph"/>
        <w:numPr>
          <w:ilvl w:val="0"/>
          <w:numId w:val="3"/>
        </w:numPr>
        <w:spacing w:after="80" w:line="360" w:lineRule="auto"/>
        <w:jc w:val="both"/>
      </w:pPr>
      <w:r>
        <w:rPr>
          <w:sz w:val="24"/>
          <w:szCs w:val="24"/>
        </w:rPr>
        <w:t>High throughput: Parallel data access across nodes enables faster read and write operations compared to a single centralized server.</w:t>
      </w:r>
    </w:p>
    <w:p w14:paraId="7E06BB37" w14:textId="77777777" w:rsidR="009937FA" w:rsidRDefault="00000000">
      <w:pPr>
        <w:pStyle w:val="ListParagraph"/>
        <w:numPr>
          <w:ilvl w:val="0"/>
          <w:numId w:val="3"/>
        </w:numPr>
        <w:spacing w:after="80" w:line="360" w:lineRule="auto"/>
        <w:jc w:val="both"/>
      </w:pPr>
      <w:r>
        <w:rPr>
          <w:sz w:val="24"/>
          <w:szCs w:val="24"/>
        </w:rPr>
        <w:t>Cost efficiency: Distributed file systems run on inexpensive commodity hardware rather than specialized high-cost servers.</w:t>
      </w:r>
    </w:p>
    <w:p w14:paraId="63491A00" w14:textId="77777777" w:rsidR="009937FA" w:rsidRDefault="00000000">
      <w:pPr>
        <w:pStyle w:val="ListParagraph"/>
        <w:numPr>
          <w:ilvl w:val="0"/>
          <w:numId w:val="3"/>
        </w:numPr>
        <w:spacing w:after="80" w:line="360" w:lineRule="auto"/>
        <w:jc w:val="both"/>
      </w:pPr>
      <w:r>
        <w:rPr>
          <w:sz w:val="24"/>
          <w:szCs w:val="24"/>
        </w:rPr>
        <w:lastRenderedPageBreak/>
        <w:t>Data locality: Processing tasks are scheduled on or near the node where the data resides, minimizing network transfer overhead.</w:t>
      </w:r>
    </w:p>
    <w:p w14:paraId="067756EF" w14:textId="77777777" w:rsidR="009937FA" w:rsidRDefault="00000000">
      <w:pPr>
        <w:spacing w:before="160" w:after="100" w:line="360" w:lineRule="auto"/>
      </w:pPr>
      <w:r>
        <w:rPr>
          <w:b/>
          <w:bCs/>
          <w:i/>
          <w:iCs/>
          <w:sz w:val="24"/>
          <w:szCs w:val="24"/>
        </w:rPr>
        <w:t>Practical Example</w:t>
      </w:r>
    </w:p>
    <w:p w14:paraId="2B4EB5A3" w14:textId="77777777" w:rsidR="009937FA" w:rsidRDefault="00000000">
      <w:pPr>
        <w:spacing w:after="160" w:line="360" w:lineRule="auto"/>
        <w:jc w:val="both"/>
      </w:pPr>
      <w:r>
        <w:rPr>
          <w:sz w:val="24"/>
          <w:szCs w:val="24"/>
        </w:rPr>
        <w:t>A telecom company storing call detail records (CDRs) from millions of customers uses HDFS to distribute this data across hundreds of nodes. When analytical queries are run using Hive or Spark, the computation is distributed across the same cluster, allowing the company to process billions of records within minutes rather than days.</w:t>
      </w:r>
    </w:p>
    <w:p w14:paraId="059B0B81" w14:textId="77777777" w:rsidR="009937FA" w:rsidRDefault="00000000">
      <w:pPr>
        <w:spacing w:before="100" w:after="240" w:line="360" w:lineRule="auto"/>
        <w:jc w:val="both"/>
      </w:pPr>
      <w:r>
        <w:rPr>
          <w:b/>
          <w:bCs/>
          <w:i/>
          <w:iCs/>
          <w:sz w:val="24"/>
          <w:szCs w:val="24"/>
        </w:rPr>
        <w:t xml:space="preserve">Conclusion: </w:t>
      </w:r>
      <w:r>
        <w:rPr>
          <w:i/>
          <w:iCs/>
          <w:sz w:val="24"/>
          <w:szCs w:val="24"/>
        </w:rPr>
        <w:t>Distributed file systems form the foundational storage layer of Big Data platforms, enabling scalable, fault-tolerant, and high-performance storage that supports parallel processing across large clusters of commodity hardware.</w:t>
      </w:r>
    </w:p>
    <w:p w14:paraId="28150CD0" w14:textId="77777777" w:rsidR="009937FA" w:rsidRDefault="00000000">
      <w:pPr>
        <w:spacing w:before="300" w:after="160" w:line="360" w:lineRule="auto"/>
      </w:pPr>
      <w:r>
        <w:rPr>
          <w:b/>
          <w:bCs/>
          <w:sz w:val="26"/>
          <w:szCs w:val="26"/>
        </w:rPr>
        <w:t>Q5. List any three major security concerns in big data platforms and briefly explain each.</w:t>
      </w:r>
    </w:p>
    <w:p w14:paraId="4A993CD6" w14:textId="77777777" w:rsidR="009937FA" w:rsidRDefault="00000000">
      <w:pPr>
        <w:spacing w:after="160" w:line="360" w:lineRule="auto"/>
        <w:jc w:val="both"/>
      </w:pPr>
      <w:r>
        <w:rPr>
          <w:sz w:val="24"/>
          <w:szCs w:val="24"/>
        </w:rPr>
        <w:t>As organizations increasingly rely on Big Data platforms to store and process sensitive information, security has become one of the most critical challenges. The distributed nature of Big Data systems, combined with the diversity of data sources, introduces several unique security concerns.</w:t>
      </w:r>
    </w:p>
    <w:p w14:paraId="73BFBD33" w14:textId="77777777" w:rsidR="009937FA" w:rsidRDefault="00000000">
      <w:pPr>
        <w:spacing w:before="160" w:after="100" w:line="360" w:lineRule="auto"/>
      </w:pPr>
      <w:r>
        <w:rPr>
          <w:b/>
          <w:bCs/>
          <w:i/>
          <w:iCs/>
          <w:sz w:val="24"/>
          <w:szCs w:val="24"/>
        </w:rPr>
        <w:t>1. Data Privacy and Unauthorized Access</w:t>
      </w:r>
    </w:p>
    <w:p w14:paraId="1DCA371B" w14:textId="77777777" w:rsidR="009937FA" w:rsidRDefault="00000000">
      <w:pPr>
        <w:spacing w:after="160" w:line="360" w:lineRule="auto"/>
        <w:jc w:val="both"/>
      </w:pPr>
      <w:r>
        <w:rPr>
          <w:sz w:val="24"/>
          <w:szCs w:val="24"/>
        </w:rPr>
        <w:t xml:space="preserve">Big Data platforms often store sensitive personal information such as financial records, medical history, and </w:t>
      </w:r>
      <w:proofErr w:type="spellStart"/>
      <w:r>
        <w:rPr>
          <w:sz w:val="24"/>
          <w:szCs w:val="24"/>
        </w:rPr>
        <w:t>behavioral</w:t>
      </w:r>
      <w:proofErr w:type="spellEnd"/>
      <w:r>
        <w:rPr>
          <w:sz w:val="24"/>
          <w:szCs w:val="24"/>
        </w:rPr>
        <w:t xml:space="preserve"> data. Because this data is distributed across many nodes and accessed by multiple applications and users, there is an increased risk of unauthorized access or data breaches. Weak authentication mechanisms or misconfigured access controls can allow malicious actors to view or extract confidential information. Safeguard: implementing role-based access control (RBAC), strong authentication (multi-factor authentication), and encryption of data at rest and in transit.</w:t>
      </w:r>
    </w:p>
    <w:p w14:paraId="71B0B7BC" w14:textId="77777777" w:rsidR="009937FA" w:rsidRDefault="00000000">
      <w:pPr>
        <w:spacing w:before="160" w:after="100" w:line="360" w:lineRule="auto"/>
      </w:pPr>
      <w:r>
        <w:rPr>
          <w:b/>
          <w:bCs/>
          <w:i/>
          <w:iCs/>
          <w:sz w:val="24"/>
          <w:szCs w:val="24"/>
        </w:rPr>
        <w:t>2. Data Integrity and Tampering</w:t>
      </w:r>
    </w:p>
    <w:p w14:paraId="23859897" w14:textId="77777777" w:rsidR="009937FA" w:rsidRDefault="00000000">
      <w:pPr>
        <w:spacing w:after="160" w:line="360" w:lineRule="auto"/>
        <w:jc w:val="both"/>
      </w:pPr>
      <w:r>
        <w:rPr>
          <w:sz w:val="24"/>
          <w:szCs w:val="24"/>
        </w:rPr>
        <w:t xml:space="preserve">Since Big Data is collected from numerous heterogeneous sources, including IoT devices and third-party APIs, there is a risk that data may be intentionally or unintentionally altered during collection, transmission, or storage. Compromised data integrity can lead to inaccurate analytics </w:t>
      </w:r>
      <w:r>
        <w:rPr>
          <w:sz w:val="24"/>
          <w:szCs w:val="24"/>
        </w:rPr>
        <w:lastRenderedPageBreak/>
        <w:t>and poor business decisions. Safeguard: using checksums, digital signatures, and secure data validation pipelines to detect and prevent tampering.</w:t>
      </w:r>
    </w:p>
    <w:p w14:paraId="573BA4E8" w14:textId="77777777" w:rsidR="009937FA" w:rsidRDefault="00000000">
      <w:pPr>
        <w:spacing w:before="160" w:after="100" w:line="360" w:lineRule="auto"/>
      </w:pPr>
      <w:r>
        <w:rPr>
          <w:b/>
          <w:bCs/>
          <w:i/>
          <w:iCs/>
          <w:sz w:val="24"/>
          <w:szCs w:val="24"/>
        </w:rPr>
        <w:t>3. Insecure Distributed Infrastructure</w:t>
      </w:r>
    </w:p>
    <w:p w14:paraId="26324022" w14:textId="77777777" w:rsidR="009937FA" w:rsidRDefault="00000000">
      <w:pPr>
        <w:spacing w:after="160" w:line="360" w:lineRule="auto"/>
        <w:jc w:val="both"/>
      </w:pPr>
      <w:r>
        <w:rPr>
          <w:sz w:val="24"/>
          <w:szCs w:val="24"/>
        </w:rPr>
        <w:t>Big Data frameworks such as Hadoop were originally designed with limited built-in security, focusing primarily on performance and scalability rather than protection against attacks. A vulnerability in one node of a distributed cluster can potentially be exploited to compromise the entire system, and inter-node communication that is not encrypted can be intercepted. Safeguard: deploying network segmentation, Kerberos-based authentication, and encrypted inter-node communication (e.g., using tools such as Apache Ranger and Apache Knox).</w:t>
      </w:r>
    </w:p>
    <w:p w14:paraId="70D328BF" w14:textId="77777777" w:rsidR="009937FA" w:rsidRDefault="00000000">
      <w:pPr>
        <w:spacing w:before="160" w:after="100" w:line="360" w:lineRule="auto"/>
      </w:pPr>
      <w:r>
        <w:rPr>
          <w:b/>
          <w:bCs/>
          <w:i/>
          <w:iCs/>
          <w:sz w:val="24"/>
          <w:szCs w:val="24"/>
        </w:rPr>
        <w:t>Additional Concerns Worth Noting</w:t>
      </w:r>
    </w:p>
    <w:p w14:paraId="6FCF23C4" w14:textId="77777777" w:rsidR="009937FA" w:rsidRDefault="00000000">
      <w:pPr>
        <w:pStyle w:val="ListParagraph"/>
        <w:numPr>
          <w:ilvl w:val="0"/>
          <w:numId w:val="2"/>
        </w:numPr>
        <w:spacing w:after="80" w:line="360" w:lineRule="auto"/>
        <w:jc w:val="both"/>
      </w:pPr>
      <w:r>
        <w:rPr>
          <w:sz w:val="24"/>
          <w:szCs w:val="24"/>
        </w:rPr>
        <w:t xml:space="preserve">Insider threats, </w:t>
      </w:r>
      <w:proofErr w:type="gramStart"/>
      <w:r>
        <w:rPr>
          <w:sz w:val="24"/>
          <w:szCs w:val="24"/>
        </w:rPr>
        <w:t>where</w:t>
      </w:r>
      <w:proofErr w:type="gramEnd"/>
      <w:r>
        <w:rPr>
          <w:sz w:val="24"/>
          <w:szCs w:val="24"/>
        </w:rPr>
        <w:t xml:space="preserve"> employees with legitimate access misuse sensitive data.</w:t>
      </w:r>
    </w:p>
    <w:p w14:paraId="789C041F" w14:textId="77777777" w:rsidR="009937FA" w:rsidRDefault="00000000">
      <w:pPr>
        <w:pStyle w:val="ListParagraph"/>
        <w:numPr>
          <w:ilvl w:val="0"/>
          <w:numId w:val="2"/>
        </w:numPr>
        <w:spacing w:after="80" w:line="360" w:lineRule="auto"/>
        <w:jc w:val="both"/>
      </w:pPr>
      <w:r>
        <w:rPr>
          <w:sz w:val="24"/>
          <w:szCs w:val="24"/>
        </w:rPr>
        <w:t>Compliance risks related to regulations such as GDPR and HIPAA when handling personal data across distributed and possibly cross-border storage systems.</w:t>
      </w:r>
    </w:p>
    <w:p w14:paraId="14570516" w14:textId="77777777" w:rsidR="009937FA" w:rsidRDefault="00000000">
      <w:pPr>
        <w:spacing w:before="160" w:after="100" w:line="360" w:lineRule="auto"/>
      </w:pPr>
      <w:r>
        <w:rPr>
          <w:b/>
          <w:bCs/>
          <w:i/>
          <w:iCs/>
          <w:sz w:val="24"/>
          <w:szCs w:val="24"/>
        </w:rPr>
        <w:t>Broader Implications</w:t>
      </w:r>
    </w:p>
    <w:p w14:paraId="696ADF27" w14:textId="77777777" w:rsidR="009937FA" w:rsidRDefault="00000000">
      <w:pPr>
        <w:spacing w:after="160" w:line="360" w:lineRule="auto"/>
        <w:jc w:val="both"/>
      </w:pPr>
      <w:r>
        <w:rPr>
          <w:sz w:val="24"/>
          <w:szCs w:val="24"/>
        </w:rPr>
        <w:t>Beyond technical safeguards, organizations must also adopt a security-by-design philosophy when architecting Big Data systems, embedding encryption, access control, and monitoring from the earliest stages of platform design rather than retrofitting them afterward. Regular security audits, penetration testing, and employee awareness training further reduce the likelihood of breaches. As Big Data platforms increasingly move to cloud and hybrid environments, shared-responsibility models between cloud providers and organizations add another layer of complexity that must be carefully managed through clear governance policies.</w:t>
      </w:r>
    </w:p>
    <w:p w14:paraId="43FFC3EB" w14:textId="77777777" w:rsidR="009937FA" w:rsidRDefault="00000000">
      <w:pPr>
        <w:spacing w:before="100" w:after="240" w:line="360" w:lineRule="auto"/>
        <w:jc w:val="both"/>
      </w:pPr>
      <w:r>
        <w:rPr>
          <w:b/>
          <w:bCs/>
          <w:i/>
          <w:iCs/>
          <w:sz w:val="24"/>
          <w:szCs w:val="24"/>
        </w:rPr>
        <w:t xml:space="preserve">Conclusion: </w:t>
      </w:r>
      <w:r>
        <w:rPr>
          <w:i/>
          <w:iCs/>
          <w:sz w:val="24"/>
          <w:szCs w:val="24"/>
        </w:rPr>
        <w:t>Because Big Data platforms combine massive scale with sensitive, distributed data, robust security measures spanning access control, encryption, integrity verification, and infrastructure hardening are essential to prevent breaches and maintain trust.</w:t>
      </w:r>
    </w:p>
    <w:p w14:paraId="460BE5AA" w14:textId="77777777" w:rsidR="009937FA" w:rsidRDefault="00000000">
      <w:pPr>
        <w:spacing w:before="300" w:after="160" w:line="360" w:lineRule="auto"/>
      </w:pPr>
      <w:r>
        <w:rPr>
          <w:b/>
          <w:bCs/>
          <w:sz w:val="26"/>
          <w:szCs w:val="26"/>
        </w:rPr>
        <w:t>Q6. What are data appliances and integration tools? Explain their role in big data workflows.</w:t>
      </w:r>
    </w:p>
    <w:p w14:paraId="517675AF" w14:textId="77777777" w:rsidR="009937FA" w:rsidRDefault="00000000">
      <w:pPr>
        <w:spacing w:before="160" w:after="100" w:line="360" w:lineRule="auto"/>
      </w:pPr>
      <w:r>
        <w:rPr>
          <w:b/>
          <w:bCs/>
          <w:i/>
          <w:iCs/>
          <w:sz w:val="24"/>
          <w:szCs w:val="24"/>
        </w:rPr>
        <w:t>Data Appliances</w:t>
      </w:r>
    </w:p>
    <w:p w14:paraId="488DACFD" w14:textId="77777777" w:rsidR="009937FA" w:rsidRDefault="00000000">
      <w:pPr>
        <w:spacing w:after="160" w:line="360" w:lineRule="auto"/>
        <w:jc w:val="both"/>
      </w:pPr>
      <w:r>
        <w:rPr>
          <w:sz w:val="24"/>
          <w:szCs w:val="24"/>
        </w:rPr>
        <w:lastRenderedPageBreak/>
        <w:t>A data appliance is a pre-configured, purpose-built combination of hardware and software specifically optimized for high-performance data storage, processing, and analytics. Unlike general-purpose servers, data appliances are engineered as turnkey solutions where the hardware, operating system, database engine, and query optimization layers are tightly integrated by the vendor to deliver maximum performance for large-scale data workloads. Examples include Oracle Exadata, Teradata appliances, and IBM Netezza. These appliances are commonly used for data warehousing and large-scale analytical queries where consistent, predictable, high-speed performance is required.</w:t>
      </w:r>
    </w:p>
    <w:p w14:paraId="7E324DC2" w14:textId="77777777" w:rsidR="009937FA" w:rsidRDefault="00000000">
      <w:pPr>
        <w:spacing w:before="160" w:after="100" w:line="360" w:lineRule="auto"/>
      </w:pPr>
      <w:r>
        <w:rPr>
          <w:b/>
          <w:bCs/>
          <w:i/>
          <w:iCs/>
          <w:sz w:val="24"/>
          <w:szCs w:val="24"/>
        </w:rPr>
        <w:t>Key Characteristics of Data Appliances</w:t>
      </w:r>
    </w:p>
    <w:p w14:paraId="6ADE023C" w14:textId="77777777" w:rsidR="009937FA" w:rsidRDefault="00000000">
      <w:pPr>
        <w:pStyle w:val="ListParagraph"/>
        <w:numPr>
          <w:ilvl w:val="0"/>
          <w:numId w:val="2"/>
        </w:numPr>
        <w:spacing w:after="80" w:line="360" w:lineRule="auto"/>
        <w:jc w:val="both"/>
      </w:pPr>
      <w:r>
        <w:rPr>
          <w:sz w:val="24"/>
          <w:szCs w:val="24"/>
        </w:rPr>
        <w:t>Optimized hardware-software integration for faster query execution.</w:t>
      </w:r>
    </w:p>
    <w:p w14:paraId="6208B440" w14:textId="77777777" w:rsidR="009937FA" w:rsidRDefault="00000000">
      <w:pPr>
        <w:pStyle w:val="ListParagraph"/>
        <w:numPr>
          <w:ilvl w:val="0"/>
          <w:numId w:val="2"/>
        </w:numPr>
        <w:spacing w:after="80" w:line="360" w:lineRule="auto"/>
        <w:jc w:val="both"/>
      </w:pPr>
      <w:r>
        <w:rPr>
          <w:sz w:val="24"/>
          <w:szCs w:val="24"/>
        </w:rPr>
        <w:t>Massively parallel processing (MPP) architecture that distributes queries across multiple processors.</w:t>
      </w:r>
    </w:p>
    <w:p w14:paraId="02F7F038" w14:textId="77777777" w:rsidR="009937FA" w:rsidRDefault="00000000">
      <w:pPr>
        <w:pStyle w:val="ListParagraph"/>
        <w:numPr>
          <w:ilvl w:val="0"/>
          <w:numId w:val="2"/>
        </w:numPr>
        <w:spacing w:after="80" w:line="360" w:lineRule="auto"/>
        <w:jc w:val="both"/>
      </w:pPr>
      <w:r>
        <w:rPr>
          <w:sz w:val="24"/>
          <w:szCs w:val="24"/>
        </w:rPr>
        <w:t xml:space="preserve">Simplified deployment and maintenance since the vendor </w:t>
      </w:r>
      <w:proofErr w:type="gramStart"/>
      <w:r>
        <w:rPr>
          <w:sz w:val="24"/>
          <w:szCs w:val="24"/>
        </w:rPr>
        <w:t>manages</w:t>
      </w:r>
      <w:proofErr w:type="gramEnd"/>
      <w:r>
        <w:rPr>
          <w:sz w:val="24"/>
          <w:szCs w:val="24"/>
        </w:rPr>
        <w:t xml:space="preserve"> hardware-software compatibility.</w:t>
      </w:r>
    </w:p>
    <w:p w14:paraId="7CC73635" w14:textId="77777777" w:rsidR="009937FA" w:rsidRDefault="00000000">
      <w:pPr>
        <w:pStyle w:val="ListParagraph"/>
        <w:numPr>
          <w:ilvl w:val="0"/>
          <w:numId w:val="2"/>
        </w:numPr>
        <w:spacing w:after="80" w:line="360" w:lineRule="auto"/>
        <w:jc w:val="both"/>
      </w:pPr>
      <w:r>
        <w:rPr>
          <w:sz w:val="24"/>
          <w:szCs w:val="24"/>
        </w:rPr>
        <w:t>High cost compared to commodity hardware-based Big Data clusters, but with strong performance guarantees.</w:t>
      </w:r>
    </w:p>
    <w:p w14:paraId="0177935C" w14:textId="77777777" w:rsidR="009937FA" w:rsidRDefault="00000000">
      <w:pPr>
        <w:spacing w:before="160" w:after="100" w:line="360" w:lineRule="auto"/>
      </w:pPr>
      <w:r>
        <w:rPr>
          <w:b/>
          <w:bCs/>
          <w:i/>
          <w:iCs/>
          <w:sz w:val="24"/>
          <w:szCs w:val="24"/>
        </w:rPr>
        <w:t>Integration Tools</w:t>
      </w:r>
    </w:p>
    <w:p w14:paraId="635CDD74" w14:textId="77777777" w:rsidR="009937FA" w:rsidRDefault="00000000">
      <w:pPr>
        <w:spacing w:after="160" w:line="360" w:lineRule="auto"/>
        <w:jc w:val="both"/>
      </w:pPr>
      <w:r>
        <w:rPr>
          <w:sz w:val="24"/>
          <w:szCs w:val="24"/>
        </w:rPr>
        <w:t xml:space="preserve">Integration tools are software solutions used to extract, transform, and load (ETL) or extract, load, and transform (ELT) data from multiple heterogeneous sources into a centralized Big Data platform or data warehouse. Since Big Data originates from disparate systems such as transactional databases, IoT sensors, social media feeds, and third-party APIs, integration tools are essential to consolidate this data into a consistent, usable format. Common examples include Apache </w:t>
      </w:r>
      <w:proofErr w:type="spellStart"/>
      <w:r>
        <w:rPr>
          <w:sz w:val="24"/>
          <w:szCs w:val="24"/>
        </w:rPr>
        <w:t>NiFi</w:t>
      </w:r>
      <w:proofErr w:type="spellEnd"/>
      <w:r>
        <w:rPr>
          <w:sz w:val="24"/>
          <w:szCs w:val="24"/>
        </w:rPr>
        <w:t>, Talend, Informatica, and Apache Sqoop (used specifically for transferring data between Hadoop and relational databases).</w:t>
      </w:r>
    </w:p>
    <w:p w14:paraId="7CA88B59" w14:textId="77777777" w:rsidR="009937FA" w:rsidRDefault="00000000">
      <w:pPr>
        <w:spacing w:before="160" w:after="100" w:line="360" w:lineRule="auto"/>
      </w:pPr>
      <w:r>
        <w:rPr>
          <w:b/>
          <w:bCs/>
          <w:i/>
          <w:iCs/>
          <w:sz w:val="24"/>
          <w:szCs w:val="24"/>
        </w:rPr>
        <w:t>Role in Big Data Workflows</w:t>
      </w:r>
    </w:p>
    <w:p w14:paraId="68F6C353" w14:textId="77777777" w:rsidR="009937FA" w:rsidRDefault="00000000">
      <w:pPr>
        <w:pStyle w:val="ListParagraph"/>
        <w:numPr>
          <w:ilvl w:val="0"/>
          <w:numId w:val="3"/>
        </w:numPr>
        <w:spacing w:after="80" w:line="360" w:lineRule="auto"/>
        <w:jc w:val="both"/>
      </w:pPr>
      <w:r>
        <w:rPr>
          <w:sz w:val="24"/>
          <w:szCs w:val="24"/>
        </w:rPr>
        <w:t>Data consolidation: Integration tools gather data from multiple disparate sources into a unified repository such as a data lake or data warehouse.</w:t>
      </w:r>
    </w:p>
    <w:p w14:paraId="5DB039DE" w14:textId="77777777" w:rsidR="009937FA" w:rsidRDefault="00000000">
      <w:pPr>
        <w:pStyle w:val="ListParagraph"/>
        <w:numPr>
          <w:ilvl w:val="0"/>
          <w:numId w:val="3"/>
        </w:numPr>
        <w:spacing w:after="80" w:line="360" w:lineRule="auto"/>
        <w:jc w:val="both"/>
      </w:pPr>
      <w:r>
        <w:rPr>
          <w:sz w:val="24"/>
          <w:szCs w:val="24"/>
        </w:rPr>
        <w:lastRenderedPageBreak/>
        <w:t>Data transformation: Raw data is cleaned, formatted, and enriched before analysis, ensuring consistency across sources.</w:t>
      </w:r>
    </w:p>
    <w:p w14:paraId="4CA8D702" w14:textId="77777777" w:rsidR="009937FA" w:rsidRDefault="00000000">
      <w:pPr>
        <w:pStyle w:val="ListParagraph"/>
        <w:numPr>
          <w:ilvl w:val="0"/>
          <w:numId w:val="3"/>
        </w:numPr>
        <w:spacing w:after="80" w:line="360" w:lineRule="auto"/>
        <w:jc w:val="both"/>
      </w:pPr>
      <w:r>
        <w:rPr>
          <w:sz w:val="24"/>
          <w:szCs w:val="24"/>
        </w:rPr>
        <w:t>Automation of pipelines: Integration tools automate recurring ETL/ELT jobs, reducing manual effort and human error.</w:t>
      </w:r>
    </w:p>
    <w:p w14:paraId="044D4E02" w14:textId="77777777" w:rsidR="009937FA" w:rsidRDefault="00000000">
      <w:pPr>
        <w:pStyle w:val="ListParagraph"/>
        <w:numPr>
          <w:ilvl w:val="0"/>
          <w:numId w:val="3"/>
        </w:numPr>
        <w:spacing w:after="80" w:line="360" w:lineRule="auto"/>
        <w:jc w:val="both"/>
      </w:pPr>
      <w:r>
        <w:rPr>
          <w:sz w:val="24"/>
          <w:szCs w:val="24"/>
        </w:rPr>
        <w:t>Performance acceleration: Data appliances accelerate query execution on the consolidated data, especially for complex analytical workloads.</w:t>
      </w:r>
    </w:p>
    <w:p w14:paraId="24B653E2" w14:textId="77777777" w:rsidR="009937FA" w:rsidRDefault="00000000">
      <w:pPr>
        <w:pStyle w:val="ListParagraph"/>
        <w:numPr>
          <w:ilvl w:val="0"/>
          <w:numId w:val="3"/>
        </w:numPr>
        <w:spacing w:after="80" w:line="360" w:lineRule="auto"/>
        <w:jc w:val="both"/>
      </w:pPr>
      <w:r>
        <w:rPr>
          <w:sz w:val="24"/>
          <w:szCs w:val="24"/>
        </w:rPr>
        <w:t>Scalability support: Together, appliances and integration tools allow organizations to scale their Big Data workflows as data volume and source diversity grow.</w:t>
      </w:r>
    </w:p>
    <w:p w14:paraId="01BCBE93" w14:textId="77777777" w:rsidR="009937FA" w:rsidRDefault="00000000">
      <w:pPr>
        <w:spacing w:before="160" w:after="100" w:line="360" w:lineRule="auto"/>
      </w:pPr>
      <w:r>
        <w:rPr>
          <w:b/>
          <w:bCs/>
          <w:i/>
          <w:iCs/>
          <w:sz w:val="24"/>
          <w:szCs w:val="24"/>
        </w:rPr>
        <w:t>Practical Example</w:t>
      </w:r>
    </w:p>
    <w:p w14:paraId="40E7CD17" w14:textId="77777777" w:rsidR="009937FA" w:rsidRDefault="00000000">
      <w:pPr>
        <w:spacing w:after="160" w:line="360" w:lineRule="auto"/>
        <w:jc w:val="both"/>
      </w:pPr>
      <w:r>
        <w:rPr>
          <w:sz w:val="24"/>
          <w:szCs w:val="24"/>
        </w:rPr>
        <w:t xml:space="preserve">A multinational retail chain uses Apache </w:t>
      </w:r>
      <w:proofErr w:type="spellStart"/>
      <w:r>
        <w:rPr>
          <w:sz w:val="24"/>
          <w:szCs w:val="24"/>
        </w:rPr>
        <w:t>NiFi</w:t>
      </w:r>
      <w:proofErr w:type="spellEnd"/>
      <w:r>
        <w:rPr>
          <w:sz w:val="24"/>
          <w:szCs w:val="24"/>
        </w:rPr>
        <w:t xml:space="preserve"> to continuously ingest point-of-sale data from thousands of stores worldwide into a centralized data lake, while a Teradata appliance powers the nightly analytical queries that generate demand forecasts for each region. This combination allows the company to process and </w:t>
      </w:r>
      <w:proofErr w:type="spellStart"/>
      <w:r>
        <w:rPr>
          <w:sz w:val="24"/>
          <w:szCs w:val="24"/>
        </w:rPr>
        <w:t>analyze</w:t>
      </w:r>
      <w:proofErr w:type="spellEnd"/>
      <w:r>
        <w:rPr>
          <w:sz w:val="24"/>
          <w:szCs w:val="24"/>
        </w:rPr>
        <w:t xml:space="preserve"> massive volumes of retail data with both reliability and speed.</w:t>
      </w:r>
    </w:p>
    <w:p w14:paraId="17B3D456" w14:textId="77777777" w:rsidR="009937FA" w:rsidRDefault="00000000">
      <w:pPr>
        <w:spacing w:before="100" w:after="240" w:line="360" w:lineRule="auto"/>
        <w:jc w:val="both"/>
      </w:pPr>
      <w:r>
        <w:rPr>
          <w:b/>
          <w:bCs/>
          <w:i/>
          <w:iCs/>
          <w:sz w:val="24"/>
          <w:szCs w:val="24"/>
        </w:rPr>
        <w:t xml:space="preserve">Conclusion: </w:t>
      </w:r>
      <w:r>
        <w:rPr>
          <w:i/>
          <w:iCs/>
          <w:sz w:val="24"/>
          <w:szCs w:val="24"/>
        </w:rPr>
        <w:t>Data appliances provide the high-performance infrastructure needed for large-scale analytics, while integration tools ensure that data from diverse sources is reliably consolidated and prepared, together forming the backbone of efficient Big Data workflows.</w:t>
      </w:r>
    </w:p>
    <w:p w14:paraId="68E59DB6" w14:textId="77777777" w:rsidR="009937FA" w:rsidRDefault="00000000">
      <w:pPr>
        <w:spacing w:before="300" w:after="160" w:line="360" w:lineRule="auto"/>
      </w:pPr>
      <w:r>
        <w:rPr>
          <w:b/>
          <w:bCs/>
          <w:sz w:val="26"/>
          <w:szCs w:val="26"/>
        </w:rPr>
        <w:t>Q7. Discuss two major challenges organizations face while implementing big data analytics.</w:t>
      </w:r>
    </w:p>
    <w:p w14:paraId="4BE05158" w14:textId="77777777" w:rsidR="009937FA" w:rsidRDefault="00000000">
      <w:pPr>
        <w:spacing w:before="160" w:after="100" w:line="360" w:lineRule="auto"/>
      </w:pPr>
      <w:r>
        <w:rPr>
          <w:b/>
          <w:bCs/>
          <w:i/>
          <w:iCs/>
          <w:sz w:val="24"/>
          <w:szCs w:val="24"/>
        </w:rPr>
        <w:t>Challenge 1: Data Quality and Integration Complexity</w:t>
      </w:r>
    </w:p>
    <w:p w14:paraId="779D6AF7" w14:textId="77777777" w:rsidR="009937FA" w:rsidRDefault="00000000">
      <w:pPr>
        <w:spacing w:after="160" w:line="360" w:lineRule="auto"/>
        <w:jc w:val="both"/>
      </w:pPr>
      <w:r>
        <w:rPr>
          <w:sz w:val="24"/>
          <w:szCs w:val="24"/>
        </w:rPr>
        <w:t>Organizations typically collect data from numerous heterogeneous sources — CRM systems, IoT sensors, social media, legacy databases — each with different formats, naming conventions, and levels of completeness.</w:t>
      </w:r>
    </w:p>
    <w:p w14:paraId="6D1D894D" w14:textId="77777777" w:rsidR="009937FA" w:rsidRDefault="00000000">
      <w:pPr>
        <w:pStyle w:val="ListParagraph"/>
        <w:numPr>
          <w:ilvl w:val="0"/>
          <w:numId w:val="2"/>
        </w:numPr>
        <w:spacing w:after="80" w:line="360" w:lineRule="auto"/>
        <w:jc w:val="both"/>
      </w:pPr>
      <w:r>
        <w:rPr>
          <w:sz w:val="24"/>
          <w:szCs w:val="24"/>
        </w:rPr>
        <w:t>Cause: Lack of standardized data governance policies across departments and disparate source systems that were never designed to work together.</w:t>
      </w:r>
    </w:p>
    <w:p w14:paraId="21294DAE" w14:textId="77777777" w:rsidR="009937FA" w:rsidRDefault="00000000">
      <w:pPr>
        <w:pStyle w:val="ListParagraph"/>
        <w:numPr>
          <w:ilvl w:val="0"/>
          <w:numId w:val="2"/>
        </w:numPr>
        <w:spacing w:after="80" w:line="360" w:lineRule="auto"/>
        <w:jc w:val="both"/>
      </w:pPr>
      <w:r>
        <w:rPr>
          <w:sz w:val="24"/>
          <w:szCs w:val="24"/>
        </w:rPr>
        <w:t>Effect: Analytics performed on inconsistent or incomplete data produces unreliable insights, leading to poor business decisions and reduced trust in analytics initiatives.</w:t>
      </w:r>
    </w:p>
    <w:p w14:paraId="4895C5AE" w14:textId="77777777" w:rsidR="009937FA" w:rsidRDefault="00000000">
      <w:pPr>
        <w:pStyle w:val="ListParagraph"/>
        <w:numPr>
          <w:ilvl w:val="0"/>
          <w:numId w:val="2"/>
        </w:numPr>
        <w:spacing w:after="80" w:line="360" w:lineRule="auto"/>
        <w:jc w:val="both"/>
      </w:pPr>
      <w:r>
        <w:rPr>
          <w:sz w:val="24"/>
          <w:szCs w:val="24"/>
        </w:rPr>
        <w:lastRenderedPageBreak/>
        <w:t>Practical Implication: A retail company merging online and in-store sales data may find duplicate customer records or mismatched product IDs, corrupting demand forecasting models.</w:t>
      </w:r>
    </w:p>
    <w:p w14:paraId="34CD8A44" w14:textId="77777777" w:rsidR="009937FA" w:rsidRDefault="00000000">
      <w:pPr>
        <w:pStyle w:val="ListParagraph"/>
        <w:numPr>
          <w:ilvl w:val="0"/>
          <w:numId w:val="2"/>
        </w:numPr>
        <w:spacing w:after="80" w:line="360" w:lineRule="auto"/>
        <w:jc w:val="both"/>
      </w:pPr>
      <w:r>
        <w:rPr>
          <w:sz w:val="24"/>
          <w:szCs w:val="24"/>
        </w:rPr>
        <w:t>Possible Approach: Establishing a formal data governance framework, implementing master data management (MDM), and using automated data-cleansing pipelines before analysis.</w:t>
      </w:r>
    </w:p>
    <w:p w14:paraId="4C3E1550" w14:textId="77777777" w:rsidR="009937FA" w:rsidRDefault="00000000">
      <w:pPr>
        <w:spacing w:before="160" w:after="100" w:line="360" w:lineRule="auto"/>
      </w:pPr>
      <w:r>
        <w:rPr>
          <w:b/>
          <w:bCs/>
          <w:i/>
          <w:iCs/>
          <w:sz w:val="24"/>
          <w:szCs w:val="24"/>
        </w:rPr>
        <w:t>Challenge 2: Shortage of Skilled Talent and High Implementation Cost</w:t>
      </w:r>
    </w:p>
    <w:p w14:paraId="04C48A43" w14:textId="77777777" w:rsidR="009937FA" w:rsidRDefault="00000000">
      <w:pPr>
        <w:spacing w:after="160" w:line="360" w:lineRule="auto"/>
        <w:jc w:val="both"/>
      </w:pPr>
      <w:r>
        <w:rPr>
          <w:sz w:val="24"/>
          <w:szCs w:val="24"/>
        </w:rPr>
        <w:t>Implementing Big Data analytics requires specialized skills in distributed computing frameworks, data engineering, machine learning, and cluster administration — a combination that is in short supply relative to demand.</w:t>
      </w:r>
    </w:p>
    <w:p w14:paraId="02F8EAE9" w14:textId="77777777" w:rsidR="009937FA" w:rsidRDefault="00000000">
      <w:pPr>
        <w:pStyle w:val="ListParagraph"/>
        <w:numPr>
          <w:ilvl w:val="0"/>
          <w:numId w:val="2"/>
        </w:numPr>
        <w:spacing w:after="80" w:line="360" w:lineRule="auto"/>
        <w:jc w:val="both"/>
      </w:pPr>
      <w:r>
        <w:rPr>
          <w:sz w:val="24"/>
          <w:szCs w:val="24"/>
        </w:rPr>
        <w:t>Cause: Big Data technologies such as Hadoop, Spark, and cloud-native analytics platforms evolve rapidly, and formal training has not kept pace with industry demand.</w:t>
      </w:r>
    </w:p>
    <w:p w14:paraId="22589376" w14:textId="77777777" w:rsidR="009937FA" w:rsidRDefault="00000000">
      <w:pPr>
        <w:pStyle w:val="ListParagraph"/>
        <w:numPr>
          <w:ilvl w:val="0"/>
          <w:numId w:val="2"/>
        </w:numPr>
        <w:spacing w:after="80" w:line="360" w:lineRule="auto"/>
        <w:jc w:val="both"/>
      </w:pPr>
      <w:r>
        <w:rPr>
          <w:sz w:val="24"/>
          <w:szCs w:val="24"/>
        </w:rPr>
        <w:t>Effect: Organizations face high recruitment and training costs, project delays, and in some cases, failed Big Data initiatives due to inadequate expertise.</w:t>
      </w:r>
    </w:p>
    <w:p w14:paraId="3B1DCCCB" w14:textId="77777777" w:rsidR="009937FA" w:rsidRDefault="00000000">
      <w:pPr>
        <w:pStyle w:val="ListParagraph"/>
        <w:numPr>
          <w:ilvl w:val="0"/>
          <w:numId w:val="2"/>
        </w:numPr>
        <w:spacing w:after="80" w:line="360" w:lineRule="auto"/>
        <w:jc w:val="both"/>
      </w:pPr>
      <w:r>
        <w:rPr>
          <w:sz w:val="24"/>
          <w:szCs w:val="24"/>
        </w:rPr>
        <w:t>Practical Implication: A mid-sized manufacturing firm may invest in a Hadoop cluster but struggle to derive value because it lacks in-house data engineers capable of designing efficient pipelines.</w:t>
      </w:r>
    </w:p>
    <w:p w14:paraId="014657B3" w14:textId="77777777" w:rsidR="009937FA" w:rsidRDefault="00000000">
      <w:pPr>
        <w:pStyle w:val="ListParagraph"/>
        <w:numPr>
          <w:ilvl w:val="0"/>
          <w:numId w:val="2"/>
        </w:numPr>
        <w:spacing w:after="80" w:line="360" w:lineRule="auto"/>
        <w:jc w:val="both"/>
      </w:pPr>
      <w:r>
        <w:rPr>
          <w:sz w:val="24"/>
          <w:szCs w:val="24"/>
        </w:rPr>
        <w:t xml:space="preserve">Possible Approach: Partnering with managed cloud analytics providers (e.g., AWS EMR, Google </w:t>
      </w:r>
      <w:proofErr w:type="spellStart"/>
      <w:r>
        <w:rPr>
          <w:sz w:val="24"/>
          <w:szCs w:val="24"/>
        </w:rPr>
        <w:t>BigQuery</w:t>
      </w:r>
      <w:proofErr w:type="spellEnd"/>
      <w:r>
        <w:rPr>
          <w:sz w:val="24"/>
          <w:szCs w:val="24"/>
        </w:rPr>
        <w:t>), investing in employee upskilling programs, and starting with smaller pilot projects before full-scale deployment.</w:t>
      </w:r>
    </w:p>
    <w:p w14:paraId="029F1A3D" w14:textId="77777777" w:rsidR="009937FA" w:rsidRDefault="00000000">
      <w:pPr>
        <w:spacing w:before="160" w:after="100" w:line="360" w:lineRule="auto"/>
      </w:pPr>
      <w:r>
        <w:rPr>
          <w:b/>
          <w:bCs/>
          <w:i/>
          <w:iCs/>
          <w:sz w:val="24"/>
          <w:szCs w:val="24"/>
        </w:rPr>
        <w:t>Other Notable Challenges</w:t>
      </w:r>
    </w:p>
    <w:p w14:paraId="2CBE5015" w14:textId="77777777" w:rsidR="009937FA" w:rsidRDefault="00000000">
      <w:pPr>
        <w:pStyle w:val="ListParagraph"/>
        <w:numPr>
          <w:ilvl w:val="0"/>
          <w:numId w:val="2"/>
        </w:numPr>
        <w:spacing w:after="80" w:line="360" w:lineRule="auto"/>
        <w:jc w:val="both"/>
      </w:pPr>
      <w:r>
        <w:rPr>
          <w:sz w:val="24"/>
          <w:szCs w:val="24"/>
        </w:rPr>
        <w:t>High infrastructure and storage costs for scaling clusters.</w:t>
      </w:r>
    </w:p>
    <w:p w14:paraId="1C130444" w14:textId="77777777" w:rsidR="009937FA" w:rsidRDefault="00000000">
      <w:pPr>
        <w:pStyle w:val="ListParagraph"/>
        <w:numPr>
          <w:ilvl w:val="0"/>
          <w:numId w:val="2"/>
        </w:numPr>
        <w:spacing w:after="80" w:line="360" w:lineRule="auto"/>
        <w:jc w:val="both"/>
      </w:pPr>
      <w:r>
        <w:rPr>
          <w:sz w:val="24"/>
          <w:szCs w:val="24"/>
        </w:rPr>
        <w:t>Ensuring data security and regulatory compliance across distributed systems.</w:t>
      </w:r>
    </w:p>
    <w:p w14:paraId="20976C99" w14:textId="77777777" w:rsidR="009937FA" w:rsidRDefault="00000000">
      <w:pPr>
        <w:pStyle w:val="ListParagraph"/>
        <w:numPr>
          <w:ilvl w:val="0"/>
          <w:numId w:val="2"/>
        </w:numPr>
        <w:spacing w:after="80" w:line="360" w:lineRule="auto"/>
        <w:jc w:val="both"/>
      </w:pPr>
      <w:r>
        <w:rPr>
          <w:sz w:val="24"/>
          <w:szCs w:val="24"/>
        </w:rPr>
        <w:t>Resistance to organizational and cultural change when adopting data-driven decision-making.</w:t>
      </w:r>
    </w:p>
    <w:p w14:paraId="6C2DFB24" w14:textId="77777777" w:rsidR="009937FA" w:rsidRDefault="00000000">
      <w:pPr>
        <w:pStyle w:val="ListParagraph"/>
        <w:numPr>
          <w:ilvl w:val="0"/>
          <w:numId w:val="2"/>
        </w:numPr>
        <w:spacing w:after="80" w:line="360" w:lineRule="auto"/>
        <w:jc w:val="both"/>
      </w:pPr>
      <w:r>
        <w:rPr>
          <w:sz w:val="24"/>
          <w:szCs w:val="24"/>
        </w:rPr>
        <w:t>Difficulty in demonstrating measurable return on investment (ROI) during the early phases of implementation, which can weaken executive sponsorship.</w:t>
      </w:r>
    </w:p>
    <w:p w14:paraId="3B087633" w14:textId="77777777" w:rsidR="009937FA" w:rsidRDefault="00000000">
      <w:pPr>
        <w:pStyle w:val="ListParagraph"/>
        <w:numPr>
          <w:ilvl w:val="0"/>
          <w:numId w:val="2"/>
        </w:numPr>
        <w:spacing w:after="80" w:line="360" w:lineRule="auto"/>
        <w:jc w:val="both"/>
      </w:pPr>
      <w:r>
        <w:rPr>
          <w:sz w:val="24"/>
          <w:szCs w:val="24"/>
        </w:rPr>
        <w:t>Integration friction with legacy IT systems that were not designed to interoperate with modern distributed data platforms.</w:t>
      </w:r>
    </w:p>
    <w:p w14:paraId="4EAB43CA" w14:textId="77777777" w:rsidR="009937FA" w:rsidRDefault="00000000">
      <w:pPr>
        <w:spacing w:before="100" w:after="240" w:line="360" w:lineRule="auto"/>
        <w:jc w:val="both"/>
      </w:pPr>
      <w:r>
        <w:rPr>
          <w:b/>
          <w:bCs/>
          <w:i/>
          <w:iCs/>
          <w:sz w:val="24"/>
          <w:szCs w:val="24"/>
        </w:rPr>
        <w:lastRenderedPageBreak/>
        <w:t xml:space="preserve">Conclusion: </w:t>
      </w:r>
      <w:r>
        <w:rPr>
          <w:i/>
          <w:iCs/>
          <w:sz w:val="24"/>
          <w:szCs w:val="24"/>
        </w:rPr>
        <w:t>Data quality issues and talent shortages remain two of the most significant barriers to successful Big Data adoption, and organizations that address these through governance frameworks and strategic partnerships are far more likely to realize measurable business value from their analytics investments.</w:t>
      </w:r>
    </w:p>
    <w:p w14:paraId="1B547E3E" w14:textId="77777777" w:rsidR="009937FA" w:rsidRDefault="00000000">
      <w:pPr>
        <w:spacing w:before="300" w:after="160" w:line="360" w:lineRule="auto"/>
      </w:pPr>
      <w:r>
        <w:rPr>
          <w:b/>
          <w:bCs/>
          <w:sz w:val="26"/>
          <w:szCs w:val="26"/>
        </w:rPr>
        <w:t>Q8. Write short notes on any one domain application of big data analytics.</w:t>
      </w:r>
    </w:p>
    <w:p w14:paraId="137BCC8B" w14:textId="77777777" w:rsidR="009937FA" w:rsidRDefault="00000000">
      <w:pPr>
        <w:spacing w:before="160" w:after="100" w:line="360" w:lineRule="auto"/>
      </w:pPr>
      <w:r>
        <w:rPr>
          <w:b/>
          <w:bCs/>
          <w:i/>
          <w:iCs/>
          <w:sz w:val="24"/>
          <w:szCs w:val="24"/>
        </w:rPr>
        <w:t>Domain: Healthcare Analytics</w:t>
      </w:r>
    </w:p>
    <w:p w14:paraId="0F62B6EF" w14:textId="77777777" w:rsidR="009937FA" w:rsidRDefault="00000000">
      <w:pPr>
        <w:spacing w:after="160" w:line="360" w:lineRule="auto"/>
        <w:jc w:val="both"/>
      </w:pPr>
      <w:r>
        <w:rPr>
          <w:sz w:val="24"/>
          <w:szCs w:val="24"/>
        </w:rPr>
        <w:t>Big Data analytics has transformed the healthcare industry by enabling the analysis of vast volumes of patient data, clinical records, medical imaging, wearable device data, and genomic information to improve diagnosis, treatment, and hospital operations.</w:t>
      </w:r>
    </w:p>
    <w:p w14:paraId="59109869" w14:textId="77777777" w:rsidR="009937FA" w:rsidRDefault="00000000">
      <w:pPr>
        <w:spacing w:before="160" w:after="100" w:line="360" w:lineRule="auto"/>
      </w:pPr>
      <w:r>
        <w:rPr>
          <w:b/>
          <w:bCs/>
          <w:i/>
          <w:iCs/>
          <w:sz w:val="24"/>
          <w:szCs w:val="24"/>
        </w:rPr>
        <w:t>Workflow</w:t>
      </w:r>
    </w:p>
    <w:p w14:paraId="6CB3C6B7" w14:textId="77777777" w:rsidR="009937FA" w:rsidRDefault="00000000">
      <w:pPr>
        <w:pStyle w:val="ListParagraph"/>
        <w:numPr>
          <w:ilvl w:val="0"/>
          <w:numId w:val="3"/>
        </w:numPr>
        <w:spacing w:after="80" w:line="360" w:lineRule="auto"/>
        <w:jc w:val="both"/>
      </w:pPr>
      <w:r>
        <w:rPr>
          <w:sz w:val="24"/>
          <w:szCs w:val="24"/>
        </w:rPr>
        <w:t>Data Collection: Data is gathered from electronic health records (EHRs), wearable fitness trackers, hospital sensors, insurance claims, and genomic sequencing devices.</w:t>
      </w:r>
    </w:p>
    <w:p w14:paraId="47DB3AC3" w14:textId="77777777" w:rsidR="009937FA" w:rsidRDefault="00000000">
      <w:pPr>
        <w:pStyle w:val="ListParagraph"/>
        <w:numPr>
          <w:ilvl w:val="0"/>
          <w:numId w:val="3"/>
        </w:numPr>
        <w:spacing w:after="80" w:line="360" w:lineRule="auto"/>
        <w:jc w:val="both"/>
      </w:pPr>
      <w:r>
        <w:rPr>
          <w:sz w:val="24"/>
          <w:szCs w:val="24"/>
        </w:rPr>
        <w:t>Data Storage and Integration: The collected data, which spans structured records, semi-structured lab reports, and unstructured clinical notes or medical images, is consolidated using distributed storage systems such as HDFS or cloud data lakes.</w:t>
      </w:r>
    </w:p>
    <w:p w14:paraId="406A346A" w14:textId="77777777" w:rsidR="009937FA" w:rsidRDefault="00000000">
      <w:pPr>
        <w:pStyle w:val="ListParagraph"/>
        <w:numPr>
          <w:ilvl w:val="0"/>
          <w:numId w:val="3"/>
        </w:numPr>
        <w:spacing w:after="80" w:line="360" w:lineRule="auto"/>
        <w:jc w:val="both"/>
      </w:pPr>
      <w:r>
        <w:rPr>
          <w:sz w:val="24"/>
          <w:szCs w:val="24"/>
        </w:rPr>
        <w:t>Data Processing and Analysis: Machine learning algorithms and predictive analytics models are applied to detect patterns, such as identifying patients at high risk of readmission or predicting disease outbreaks.</w:t>
      </w:r>
    </w:p>
    <w:p w14:paraId="45699DB9" w14:textId="77777777" w:rsidR="009937FA" w:rsidRDefault="00000000">
      <w:pPr>
        <w:pStyle w:val="ListParagraph"/>
        <w:numPr>
          <w:ilvl w:val="0"/>
          <w:numId w:val="3"/>
        </w:numPr>
        <w:spacing w:after="80" w:line="360" w:lineRule="auto"/>
        <w:jc w:val="both"/>
      </w:pPr>
      <w:r>
        <w:rPr>
          <w:sz w:val="24"/>
          <w:szCs w:val="24"/>
        </w:rPr>
        <w:t>Insight Generation and Action: Dashboards and decision-support systems present insights to doctors and hospital administrators, enabling faster and more accurate clinical decisions.</w:t>
      </w:r>
    </w:p>
    <w:p w14:paraId="7FD4AC87" w14:textId="77777777" w:rsidR="009937FA" w:rsidRDefault="00000000">
      <w:pPr>
        <w:spacing w:before="160" w:after="100" w:line="360" w:lineRule="auto"/>
      </w:pPr>
      <w:r>
        <w:rPr>
          <w:b/>
          <w:bCs/>
          <w:i/>
          <w:iCs/>
          <w:sz w:val="24"/>
          <w:szCs w:val="24"/>
        </w:rPr>
        <w:t>Benefits</w:t>
      </w:r>
    </w:p>
    <w:p w14:paraId="1CEBAD95" w14:textId="77777777" w:rsidR="009937FA" w:rsidRDefault="00000000">
      <w:pPr>
        <w:pStyle w:val="ListParagraph"/>
        <w:numPr>
          <w:ilvl w:val="0"/>
          <w:numId w:val="2"/>
        </w:numPr>
        <w:spacing w:after="80" w:line="360" w:lineRule="auto"/>
        <w:jc w:val="both"/>
      </w:pPr>
      <w:r>
        <w:rPr>
          <w:sz w:val="24"/>
          <w:szCs w:val="24"/>
        </w:rPr>
        <w:t xml:space="preserve">Early disease detection through predictive models </w:t>
      </w:r>
      <w:proofErr w:type="spellStart"/>
      <w:r>
        <w:rPr>
          <w:sz w:val="24"/>
          <w:szCs w:val="24"/>
        </w:rPr>
        <w:t>analyzing</w:t>
      </w:r>
      <w:proofErr w:type="spellEnd"/>
      <w:r>
        <w:rPr>
          <w:sz w:val="24"/>
          <w:szCs w:val="24"/>
        </w:rPr>
        <w:t xml:space="preserve"> patient history and genetic data.</w:t>
      </w:r>
    </w:p>
    <w:p w14:paraId="186EEE65" w14:textId="77777777" w:rsidR="009937FA" w:rsidRDefault="00000000">
      <w:pPr>
        <w:pStyle w:val="ListParagraph"/>
        <w:numPr>
          <w:ilvl w:val="0"/>
          <w:numId w:val="2"/>
        </w:numPr>
        <w:spacing w:after="80" w:line="360" w:lineRule="auto"/>
        <w:jc w:val="both"/>
      </w:pPr>
      <w:r>
        <w:rPr>
          <w:sz w:val="24"/>
          <w:szCs w:val="24"/>
        </w:rPr>
        <w:t>Personalized treatment plans based on a patient's unique medical profile (precision medicine).</w:t>
      </w:r>
    </w:p>
    <w:p w14:paraId="72BC542F" w14:textId="77777777" w:rsidR="009937FA" w:rsidRDefault="00000000">
      <w:pPr>
        <w:pStyle w:val="ListParagraph"/>
        <w:numPr>
          <w:ilvl w:val="0"/>
          <w:numId w:val="2"/>
        </w:numPr>
        <w:spacing w:after="80" w:line="360" w:lineRule="auto"/>
        <w:jc w:val="both"/>
      </w:pPr>
      <w:r>
        <w:rPr>
          <w:sz w:val="24"/>
          <w:szCs w:val="24"/>
        </w:rPr>
        <w:t>Reduced hospital readmission rates through predictive risk scoring.</w:t>
      </w:r>
    </w:p>
    <w:p w14:paraId="3DF67175" w14:textId="77777777" w:rsidR="009937FA" w:rsidRDefault="00000000">
      <w:pPr>
        <w:pStyle w:val="ListParagraph"/>
        <w:numPr>
          <w:ilvl w:val="0"/>
          <w:numId w:val="2"/>
        </w:numPr>
        <w:spacing w:after="80" w:line="360" w:lineRule="auto"/>
        <w:jc w:val="both"/>
      </w:pPr>
      <w:r>
        <w:rPr>
          <w:sz w:val="24"/>
          <w:szCs w:val="24"/>
        </w:rPr>
        <w:t>Optimized hospital resource allocation, such as predicting patient inflow to manage staff and bed availability.</w:t>
      </w:r>
    </w:p>
    <w:p w14:paraId="326B5C03" w14:textId="77777777" w:rsidR="009937FA" w:rsidRDefault="00000000">
      <w:pPr>
        <w:pStyle w:val="ListParagraph"/>
        <w:numPr>
          <w:ilvl w:val="0"/>
          <w:numId w:val="2"/>
        </w:numPr>
        <w:spacing w:after="80" w:line="360" w:lineRule="auto"/>
        <w:jc w:val="both"/>
      </w:pPr>
      <w:r>
        <w:rPr>
          <w:sz w:val="24"/>
          <w:szCs w:val="24"/>
        </w:rPr>
        <w:lastRenderedPageBreak/>
        <w:t>Real-time monitoring of patients using wearable devices, enabling remote and continuous care.</w:t>
      </w:r>
    </w:p>
    <w:p w14:paraId="5BB5B601" w14:textId="77777777" w:rsidR="009937FA" w:rsidRDefault="00000000">
      <w:pPr>
        <w:spacing w:before="160" w:after="100" w:line="360" w:lineRule="auto"/>
      </w:pPr>
      <w:r>
        <w:rPr>
          <w:b/>
          <w:bCs/>
          <w:i/>
          <w:iCs/>
          <w:sz w:val="24"/>
          <w:szCs w:val="24"/>
        </w:rPr>
        <w:t>Practical Example</w:t>
      </w:r>
    </w:p>
    <w:p w14:paraId="6514392D" w14:textId="77777777" w:rsidR="009937FA" w:rsidRDefault="00000000">
      <w:pPr>
        <w:spacing w:after="160" w:line="360" w:lineRule="auto"/>
        <w:jc w:val="both"/>
      </w:pPr>
      <w:r>
        <w:rPr>
          <w:sz w:val="24"/>
          <w:szCs w:val="24"/>
        </w:rPr>
        <w:t xml:space="preserve">Hospitals use Big Data platforms to </w:t>
      </w:r>
      <w:proofErr w:type="spellStart"/>
      <w:r>
        <w:rPr>
          <w:sz w:val="24"/>
          <w:szCs w:val="24"/>
        </w:rPr>
        <w:t>analyze</w:t>
      </w:r>
      <w:proofErr w:type="spellEnd"/>
      <w:r>
        <w:rPr>
          <w:sz w:val="24"/>
          <w:szCs w:val="24"/>
        </w:rPr>
        <w:t xml:space="preserve"> real-time data from ICU monitoring equipment, allowing predictive algorithms to alert medical staff of a potential cardiac event several hours before critical symptoms appear, significantly improving patient survival rates.</w:t>
      </w:r>
    </w:p>
    <w:p w14:paraId="53E25401" w14:textId="77777777" w:rsidR="009937FA" w:rsidRDefault="00000000">
      <w:pPr>
        <w:spacing w:before="160" w:after="100" w:line="360" w:lineRule="auto"/>
      </w:pPr>
      <w:r>
        <w:rPr>
          <w:b/>
          <w:bCs/>
          <w:i/>
          <w:iCs/>
          <w:sz w:val="24"/>
          <w:szCs w:val="24"/>
        </w:rPr>
        <w:t>Challenges in Healthcare Big Data Analytics</w:t>
      </w:r>
    </w:p>
    <w:p w14:paraId="2CBD9058" w14:textId="77777777" w:rsidR="009937FA" w:rsidRDefault="00000000">
      <w:pPr>
        <w:pStyle w:val="ListParagraph"/>
        <w:numPr>
          <w:ilvl w:val="0"/>
          <w:numId w:val="2"/>
        </w:numPr>
        <w:spacing w:after="80" w:line="360" w:lineRule="auto"/>
        <w:jc w:val="both"/>
      </w:pPr>
      <w:r>
        <w:rPr>
          <w:sz w:val="24"/>
          <w:szCs w:val="24"/>
        </w:rPr>
        <w:t>Strict regulatory requirements, such as HIPAA compliance, govern how patient data can be stored, processed, and shared.</w:t>
      </w:r>
    </w:p>
    <w:p w14:paraId="7F573B9C" w14:textId="77777777" w:rsidR="009937FA" w:rsidRDefault="00000000">
      <w:pPr>
        <w:pStyle w:val="ListParagraph"/>
        <w:numPr>
          <w:ilvl w:val="0"/>
          <w:numId w:val="2"/>
        </w:numPr>
        <w:spacing w:after="80" w:line="360" w:lineRule="auto"/>
        <w:jc w:val="both"/>
      </w:pPr>
      <w:r>
        <w:rPr>
          <w:sz w:val="24"/>
          <w:szCs w:val="24"/>
        </w:rPr>
        <w:t>Data from different hospitals and devices often uses inconsistent formats, requiring extensive standardization before analysis.</w:t>
      </w:r>
    </w:p>
    <w:p w14:paraId="5096BFFD" w14:textId="77777777" w:rsidR="009937FA" w:rsidRDefault="00000000">
      <w:pPr>
        <w:pStyle w:val="ListParagraph"/>
        <w:numPr>
          <w:ilvl w:val="0"/>
          <w:numId w:val="2"/>
        </w:numPr>
        <w:spacing w:after="80" w:line="360" w:lineRule="auto"/>
        <w:jc w:val="both"/>
      </w:pPr>
      <w:r>
        <w:rPr>
          <w:sz w:val="24"/>
          <w:szCs w:val="24"/>
        </w:rPr>
        <w:t>Ensuring patient privacy while still enabling meaningful large-scale analysis requires careful anonymization and de-identification techniques.</w:t>
      </w:r>
    </w:p>
    <w:p w14:paraId="4250318A" w14:textId="77777777" w:rsidR="009937FA" w:rsidRDefault="00000000">
      <w:pPr>
        <w:spacing w:before="100" w:after="240" w:line="360" w:lineRule="auto"/>
        <w:jc w:val="both"/>
      </w:pPr>
      <w:r>
        <w:rPr>
          <w:b/>
          <w:bCs/>
          <w:i/>
          <w:iCs/>
          <w:sz w:val="24"/>
          <w:szCs w:val="24"/>
        </w:rPr>
        <w:t xml:space="preserve">Conclusion: </w:t>
      </w:r>
      <w:r>
        <w:rPr>
          <w:i/>
          <w:iCs/>
          <w:sz w:val="24"/>
          <w:szCs w:val="24"/>
        </w:rPr>
        <w:t>Big Data analytics in healthcare demonstrates how the integration of diverse, high-volume data sources with advanced analytical techniques can directly improve patient outcomes, operational efficiency, and the overall quality of care.</w:t>
      </w:r>
    </w:p>
    <w:p w14:paraId="198952CD" w14:textId="77777777" w:rsidR="009937FA" w:rsidRDefault="00000000">
      <w:pPr>
        <w:spacing w:before="300" w:after="160" w:line="360" w:lineRule="auto"/>
      </w:pPr>
      <w:r>
        <w:rPr>
          <w:b/>
          <w:bCs/>
          <w:sz w:val="26"/>
          <w:szCs w:val="26"/>
        </w:rPr>
        <w:t>Q9. How do business drivers influence the adoption of big data solutions?</w:t>
      </w:r>
    </w:p>
    <w:p w14:paraId="443A49E1" w14:textId="77777777" w:rsidR="009937FA" w:rsidRDefault="00000000">
      <w:pPr>
        <w:spacing w:after="160" w:line="360" w:lineRule="auto"/>
        <w:jc w:val="both"/>
      </w:pPr>
      <w:r>
        <w:rPr>
          <w:sz w:val="24"/>
          <w:szCs w:val="24"/>
        </w:rPr>
        <w:t>Business drivers are the organizational needs, pressures, and strategic goals that motivate a company to invest in Big Data technologies. These drivers directly shape decisions regarding which Big Data tools, architectures, and analytics capabilities an organization chooses to adopt.</w:t>
      </w:r>
    </w:p>
    <w:p w14:paraId="0B311A8D" w14:textId="77777777" w:rsidR="009937FA" w:rsidRDefault="00000000">
      <w:pPr>
        <w:spacing w:before="160" w:after="100" w:line="360" w:lineRule="auto"/>
      </w:pPr>
      <w:r>
        <w:rPr>
          <w:b/>
          <w:bCs/>
          <w:i/>
          <w:iCs/>
          <w:sz w:val="24"/>
          <w:szCs w:val="24"/>
        </w:rPr>
        <w:t>Key Business Drivers and Their Influence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9937FA" w14:paraId="228EE764" w14:textId="77777777">
        <w:tc>
          <w:tcPr>
            <w:tcW w:w="2800" w:type="dxa"/>
            <w:shd w:val="clear" w:color="auto" w:fill="D9D9D9"/>
            <w:tcMar>
              <w:top w:w="100" w:type="dxa"/>
              <w:left w:w="100" w:type="dxa"/>
              <w:bottom w:w="100" w:type="dxa"/>
              <w:right w:w="100" w:type="dxa"/>
            </w:tcMar>
          </w:tcPr>
          <w:p w14:paraId="75D45695" w14:textId="77777777" w:rsidR="009937FA" w:rsidRDefault="00000000">
            <w:pPr>
              <w:spacing w:line="300" w:lineRule="auto"/>
            </w:pPr>
            <w:r>
              <w:rPr>
                <w:b/>
                <w:bCs/>
                <w:sz w:val="22"/>
                <w:szCs w:val="22"/>
              </w:rPr>
              <w:t>Business Driver</w:t>
            </w:r>
          </w:p>
        </w:tc>
        <w:tc>
          <w:tcPr>
            <w:tcW w:w="6550" w:type="dxa"/>
            <w:shd w:val="clear" w:color="auto" w:fill="D9D9D9"/>
            <w:tcMar>
              <w:top w:w="100" w:type="dxa"/>
              <w:left w:w="100" w:type="dxa"/>
              <w:bottom w:w="100" w:type="dxa"/>
              <w:right w:w="100" w:type="dxa"/>
            </w:tcMar>
          </w:tcPr>
          <w:p w14:paraId="6E0A7748" w14:textId="77777777" w:rsidR="009937FA" w:rsidRDefault="00000000">
            <w:pPr>
              <w:spacing w:line="300" w:lineRule="auto"/>
            </w:pPr>
            <w:r>
              <w:rPr>
                <w:b/>
                <w:bCs/>
                <w:sz w:val="22"/>
                <w:szCs w:val="22"/>
              </w:rPr>
              <w:t>Influence on Big Data Adoption</w:t>
            </w:r>
          </w:p>
        </w:tc>
      </w:tr>
      <w:tr w:rsidR="009937FA" w14:paraId="41054F2E" w14:textId="77777777">
        <w:tc>
          <w:tcPr>
            <w:tcW w:w="2800" w:type="dxa"/>
            <w:tcMar>
              <w:top w:w="100" w:type="dxa"/>
              <w:left w:w="100" w:type="dxa"/>
              <w:bottom w:w="100" w:type="dxa"/>
              <w:right w:w="100" w:type="dxa"/>
            </w:tcMar>
          </w:tcPr>
          <w:p w14:paraId="5F4F9FE6" w14:textId="77777777" w:rsidR="009937FA" w:rsidRDefault="00000000">
            <w:pPr>
              <w:spacing w:line="300" w:lineRule="auto"/>
            </w:pPr>
            <w:r>
              <w:rPr>
                <w:sz w:val="22"/>
                <w:szCs w:val="22"/>
              </w:rPr>
              <w:t>Competitive Advantage</w:t>
            </w:r>
          </w:p>
        </w:tc>
        <w:tc>
          <w:tcPr>
            <w:tcW w:w="6550" w:type="dxa"/>
            <w:tcMar>
              <w:top w:w="100" w:type="dxa"/>
              <w:left w:w="100" w:type="dxa"/>
              <w:bottom w:w="100" w:type="dxa"/>
              <w:right w:w="100" w:type="dxa"/>
            </w:tcMar>
          </w:tcPr>
          <w:p w14:paraId="0CB619B8" w14:textId="77777777" w:rsidR="009937FA" w:rsidRDefault="00000000">
            <w:pPr>
              <w:spacing w:line="300" w:lineRule="auto"/>
            </w:pPr>
            <w:r>
              <w:rPr>
                <w:sz w:val="22"/>
                <w:szCs w:val="22"/>
              </w:rPr>
              <w:t>Organizations adopt Big Data analytics to gain deeper customer insights and outperform competitors through faster, data-driven decision-making.</w:t>
            </w:r>
          </w:p>
        </w:tc>
      </w:tr>
      <w:tr w:rsidR="009937FA" w14:paraId="50EB535A" w14:textId="77777777">
        <w:tc>
          <w:tcPr>
            <w:tcW w:w="2800" w:type="dxa"/>
            <w:tcMar>
              <w:top w:w="100" w:type="dxa"/>
              <w:left w:w="100" w:type="dxa"/>
              <w:bottom w:w="100" w:type="dxa"/>
              <w:right w:w="100" w:type="dxa"/>
            </w:tcMar>
          </w:tcPr>
          <w:p w14:paraId="03BB7F6A" w14:textId="77777777" w:rsidR="009937FA" w:rsidRDefault="00000000">
            <w:pPr>
              <w:spacing w:line="300" w:lineRule="auto"/>
            </w:pPr>
            <w:r>
              <w:rPr>
                <w:sz w:val="22"/>
                <w:szCs w:val="22"/>
              </w:rPr>
              <w:lastRenderedPageBreak/>
              <w:t>Customer Experience Improvement</w:t>
            </w:r>
          </w:p>
        </w:tc>
        <w:tc>
          <w:tcPr>
            <w:tcW w:w="6550" w:type="dxa"/>
            <w:tcMar>
              <w:top w:w="100" w:type="dxa"/>
              <w:left w:w="100" w:type="dxa"/>
              <w:bottom w:w="100" w:type="dxa"/>
              <w:right w:w="100" w:type="dxa"/>
            </w:tcMar>
          </w:tcPr>
          <w:p w14:paraId="4B13C7F8" w14:textId="77777777" w:rsidR="009937FA" w:rsidRDefault="00000000">
            <w:pPr>
              <w:spacing w:line="300" w:lineRule="auto"/>
            </w:pPr>
            <w:r>
              <w:rPr>
                <w:sz w:val="22"/>
                <w:szCs w:val="22"/>
              </w:rPr>
              <w:t xml:space="preserve">Companies </w:t>
            </w:r>
            <w:proofErr w:type="spellStart"/>
            <w:r>
              <w:rPr>
                <w:sz w:val="22"/>
                <w:szCs w:val="22"/>
              </w:rPr>
              <w:t>analyze</w:t>
            </w:r>
            <w:proofErr w:type="spellEnd"/>
            <w:r>
              <w:rPr>
                <w:sz w:val="22"/>
                <w:szCs w:val="22"/>
              </w:rPr>
              <w:t xml:space="preserve"> customer </w:t>
            </w:r>
            <w:proofErr w:type="spellStart"/>
            <w:r>
              <w:rPr>
                <w:sz w:val="22"/>
                <w:szCs w:val="22"/>
              </w:rPr>
              <w:t>behavior</w:t>
            </w:r>
            <w:proofErr w:type="spellEnd"/>
            <w:r>
              <w:rPr>
                <w:sz w:val="22"/>
                <w:szCs w:val="22"/>
              </w:rPr>
              <w:t xml:space="preserve"> data to personalize products, recommendations, and services, driving demand for real-time analytics platforms.</w:t>
            </w:r>
          </w:p>
        </w:tc>
      </w:tr>
      <w:tr w:rsidR="009937FA" w14:paraId="4603FA3B" w14:textId="77777777">
        <w:tc>
          <w:tcPr>
            <w:tcW w:w="2800" w:type="dxa"/>
            <w:tcMar>
              <w:top w:w="100" w:type="dxa"/>
              <w:left w:w="100" w:type="dxa"/>
              <w:bottom w:w="100" w:type="dxa"/>
              <w:right w:w="100" w:type="dxa"/>
            </w:tcMar>
          </w:tcPr>
          <w:p w14:paraId="6EE990DD" w14:textId="77777777" w:rsidR="009937FA" w:rsidRDefault="00000000">
            <w:pPr>
              <w:spacing w:line="300" w:lineRule="auto"/>
            </w:pPr>
            <w:r>
              <w:rPr>
                <w:sz w:val="22"/>
                <w:szCs w:val="22"/>
              </w:rPr>
              <w:t>Cost Reduction</w:t>
            </w:r>
          </w:p>
        </w:tc>
        <w:tc>
          <w:tcPr>
            <w:tcW w:w="6550" w:type="dxa"/>
            <w:tcMar>
              <w:top w:w="100" w:type="dxa"/>
              <w:left w:w="100" w:type="dxa"/>
              <w:bottom w:w="100" w:type="dxa"/>
              <w:right w:w="100" w:type="dxa"/>
            </w:tcMar>
          </w:tcPr>
          <w:p w14:paraId="11676114" w14:textId="77777777" w:rsidR="009937FA" w:rsidRDefault="00000000">
            <w:pPr>
              <w:spacing w:line="300" w:lineRule="auto"/>
            </w:pPr>
            <w:r>
              <w:rPr>
                <w:sz w:val="22"/>
                <w:szCs w:val="22"/>
              </w:rPr>
              <w:t>Big Data enables predictive maintenance and process optimization, reducing operational costs, which motivates investment in scalable, low-cost storage architectures.</w:t>
            </w:r>
          </w:p>
        </w:tc>
      </w:tr>
      <w:tr w:rsidR="009937FA" w14:paraId="16E336B4" w14:textId="77777777">
        <w:tc>
          <w:tcPr>
            <w:tcW w:w="2800" w:type="dxa"/>
            <w:tcMar>
              <w:top w:w="100" w:type="dxa"/>
              <w:left w:w="100" w:type="dxa"/>
              <w:bottom w:w="100" w:type="dxa"/>
              <w:right w:w="100" w:type="dxa"/>
            </w:tcMar>
          </w:tcPr>
          <w:p w14:paraId="21A38B98" w14:textId="77777777" w:rsidR="009937FA" w:rsidRDefault="00000000">
            <w:pPr>
              <w:spacing w:line="300" w:lineRule="auto"/>
            </w:pPr>
            <w:r>
              <w:rPr>
                <w:sz w:val="22"/>
                <w:szCs w:val="22"/>
              </w:rPr>
              <w:t>Regulatory Compliance</w:t>
            </w:r>
          </w:p>
        </w:tc>
        <w:tc>
          <w:tcPr>
            <w:tcW w:w="6550" w:type="dxa"/>
            <w:tcMar>
              <w:top w:w="100" w:type="dxa"/>
              <w:left w:w="100" w:type="dxa"/>
              <w:bottom w:w="100" w:type="dxa"/>
              <w:right w:w="100" w:type="dxa"/>
            </w:tcMar>
          </w:tcPr>
          <w:p w14:paraId="1A2EF7C0" w14:textId="77777777" w:rsidR="009937FA" w:rsidRDefault="00000000">
            <w:pPr>
              <w:spacing w:line="300" w:lineRule="auto"/>
            </w:pPr>
            <w:r>
              <w:rPr>
                <w:sz w:val="22"/>
                <w:szCs w:val="22"/>
              </w:rPr>
              <w:t>Industries such as banking and healthcare adopt Big Data governance tools to meet strict data reporting and privacy regulations.</w:t>
            </w:r>
          </w:p>
        </w:tc>
      </w:tr>
      <w:tr w:rsidR="009937FA" w14:paraId="7A0EE76C" w14:textId="77777777">
        <w:tc>
          <w:tcPr>
            <w:tcW w:w="2800" w:type="dxa"/>
            <w:tcMar>
              <w:top w:w="100" w:type="dxa"/>
              <w:left w:w="100" w:type="dxa"/>
              <w:bottom w:w="100" w:type="dxa"/>
              <w:right w:w="100" w:type="dxa"/>
            </w:tcMar>
          </w:tcPr>
          <w:p w14:paraId="25B6427A" w14:textId="77777777" w:rsidR="009937FA" w:rsidRDefault="00000000">
            <w:pPr>
              <w:spacing w:line="300" w:lineRule="auto"/>
            </w:pPr>
            <w:r>
              <w:rPr>
                <w:sz w:val="22"/>
                <w:szCs w:val="22"/>
              </w:rPr>
              <w:t>Revenue Growth</w:t>
            </w:r>
          </w:p>
        </w:tc>
        <w:tc>
          <w:tcPr>
            <w:tcW w:w="6550" w:type="dxa"/>
            <w:tcMar>
              <w:top w:w="100" w:type="dxa"/>
              <w:left w:w="100" w:type="dxa"/>
              <w:bottom w:w="100" w:type="dxa"/>
              <w:right w:w="100" w:type="dxa"/>
            </w:tcMar>
          </w:tcPr>
          <w:p w14:paraId="5C2106CE" w14:textId="77777777" w:rsidR="009937FA" w:rsidRDefault="00000000">
            <w:pPr>
              <w:spacing w:line="300" w:lineRule="auto"/>
            </w:pPr>
            <w:r>
              <w:rPr>
                <w:sz w:val="22"/>
                <w:szCs w:val="22"/>
              </w:rPr>
              <w:t>Data-driven identification of new market opportunities and cross-selling patterns drives adoption of advanced analytics and machine learning platforms.</w:t>
            </w:r>
          </w:p>
        </w:tc>
      </w:tr>
      <w:tr w:rsidR="009937FA" w14:paraId="3A410702" w14:textId="77777777">
        <w:tc>
          <w:tcPr>
            <w:tcW w:w="2800" w:type="dxa"/>
            <w:tcMar>
              <w:top w:w="100" w:type="dxa"/>
              <w:left w:w="100" w:type="dxa"/>
              <w:bottom w:w="100" w:type="dxa"/>
              <w:right w:w="100" w:type="dxa"/>
            </w:tcMar>
          </w:tcPr>
          <w:p w14:paraId="28D10B3A" w14:textId="77777777" w:rsidR="009937FA" w:rsidRDefault="00000000">
            <w:pPr>
              <w:spacing w:line="300" w:lineRule="auto"/>
            </w:pPr>
            <w:r>
              <w:rPr>
                <w:sz w:val="22"/>
                <w:szCs w:val="22"/>
              </w:rPr>
              <w:t>Risk Management</w:t>
            </w:r>
          </w:p>
        </w:tc>
        <w:tc>
          <w:tcPr>
            <w:tcW w:w="6550" w:type="dxa"/>
            <w:tcMar>
              <w:top w:w="100" w:type="dxa"/>
              <w:left w:w="100" w:type="dxa"/>
              <w:bottom w:w="100" w:type="dxa"/>
              <w:right w:w="100" w:type="dxa"/>
            </w:tcMar>
          </w:tcPr>
          <w:p w14:paraId="76A8869C" w14:textId="77777777" w:rsidR="009937FA" w:rsidRDefault="00000000">
            <w:pPr>
              <w:spacing w:line="300" w:lineRule="auto"/>
            </w:pPr>
            <w:r>
              <w:rPr>
                <w:sz w:val="22"/>
                <w:szCs w:val="22"/>
              </w:rPr>
              <w:t>Financial and insurance sectors adopt real-time Big Data analytics for fraud detection and risk assessment to minimize financial losses.</w:t>
            </w:r>
          </w:p>
        </w:tc>
      </w:tr>
    </w:tbl>
    <w:p w14:paraId="6BB6A6C6" w14:textId="77777777" w:rsidR="009937FA" w:rsidRDefault="00000000">
      <w:pPr>
        <w:spacing w:before="160" w:after="100" w:line="360" w:lineRule="auto"/>
      </w:pPr>
      <w:r>
        <w:rPr>
          <w:b/>
          <w:bCs/>
          <w:i/>
          <w:iCs/>
          <w:sz w:val="24"/>
          <w:szCs w:val="24"/>
        </w:rPr>
        <w:t>Explanation</w:t>
      </w:r>
    </w:p>
    <w:p w14:paraId="5928EBF8" w14:textId="77777777" w:rsidR="009937FA" w:rsidRDefault="00000000">
      <w:pPr>
        <w:spacing w:after="160" w:line="360" w:lineRule="auto"/>
        <w:jc w:val="both"/>
      </w:pPr>
      <w:r>
        <w:rPr>
          <w:sz w:val="24"/>
          <w:szCs w:val="24"/>
        </w:rPr>
        <w:t>When a business driver such as the need for competitive advantage becomes a priority, an organization is more likely to invest in real-time analytics platforms, such as Apache Spark or cloud-based streaming analytics, that support rapid decision-making. Similarly, when regulatory compliance is the dominant driver, as is common in the banking sector, organizations prioritize Big Data platforms with strong governance, auditability, and security features, such as Apache Ranger for access control. This shows that the choice of Big Data architecture is rarely a purely technical decision; it is fundamentally shaped by the specific business objectives an organization is trying to achieve.</w:t>
      </w:r>
    </w:p>
    <w:p w14:paraId="11F1749E" w14:textId="77777777" w:rsidR="009937FA" w:rsidRDefault="00000000">
      <w:pPr>
        <w:spacing w:before="160" w:after="100" w:line="360" w:lineRule="auto"/>
      </w:pPr>
      <w:r>
        <w:rPr>
          <w:b/>
          <w:bCs/>
          <w:i/>
          <w:iCs/>
          <w:sz w:val="24"/>
          <w:szCs w:val="24"/>
        </w:rPr>
        <w:t>Strategic Alignment</w:t>
      </w:r>
    </w:p>
    <w:p w14:paraId="77139DF9" w14:textId="77777777" w:rsidR="009937FA" w:rsidRDefault="00000000">
      <w:pPr>
        <w:spacing w:after="160" w:line="360" w:lineRule="auto"/>
        <w:jc w:val="both"/>
      </w:pPr>
      <w:r>
        <w:rPr>
          <w:sz w:val="24"/>
          <w:szCs w:val="24"/>
        </w:rPr>
        <w:t>Ultimately, business drivers determine not just whether an organization adopts Big Data solutions, but also the scale, urgency, and specific configuration of that adoption. A startup driven primarily by rapid growth may prioritize agile, cloud-based analytics platforms that can scale on demand, while a large, established bank driven by compliance and risk management may prioritize on-premises or hybrid architectures with stringent audit trails and governance controls. This demonstrates that Big Data adoption is not a one-size-fits-all decision but a strategic response tailored to the specific pressures and opportunities each organization faces.</w:t>
      </w:r>
    </w:p>
    <w:p w14:paraId="46A04BB9" w14:textId="77777777" w:rsidR="009937FA" w:rsidRDefault="00000000">
      <w:pPr>
        <w:spacing w:before="100" w:after="240" w:line="360" w:lineRule="auto"/>
        <w:jc w:val="both"/>
      </w:pPr>
      <w:r>
        <w:rPr>
          <w:b/>
          <w:bCs/>
          <w:i/>
          <w:iCs/>
          <w:sz w:val="24"/>
          <w:szCs w:val="24"/>
        </w:rPr>
        <w:lastRenderedPageBreak/>
        <w:t xml:space="preserve">Conclusion: </w:t>
      </w:r>
      <w:r>
        <w:rPr>
          <w:i/>
          <w:iCs/>
          <w:sz w:val="24"/>
          <w:szCs w:val="24"/>
        </w:rPr>
        <w:t>Business drivers act as the strategic foundation guiding Big Data adoption, ensuring that the technologies and architectures selected are directly aligned with organizational goals such as competitiveness, compliance, cost efficiency, and revenue growth.</w:t>
      </w:r>
    </w:p>
    <w:p w14:paraId="0E85D233" w14:textId="77777777" w:rsidR="009937FA" w:rsidRDefault="00000000">
      <w:pPr>
        <w:spacing w:before="300" w:after="160" w:line="360" w:lineRule="auto"/>
      </w:pPr>
      <w:r>
        <w:rPr>
          <w:b/>
          <w:bCs/>
          <w:sz w:val="26"/>
          <w:szCs w:val="26"/>
        </w:rPr>
        <w:t>Q10. Explain the importance of big data analytics in decision making.</w:t>
      </w:r>
    </w:p>
    <w:p w14:paraId="3EDDA7C6" w14:textId="77777777" w:rsidR="009937FA" w:rsidRDefault="00000000">
      <w:pPr>
        <w:spacing w:before="160" w:after="100" w:line="360" w:lineRule="auto"/>
      </w:pPr>
      <w:r>
        <w:rPr>
          <w:b/>
          <w:bCs/>
          <w:i/>
          <w:iCs/>
          <w:sz w:val="24"/>
          <w:szCs w:val="24"/>
        </w:rPr>
        <w:t>Overview</w:t>
      </w:r>
    </w:p>
    <w:p w14:paraId="587A2813" w14:textId="77777777" w:rsidR="009937FA" w:rsidRDefault="00000000">
      <w:pPr>
        <w:spacing w:after="160" w:line="360" w:lineRule="auto"/>
        <w:jc w:val="both"/>
      </w:pPr>
      <w:r>
        <w:rPr>
          <w:sz w:val="24"/>
          <w:szCs w:val="24"/>
        </w:rPr>
        <w:t>Big Data analytics plays a transformative role in modern organizational decision-making by converting massive volumes of raw, diverse data into actionable insights. Traditional decision-making often relied on limited historical data, intuition, and periodic reports, whereas Big Data analytics enables continuous, evidence-based, and often real-time decision-making across all levels of an organization.</w:t>
      </w:r>
    </w:p>
    <w:p w14:paraId="6160563D" w14:textId="77777777" w:rsidR="009937FA" w:rsidRDefault="00000000">
      <w:pPr>
        <w:spacing w:before="160" w:after="100" w:line="360" w:lineRule="auto"/>
      </w:pPr>
      <w:r>
        <w:rPr>
          <w:b/>
          <w:bCs/>
          <w:i/>
          <w:iCs/>
          <w:sz w:val="24"/>
          <w:szCs w:val="24"/>
        </w:rPr>
        <w:t>Process of Data-Driven Decision Making</w:t>
      </w:r>
    </w:p>
    <w:p w14:paraId="47D94D3C" w14:textId="77777777" w:rsidR="009937FA" w:rsidRDefault="00000000">
      <w:pPr>
        <w:pStyle w:val="ListParagraph"/>
        <w:numPr>
          <w:ilvl w:val="0"/>
          <w:numId w:val="3"/>
        </w:numPr>
        <w:spacing w:after="80" w:line="360" w:lineRule="auto"/>
        <w:jc w:val="both"/>
      </w:pPr>
      <w:r>
        <w:rPr>
          <w:sz w:val="24"/>
          <w:szCs w:val="24"/>
        </w:rPr>
        <w:t>Data Collection: Relevant data is gathered from internal systems (sales, operations) and external sources (social media, market trends, IoT sensors).</w:t>
      </w:r>
    </w:p>
    <w:p w14:paraId="7674BFED" w14:textId="77777777" w:rsidR="009937FA" w:rsidRDefault="00000000">
      <w:pPr>
        <w:pStyle w:val="ListParagraph"/>
        <w:numPr>
          <w:ilvl w:val="0"/>
          <w:numId w:val="3"/>
        </w:numPr>
        <w:spacing w:after="80" w:line="360" w:lineRule="auto"/>
        <w:jc w:val="both"/>
      </w:pPr>
      <w:r>
        <w:rPr>
          <w:sz w:val="24"/>
          <w:szCs w:val="24"/>
        </w:rPr>
        <w:t>Data Processing and Cleaning: Raw data is cleaned, integrated, and structured using distributed processing frameworks to ensure accuracy and consistency.</w:t>
      </w:r>
    </w:p>
    <w:p w14:paraId="77F3CBB9" w14:textId="77777777" w:rsidR="009937FA" w:rsidRDefault="00000000">
      <w:pPr>
        <w:pStyle w:val="ListParagraph"/>
        <w:numPr>
          <w:ilvl w:val="0"/>
          <w:numId w:val="3"/>
        </w:numPr>
        <w:spacing w:after="80" w:line="360" w:lineRule="auto"/>
        <w:jc w:val="both"/>
      </w:pPr>
      <w:r>
        <w:rPr>
          <w:sz w:val="24"/>
          <w:szCs w:val="24"/>
        </w:rPr>
        <w:t xml:space="preserve">Analysis and </w:t>
      </w:r>
      <w:proofErr w:type="spellStart"/>
      <w:r>
        <w:rPr>
          <w:sz w:val="24"/>
          <w:szCs w:val="24"/>
        </w:rPr>
        <w:t>Modeling</w:t>
      </w:r>
      <w:proofErr w:type="spellEnd"/>
      <w:r>
        <w:rPr>
          <w:sz w:val="24"/>
          <w:szCs w:val="24"/>
        </w:rPr>
        <w:t>: Statistical models, machine learning algorithms, and visualization tools are applied to identify patterns, correlations, and trends.</w:t>
      </w:r>
    </w:p>
    <w:p w14:paraId="5EDB764F" w14:textId="77777777" w:rsidR="009937FA" w:rsidRDefault="00000000">
      <w:pPr>
        <w:pStyle w:val="ListParagraph"/>
        <w:numPr>
          <w:ilvl w:val="0"/>
          <w:numId w:val="3"/>
        </w:numPr>
        <w:spacing w:after="80" w:line="360" w:lineRule="auto"/>
        <w:jc w:val="both"/>
      </w:pPr>
      <w:r>
        <w:rPr>
          <w:sz w:val="24"/>
          <w:szCs w:val="24"/>
        </w:rPr>
        <w:t>Insight Generation: Dashboards and reports translate complex analytical outputs into clear, actionable insights for decision-makers.</w:t>
      </w:r>
    </w:p>
    <w:p w14:paraId="2456A984" w14:textId="77777777" w:rsidR="009937FA" w:rsidRDefault="00000000">
      <w:pPr>
        <w:pStyle w:val="ListParagraph"/>
        <w:numPr>
          <w:ilvl w:val="0"/>
          <w:numId w:val="3"/>
        </w:numPr>
        <w:spacing w:after="80" w:line="360" w:lineRule="auto"/>
        <w:jc w:val="both"/>
      </w:pPr>
      <w:r>
        <w:rPr>
          <w:sz w:val="24"/>
          <w:szCs w:val="24"/>
        </w:rPr>
        <w:t>Decision Implementation and Feedback: Decisions based on these insights are implemented, and outcomes are continuously monitored to refine future analytics models.</w:t>
      </w:r>
    </w:p>
    <w:p w14:paraId="2BB1E740" w14:textId="77777777" w:rsidR="009937FA" w:rsidRDefault="00000000">
      <w:pPr>
        <w:spacing w:before="160" w:after="100" w:line="360" w:lineRule="auto"/>
      </w:pPr>
      <w:r>
        <w:rPr>
          <w:b/>
          <w:bCs/>
          <w:i/>
          <w:iCs/>
          <w:sz w:val="24"/>
          <w:szCs w:val="24"/>
        </w:rPr>
        <w:t>Importance and Benefits</w:t>
      </w:r>
    </w:p>
    <w:p w14:paraId="630141DD" w14:textId="77777777" w:rsidR="009937FA" w:rsidRDefault="00000000">
      <w:pPr>
        <w:pStyle w:val="ListParagraph"/>
        <w:numPr>
          <w:ilvl w:val="0"/>
          <w:numId w:val="2"/>
        </w:numPr>
        <w:spacing w:after="80" w:line="360" w:lineRule="auto"/>
        <w:jc w:val="both"/>
      </w:pPr>
      <w:r>
        <w:rPr>
          <w:sz w:val="24"/>
          <w:szCs w:val="24"/>
        </w:rPr>
        <w:t>Improved accuracy: Decisions are based on comprehensive, real-world data rather than assumptions or limited samples, reducing the risk of costly errors.</w:t>
      </w:r>
    </w:p>
    <w:p w14:paraId="42489D4B" w14:textId="77777777" w:rsidR="009937FA" w:rsidRDefault="00000000">
      <w:pPr>
        <w:pStyle w:val="ListParagraph"/>
        <w:numPr>
          <w:ilvl w:val="0"/>
          <w:numId w:val="2"/>
        </w:numPr>
        <w:spacing w:after="80" w:line="360" w:lineRule="auto"/>
        <w:jc w:val="both"/>
      </w:pPr>
      <w:r>
        <w:rPr>
          <w:sz w:val="24"/>
          <w:szCs w:val="24"/>
        </w:rPr>
        <w:t>Speed of decision-making: Real-time analytics allows organizations to respond immediately to emerging trends, such as sudden shifts in customer demand.</w:t>
      </w:r>
    </w:p>
    <w:p w14:paraId="76C71033" w14:textId="77777777" w:rsidR="009937FA" w:rsidRDefault="00000000">
      <w:pPr>
        <w:pStyle w:val="ListParagraph"/>
        <w:numPr>
          <w:ilvl w:val="0"/>
          <w:numId w:val="2"/>
        </w:numPr>
        <w:spacing w:after="80" w:line="360" w:lineRule="auto"/>
        <w:jc w:val="both"/>
      </w:pPr>
      <w:r>
        <w:rPr>
          <w:sz w:val="24"/>
          <w:szCs w:val="24"/>
        </w:rPr>
        <w:lastRenderedPageBreak/>
        <w:t>Predictive capability: Big Data analytics enables forecasting of future trends, such as predicting equipment failure before it occurs (predictive maintenance).</w:t>
      </w:r>
    </w:p>
    <w:p w14:paraId="4DC55915" w14:textId="77777777" w:rsidR="009937FA" w:rsidRDefault="00000000">
      <w:pPr>
        <w:pStyle w:val="ListParagraph"/>
        <w:numPr>
          <w:ilvl w:val="0"/>
          <w:numId w:val="2"/>
        </w:numPr>
        <w:spacing w:after="80" w:line="360" w:lineRule="auto"/>
        <w:jc w:val="both"/>
      </w:pPr>
      <w:r>
        <w:rPr>
          <w:sz w:val="24"/>
          <w:szCs w:val="24"/>
        </w:rPr>
        <w:t xml:space="preserve">Personalization: Businesses can tailor products, services, and marketing strategies to individual customer preferences based on </w:t>
      </w:r>
      <w:proofErr w:type="spellStart"/>
      <w:r>
        <w:rPr>
          <w:sz w:val="24"/>
          <w:szCs w:val="24"/>
        </w:rPr>
        <w:t>behavioral</w:t>
      </w:r>
      <w:proofErr w:type="spellEnd"/>
      <w:r>
        <w:rPr>
          <w:sz w:val="24"/>
          <w:szCs w:val="24"/>
        </w:rPr>
        <w:t xml:space="preserve"> data analysis.</w:t>
      </w:r>
    </w:p>
    <w:p w14:paraId="26F74B7A" w14:textId="77777777" w:rsidR="009937FA" w:rsidRDefault="00000000">
      <w:pPr>
        <w:pStyle w:val="ListParagraph"/>
        <w:numPr>
          <w:ilvl w:val="0"/>
          <w:numId w:val="2"/>
        </w:numPr>
        <w:spacing w:after="80" w:line="360" w:lineRule="auto"/>
        <w:jc w:val="both"/>
      </w:pPr>
      <w:r>
        <w:rPr>
          <w:sz w:val="24"/>
          <w:szCs w:val="24"/>
        </w:rPr>
        <w:t>Risk mitigation: Continuous monitoring of data helps identify potential risks, such as fraud or supply chain disruptions, before they escalate.</w:t>
      </w:r>
    </w:p>
    <w:p w14:paraId="781760C8" w14:textId="77777777" w:rsidR="009937FA" w:rsidRDefault="00000000">
      <w:pPr>
        <w:pStyle w:val="ListParagraph"/>
        <w:numPr>
          <w:ilvl w:val="0"/>
          <w:numId w:val="2"/>
        </w:numPr>
        <w:spacing w:after="80" w:line="360" w:lineRule="auto"/>
        <w:jc w:val="both"/>
      </w:pPr>
      <w:r>
        <w:rPr>
          <w:sz w:val="24"/>
          <w:szCs w:val="24"/>
        </w:rPr>
        <w:t>Competitive advantage: Organizations that leverage analytics effectively can identify market opportunities faster than competitors relying on traditional methods.</w:t>
      </w:r>
    </w:p>
    <w:p w14:paraId="33E8D437" w14:textId="77777777" w:rsidR="009937FA" w:rsidRDefault="00000000">
      <w:pPr>
        <w:spacing w:before="160" w:after="100" w:line="360" w:lineRule="auto"/>
      </w:pPr>
      <w:r>
        <w:rPr>
          <w:b/>
          <w:bCs/>
          <w:i/>
          <w:iCs/>
          <w:sz w:val="24"/>
          <w:szCs w:val="24"/>
        </w:rPr>
        <w:t>Practical Example</w:t>
      </w:r>
    </w:p>
    <w:p w14:paraId="062209B1" w14:textId="77777777" w:rsidR="009937FA" w:rsidRDefault="00000000">
      <w:pPr>
        <w:spacing w:after="160" w:line="360" w:lineRule="auto"/>
        <w:jc w:val="both"/>
      </w:pPr>
      <w:r>
        <w:rPr>
          <w:sz w:val="24"/>
          <w:szCs w:val="24"/>
        </w:rPr>
        <w:t>A logistics company uses Big Data analytics to process real-time traffic, weather, and vehicle sensor data to dynamically optimize delivery routes. This reduces fuel costs, improves delivery times, and allows the company to make continuous operational adjustments rather than relying on static, pre-planned routes.</w:t>
      </w:r>
    </w:p>
    <w:p w14:paraId="62DA7842" w14:textId="77777777" w:rsidR="009937FA" w:rsidRDefault="00000000">
      <w:pPr>
        <w:spacing w:before="100" w:after="240" w:line="360" w:lineRule="auto"/>
        <w:jc w:val="both"/>
      </w:pPr>
      <w:r>
        <w:rPr>
          <w:b/>
          <w:bCs/>
          <w:i/>
          <w:iCs/>
          <w:sz w:val="24"/>
          <w:szCs w:val="24"/>
        </w:rPr>
        <w:t xml:space="preserve">Conclusion: </w:t>
      </w:r>
      <w:r>
        <w:rPr>
          <w:i/>
          <w:iCs/>
          <w:sz w:val="24"/>
          <w:szCs w:val="24"/>
        </w:rPr>
        <w:t>Big Data analytics has become indispensable to modern decision-making by enabling organizations to move from reactive, intuition-based decisions to proactive, evidence-based strategies that improve accuracy, speed, and overall competitiveness.</w:t>
      </w:r>
    </w:p>
    <w:sectPr w:rsidR="009937F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66E7"/>
    <w:multiLevelType w:val="hybridMultilevel"/>
    <w:tmpl w:val="170C7498"/>
    <w:lvl w:ilvl="0" w:tplc="6F3245B2">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2ACE72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55EC62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7BABA6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00821A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0FE31E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018D78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BBA366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BD4B25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3696006"/>
    <w:multiLevelType w:val="hybridMultilevel"/>
    <w:tmpl w:val="2BA84B06"/>
    <w:lvl w:ilvl="0" w:tplc="871840B0">
      <w:start w:val="1"/>
      <w:numFmt w:val="decimal"/>
      <w:lvlText w:val="%1."/>
      <w:lvlJc w:val="left"/>
      <w:pPr>
        <w:ind w:left="504" w:hanging="288"/>
      </w:pPr>
    </w:lvl>
    <w:lvl w:ilvl="1" w:tplc="12CCA3F6">
      <w:numFmt w:val="decimal"/>
      <w:lvlText w:val=""/>
      <w:lvlJc w:val="left"/>
    </w:lvl>
    <w:lvl w:ilvl="2" w:tplc="B0BEFECA">
      <w:numFmt w:val="decimal"/>
      <w:lvlText w:val=""/>
      <w:lvlJc w:val="left"/>
    </w:lvl>
    <w:lvl w:ilvl="3" w:tplc="4DF41738">
      <w:numFmt w:val="decimal"/>
      <w:lvlText w:val=""/>
      <w:lvlJc w:val="left"/>
    </w:lvl>
    <w:lvl w:ilvl="4" w:tplc="12328AB6">
      <w:numFmt w:val="decimal"/>
      <w:lvlText w:val=""/>
      <w:lvlJc w:val="left"/>
    </w:lvl>
    <w:lvl w:ilvl="5" w:tplc="DFD69948">
      <w:numFmt w:val="decimal"/>
      <w:lvlText w:val=""/>
      <w:lvlJc w:val="left"/>
    </w:lvl>
    <w:lvl w:ilvl="6" w:tplc="0F22DE7C">
      <w:numFmt w:val="decimal"/>
      <w:lvlText w:val=""/>
      <w:lvlJc w:val="left"/>
    </w:lvl>
    <w:lvl w:ilvl="7" w:tplc="DF10E910">
      <w:numFmt w:val="decimal"/>
      <w:lvlText w:val=""/>
      <w:lvlJc w:val="left"/>
    </w:lvl>
    <w:lvl w:ilvl="8" w:tplc="C0CAB388">
      <w:numFmt w:val="decimal"/>
      <w:lvlText w:val=""/>
      <w:lvlJc w:val="left"/>
    </w:lvl>
  </w:abstractNum>
  <w:abstractNum w:abstractNumId="2" w15:restartNumberingAfterBreak="0">
    <w:nsid w:val="6681321E"/>
    <w:multiLevelType w:val="hybridMultilevel"/>
    <w:tmpl w:val="B04E2358"/>
    <w:lvl w:ilvl="0" w:tplc="29588F40">
      <w:start w:val="1"/>
      <w:numFmt w:val="bullet"/>
      <w:lvlText w:val="•"/>
      <w:lvlJc w:val="left"/>
      <w:pPr>
        <w:ind w:left="504" w:hanging="288"/>
      </w:pPr>
    </w:lvl>
    <w:lvl w:ilvl="1" w:tplc="2CF048AA">
      <w:numFmt w:val="decimal"/>
      <w:lvlText w:val=""/>
      <w:lvlJc w:val="left"/>
    </w:lvl>
    <w:lvl w:ilvl="2" w:tplc="1EAE3C8C">
      <w:numFmt w:val="decimal"/>
      <w:lvlText w:val=""/>
      <w:lvlJc w:val="left"/>
    </w:lvl>
    <w:lvl w:ilvl="3" w:tplc="269698B4">
      <w:numFmt w:val="decimal"/>
      <w:lvlText w:val=""/>
      <w:lvlJc w:val="left"/>
    </w:lvl>
    <w:lvl w:ilvl="4" w:tplc="B7D84B52">
      <w:numFmt w:val="decimal"/>
      <w:lvlText w:val=""/>
      <w:lvlJc w:val="left"/>
    </w:lvl>
    <w:lvl w:ilvl="5" w:tplc="213A3002">
      <w:numFmt w:val="decimal"/>
      <w:lvlText w:val=""/>
      <w:lvlJc w:val="left"/>
    </w:lvl>
    <w:lvl w:ilvl="6" w:tplc="13BA1A4E">
      <w:numFmt w:val="decimal"/>
      <w:lvlText w:val=""/>
      <w:lvlJc w:val="left"/>
    </w:lvl>
    <w:lvl w:ilvl="7" w:tplc="64522BC0">
      <w:numFmt w:val="decimal"/>
      <w:lvlText w:val=""/>
      <w:lvlJc w:val="left"/>
    </w:lvl>
    <w:lvl w:ilvl="8" w:tplc="C2EEC754">
      <w:numFmt w:val="decimal"/>
      <w:lvlText w:val=""/>
      <w:lvlJc w:val="left"/>
    </w:lvl>
  </w:abstractNum>
  <w:abstractNum w:abstractNumId="3" w15:restartNumberingAfterBreak="0">
    <w:nsid w:val="6FC53AEC"/>
    <w:multiLevelType w:val="hybridMultilevel"/>
    <w:tmpl w:val="68AC284E"/>
    <w:lvl w:ilvl="0" w:tplc="B7E2DA7C">
      <w:start w:val="1"/>
      <w:numFmt w:val="bullet"/>
      <w:lvlText w:val="●"/>
      <w:lvlJc w:val="left"/>
      <w:pPr>
        <w:ind w:left="720" w:hanging="360"/>
      </w:pPr>
    </w:lvl>
    <w:lvl w:ilvl="1" w:tplc="76EC9C9C">
      <w:start w:val="1"/>
      <w:numFmt w:val="bullet"/>
      <w:lvlText w:val="○"/>
      <w:lvlJc w:val="left"/>
      <w:pPr>
        <w:ind w:left="1440" w:hanging="360"/>
      </w:pPr>
    </w:lvl>
    <w:lvl w:ilvl="2" w:tplc="943C413C">
      <w:start w:val="1"/>
      <w:numFmt w:val="bullet"/>
      <w:lvlText w:val="■"/>
      <w:lvlJc w:val="left"/>
      <w:pPr>
        <w:ind w:left="2160" w:hanging="360"/>
      </w:pPr>
    </w:lvl>
    <w:lvl w:ilvl="3" w:tplc="019C0E8C">
      <w:start w:val="1"/>
      <w:numFmt w:val="bullet"/>
      <w:lvlText w:val="●"/>
      <w:lvlJc w:val="left"/>
      <w:pPr>
        <w:ind w:left="2880" w:hanging="360"/>
      </w:pPr>
    </w:lvl>
    <w:lvl w:ilvl="4" w:tplc="84B20F64">
      <w:start w:val="1"/>
      <w:numFmt w:val="bullet"/>
      <w:lvlText w:val="○"/>
      <w:lvlJc w:val="left"/>
      <w:pPr>
        <w:ind w:left="3600" w:hanging="360"/>
      </w:pPr>
    </w:lvl>
    <w:lvl w:ilvl="5" w:tplc="DAAA2BCE">
      <w:start w:val="1"/>
      <w:numFmt w:val="bullet"/>
      <w:lvlText w:val="■"/>
      <w:lvlJc w:val="left"/>
      <w:pPr>
        <w:ind w:left="4320" w:hanging="360"/>
      </w:pPr>
    </w:lvl>
    <w:lvl w:ilvl="6" w:tplc="D208F750">
      <w:start w:val="1"/>
      <w:numFmt w:val="bullet"/>
      <w:lvlText w:val="●"/>
      <w:lvlJc w:val="left"/>
      <w:pPr>
        <w:ind w:left="5040" w:hanging="360"/>
      </w:pPr>
    </w:lvl>
    <w:lvl w:ilvl="7" w:tplc="647A2E6C">
      <w:start w:val="1"/>
      <w:numFmt w:val="bullet"/>
      <w:lvlText w:val="●"/>
      <w:lvlJc w:val="left"/>
      <w:pPr>
        <w:ind w:left="5760" w:hanging="360"/>
      </w:pPr>
    </w:lvl>
    <w:lvl w:ilvl="8" w:tplc="5A46BBEC">
      <w:start w:val="1"/>
      <w:numFmt w:val="bullet"/>
      <w:lvlText w:val="●"/>
      <w:lvlJc w:val="left"/>
      <w:pPr>
        <w:ind w:left="6480" w:hanging="360"/>
      </w:pPr>
    </w:lvl>
  </w:abstractNum>
  <w:num w:numId="1" w16cid:durableId="1331058913">
    <w:abstractNumId w:val="3"/>
    <w:lvlOverride w:ilvl="0">
      <w:startOverride w:val="1"/>
    </w:lvlOverride>
  </w:num>
  <w:num w:numId="2" w16cid:durableId="126552765">
    <w:abstractNumId w:val="2"/>
    <w:lvlOverride w:ilvl="0">
      <w:startOverride w:val="1"/>
    </w:lvlOverride>
  </w:num>
  <w:num w:numId="3" w16cid:durableId="675232763">
    <w:abstractNumId w:val="1"/>
    <w:lvlOverride w:ilvl="0">
      <w:startOverride w:val="1"/>
    </w:lvlOverride>
  </w:num>
  <w:num w:numId="4" w16cid:durableId="2086998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7FA"/>
    <w:rsid w:val="00036EC8"/>
    <w:rsid w:val="00284228"/>
    <w:rsid w:val="00440B6A"/>
    <w:rsid w:val="004E3CB9"/>
    <w:rsid w:val="0072033D"/>
    <w:rsid w:val="009937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46ECD"/>
  <w15:docId w15:val="{149FAEC2-4304-42CD-9118-60166B168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72033D"/>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4571</Words>
  <Characters>26055</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kavya sree</cp:lastModifiedBy>
  <cp:revision>2</cp:revision>
  <dcterms:created xsi:type="dcterms:W3CDTF">2026-08-19T19:00:00Z</dcterms:created>
  <dcterms:modified xsi:type="dcterms:W3CDTF">2026-08-19T19:00:00Z</dcterms:modified>
</cp:coreProperties>
</file>