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/>
        <w:t>Project Design Phase Solution </w:t>
      </w:r>
      <w:r>
        <w:rPr>
          <w:spacing w:val="-2"/>
        </w:rPr>
        <w:t>Architecture</w:t>
      </w:r>
    </w:p>
    <w:p>
      <w:pPr>
        <w:pStyle w:val="BodyText"/>
        <w:spacing w:before="3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50"/>
          <w:pgMar w:top="1420" w:bottom="280" w:left="1417" w:right="1417"/>
        </w:sectPr>
      </w:pPr>
    </w:p>
    <w:p>
      <w:pPr>
        <w:pStyle w:val="BodyText"/>
        <w:spacing w:line="312" w:lineRule="auto" w:before="57"/>
        <w:ind w:left="28" w:right="773"/>
      </w:pPr>
      <w:r>
        <w:rPr/>
        <w:drawing>
          <wp:anchor distT="0" distB="0" distL="0" distR="0" allowOverlap="1" layoutInCell="1" locked="0" behindDoc="1" simplePos="0" relativeHeight="487550464">
            <wp:simplePos x="0" y="0"/>
            <wp:positionH relativeFrom="page">
              <wp:posOffset>782745</wp:posOffset>
            </wp:positionH>
            <wp:positionV relativeFrom="paragraph">
              <wp:posOffset>-73469</wp:posOffset>
            </wp:positionV>
            <wp:extent cx="5860083" cy="103861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83" cy="1038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Date </w:t>
      </w:r>
      <w:r>
        <w:rPr/>
        <w:t>Team</w:t>
      </w:r>
      <w:r>
        <w:rPr>
          <w:spacing w:val="-13"/>
        </w:rPr>
        <w:t> </w:t>
      </w:r>
      <w:r>
        <w:rPr/>
        <w:t>ID</w:t>
      </w:r>
    </w:p>
    <w:p>
      <w:pPr>
        <w:pStyle w:val="BodyText"/>
        <w:spacing w:line="312" w:lineRule="auto"/>
        <w:ind w:left="28" w:right="-1"/>
      </w:pPr>
      <w:r>
        <w:rPr/>
        <w:t>Project Name Maximum</w:t>
      </w:r>
      <w:r>
        <w:rPr>
          <w:spacing w:val="-13"/>
        </w:rPr>
        <w:t> </w:t>
      </w:r>
      <w:r>
        <w:rPr/>
        <w:t>Marks</w:t>
      </w:r>
    </w:p>
    <w:p>
      <w:pPr>
        <w:pStyle w:val="BodyText"/>
        <w:spacing w:line="309" w:lineRule="auto" w:before="57"/>
        <w:ind w:left="28" w:right="986"/>
      </w:pPr>
      <w:r>
        <w:rPr/>
        <w:br w:type="column"/>
      </w:r>
      <w:r>
        <w:rPr/>
        <w:t>24 February 2026 </w:t>
      </w:r>
      <w:r>
        <w:rPr>
          <w:spacing w:val="-2"/>
        </w:rPr>
        <w:t>LTVIP2026TMIDS73033</w:t>
      </w:r>
    </w:p>
    <w:p>
      <w:pPr>
        <w:pStyle w:val="BodyText"/>
        <w:spacing w:line="266" w:lineRule="exact"/>
        <w:ind w:left="78"/>
      </w:pPr>
      <w:r>
        <w:rPr/>
        <w:t>Educational</w:t>
      </w:r>
      <w:r>
        <w:rPr>
          <w:spacing w:val="-9"/>
        </w:rPr>
        <w:t> </w:t>
      </w:r>
      <w:r>
        <w:rPr/>
        <w:t>Organisation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>
          <w:spacing w:val="-2"/>
        </w:rPr>
        <w:t>ServiceNow</w:t>
      </w:r>
    </w:p>
    <w:p>
      <w:pPr>
        <w:spacing w:before="88"/>
        <w:ind w:left="70" w:right="0" w:firstLine="0"/>
        <w:jc w:val="left"/>
        <w:rPr>
          <w:sz w:val="24"/>
        </w:rPr>
      </w:pPr>
      <w:r>
        <w:rPr>
          <w:sz w:val="24"/>
        </w:rPr>
        <w:t>4 </w:t>
      </w:r>
      <w:r>
        <w:rPr>
          <w:spacing w:val="-2"/>
          <w:sz w:val="24"/>
        </w:rPr>
        <w:t>Marks</w:t>
      </w:r>
    </w:p>
    <w:p>
      <w:pPr>
        <w:spacing w:after="0"/>
        <w:jc w:val="left"/>
        <w:rPr>
          <w:sz w:val="24"/>
        </w:rPr>
        <w:sectPr>
          <w:type w:val="continuous"/>
          <w:pgSz w:w="11910" w:h="16850"/>
          <w:pgMar w:top="1420" w:bottom="280" w:left="1417" w:right="1417"/>
          <w:cols w:num="2" w:equalWidth="0">
            <w:col w:w="1547" w:space="2920"/>
            <w:col w:w="4609"/>
          </w:cols>
        </w:sectPr>
      </w:pPr>
    </w:p>
    <w:p>
      <w:pPr>
        <w:spacing w:line="430" w:lineRule="atLeast" w:before="264"/>
        <w:ind w:left="9" w:right="60" w:firstLine="0"/>
        <w:jc w:val="both"/>
        <w:rPr>
          <w:sz w:val="22"/>
        </w:rPr>
      </w:pPr>
      <w:r>
        <w:rPr>
          <w:b/>
          <w:sz w:val="22"/>
        </w:rPr>
        <w:t>Written Description of Solution Architecture </w:t>
      </w:r>
      <w:r>
        <w:rPr>
          <w:sz w:val="22"/>
        </w:rPr>
        <w:t>The architecture of the “Educational Organisation Using ServiceNow” system is designed using</w:t>
      </w:r>
    </w:p>
    <w:p>
      <w:pPr>
        <w:pStyle w:val="BodyText"/>
        <w:spacing w:line="247" w:lineRule="auto" w:before="7"/>
        <w:ind w:left="9" w:right="184"/>
        <w:jc w:val="both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549952">
            <wp:simplePos x="0" y="0"/>
            <wp:positionH relativeFrom="page">
              <wp:posOffset>782745</wp:posOffset>
            </wp:positionH>
            <wp:positionV relativeFrom="paragraph">
              <wp:posOffset>503634</wp:posOffset>
            </wp:positionV>
            <wp:extent cx="5850553" cy="333500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553" cy="3335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ServiceNow’s</w:t>
      </w:r>
      <w:r>
        <w:rPr>
          <w:spacing w:val="-1"/>
        </w:rPr>
        <w:t> </w:t>
      </w:r>
      <w:r>
        <w:rPr/>
        <w:t>low-code/no-code</w:t>
      </w:r>
      <w:r>
        <w:rPr>
          <w:spacing w:val="-1"/>
        </w:rPr>
        <w:t> </w:t>
      </w:r>
      <w:r>
        <w:rPr/>
        <w:t>environment.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includes</w:t>
      </w:r>
      <w:r>
        <w:rPr>
          <w:spacing w:val="-1"/>
        </w:rPr>
        <w:t> </w:t>
      </w:r>
      <w:r>
        <w:rPr/>
        <w:t>custom</w:t>
      </w:r>
      <w:r>
        <w:rPr>
          <w:spacing w:val="-1"/>
        </w:rPr>
        <w:t> </w:t>
      </w:r>
      <w:r>
        <w:rPr/>
        <w:t>tables,</w:t>
      </w:r>
      <w:r>
        <w:rPr>
          <w:spacing w:val="-1"/>
        </w:rPr>
        <w:t> </w:t>
      </w:r>
      <w:r>
        <w:rPr/>
        <w:t>update</w:t>
      </w:r>
      <w:r>
        <w:rPr>
          <w:spacing w:val="-1"/>
        </w:rPr>
        <w:t> </w:t>
      </w:r>
      <w:r>
        <w:rPr/>
        <w:t>sets,</w:t>
      </w:r>
      <w:r>
        <w:rPr>
          <w:spacing w:val="-1"/>
        </w:rPr>
        <w:t> </w:t>
      </w:r>
      <w:r>
        <w:rPr/>
        <w:t>client</w:t>
      </w:r>
      <w:r>
        <w:rPr>
          <w:spacing w:val="-1"/>
        </w:rPr>
        <w:t> </w:t>
      </w:r>
      <w:r>
        <w:rPr/>
        <w:t>scripts, process</w:t>
      </w:r>
      <w:r>
        <w:rPr>
          <w:spacing w:val="-1"/>
        </w:rPr>
        <w:t> </w:t>
      </w:r>
      <w:r>
        <w:rPr/>
        <w:t>flows,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forms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integrate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automate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progress</w:t>
      </w:r>
      <w:r>
        <w:rPr>
          <w:spacing w:val="-1"/>
        </w:rPr>
        <w:t> </w:t>
      </w:r>
      <w:r>
        <w:rPr/>
        <w:t>tracking </w:t>
      </w:r>
      <w:r>
        <w:rPr>
          <w:spacing w:val="-2"/>
        </w:rPr>
        <w:t>workflows</w:t>
      </w:r>
      <w:r>
        <w:rPr>
          <w:b/>
          <w:spacing w:val="-2"/>
        </w:rPr>
        <w:t>.</w:t>
      </w:r>
    </w:p>
    <w:p>
      <w:pPr>
        <w:pStyle w:val="BodyText"/>
        <w:spacing w:after="0" w:line="247" w:lineRule="auto"/>
        <w:jc w:val="both"/>
        <w:rPr>
          <w:b/>
        </w:rPr>
        <w:sectPr>
          <w:type w:val="continuous"/>
          <w:pgSz w:w="11910" w:h="16850"/>
          <w:pgMar w:top="1420" w:bottom="280" w:left="1417" w:right="1417"/>
        </w:sectPr>
      </w:pPr>
    </w:p>
    <w:p>
      <w:pPr>
        <w:spacing w:line="309" w:lineRule="auto" w:before="56"/>
        <w:ind w:left="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Component 1.ServiceNowInstance</w:t>
      </w:r>
    </w:p>
    <w:p>
      <w:pPr>
        <w:pStyle w:val="BodyText"/>
        <w:rPr>
          <w:b/>
        </w:rPr>
      </w:pPr>
    </w:p>
    <w:p>
      <w:pPr>
        <w:pStyle w:val="BodyText"/>
        <w:spacing w:before="107"/>
        <w:rPr>
          <w:b/>
        </w:rPr>
      </w:pPr>
    </w:p>
    <w:p>
      <w:pPr>
        <w:spacing w:line="568" w:lineRule="auto" w:before="1"/>
        <w:ind w:left="2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2.CustomTables 3.UpdateSets 4.ClientScripts</w:t>
      </w:r>
    </w:p>
    <w:p>
      <w:pPr>
        <w:pStyle w:val="BodyText"/>
        <w:spacing w:before="36"/>
        <w:rPr>
          <w:b/>
        </w:rPr>
      </w:pPr>
    </w:p>
    <w:p>
      <w:pPr>
        <w:spacing w:before="1"/>
        <w:ind w:left="2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5.ProcessFlow</w:t>
      </w:r>
    </w:p>
    <w:p>
      <w:pPr>
        <w:spacing w:before="124"/>
        <w:ind w:left="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Description</w:t>
      </w:r>
    </w:p>
    <w:p>
      <w:pPr>
        <w:pStyle w:val="BodyText"/>
        <w:spacing w:line="247" w:lineRule="auto" w:before="77"/>
        <w:ind w:left="9" w:right="438"/>
      </w:pPr>
      <w:r>
        <w:rPr>
          <w:spacing w:val="-2"/>
        </w:rPr>
        <w:t>Theprimaryplatformfordevelopmentand </w:t>
      </w:r>
      <w:r>
        <w:rPr/>
        <w:t>deployment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educational</w:t>
      </w:r>
      <w:r>
        <w:rPr>
          <w:spacing w:val="-6"/>
        </w:rPr>
        <w:t> </w:t>
      </w:r>
      <w:r>
        <w:rPr/>
        <w:t>management </w:t>
      </w:r>
      <w:r>
        <w:rPr>
          <w:spacing w:val="-2"/>
        </w:rPr>
        <w:t>system</w:t>
      </w:r>
    </w:p>
    <w:p>
      <w:pPr>
        <w:pStyle w:val="BodyText"/>
        <w:spacing w:line="288" w:lineRule="auto" w:before="55"/>
        <w:ind w:left="9" w:right="438"/>
      </w:pPr>
      <w:r>
        <w:rPr>
          <w:spacing w:val="-2"/>
        </w:rPr>
        <w:t>IncludesSalesforce,Admission,andStudent </w:t>
      </w:r>
      <w:r>
        <w:rPr/>
        <w:t>Progress</w:t>
      </w:r>
      <w:r>
        <w:rPr>
          <w:spacing w:val="-5"/>
        </w:rPr>
        <w:t> </w:t>
      </w:r>
      <w:r>
        <w:rPr/>
        <w:t>tables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manage</w:t>
      </w:r>
      <w:r>
        <w:rPr>
          <w:spacing w:val="-5"/>
        </w:rPr>
        <w:t> </w:t>
      </w:r>
      <w:r>
        <w:rPr/>
        <w:t>various</w:t>
      </w:r>
      <w:r>
        <w:rPr>
          <w:spacing w:val="-5"/>
        </w:rPr>
        <w:t> </w:t>
      </w:r>
      <w:r>
        <w:rPr/>
        <w:t>datasets. </w:t>
      </w:r>
      <w:r>
        <w:rPr>
          <w:spacing w:val="-2"/>
        </w:rPr>
        <w:t>Usedtopackageandtransfercustomizations </w:t>
      </w:r>
      <w:r>
        <w:rPr/>
        <w:t>from development to production instance. </w:t>
      </w:r>
      <w:r>
        <w:rPr>
          <w:spacing w:val="-2"/>
        </w:rPr>
        <w:t>CustomJavaScriptforautomationlike</w:t>
      </w:r>
    </w:p>
    <w:p>
      <w:pPr>
        <w:pStyle w:val="BodyText"/>
        <w:spacing w:line="254" w:lineRule="auto" w:before="10"/>
        <w:ind w:left="9" w:right="584"/>
      </w:pPr>
      <w:r>
        <w:rPr/>
        <w:t>autofilling</w:t>
      </w:r>
      <w:r>
        <w:rPr>
          <w:spacing w:val="-6"/>
        </w:rPr>
        <w:t> </w:t>
      </w:r>
      <w:r>
        <w:rPr/>
        <w:t>fields,</w:t>
      </w:r>
      <w:r>
        <w:rPr>
          <w:spacing w:val="-6"/>
        </w:rPr>
        <w:t> </w:t>
      </w:r>
      <w:r>
        <w:rPr/>
        <w:t>calculating</w:t>
      </w:r>
      <w:r>
        <w:rPr>
          <w:spacing w:val="-6"/>
        </w:rPr>
        <w:t> </w:t>
      </w:r>
      <w:r>
        <w:rPr/>
        <w:t>totals</w:t>
      </w:r>
      <w:r>
        <w:rPr>
          <w:spacing w:val="-6"/>
        </w:rPr>
        <w:t> </w:t>
      </w:r>
      <w:r>
        <w:rPr/>
        <w:t>and </w:t>
      </w:r>
      <w:r>
        <w:rPr>
          <w:spacing w:val="-2"/>
        </w:rPr>
        <w:t>percentages.</w:t>
      </w:r>
    </w:p>
    <w:p>
      <w:pPr>
        <w:pStyle w:val="BodyText"/>
        <w:tabs>
          <w:tab w:pos="3454" w:val="left" w:leader="none"/>
        </w:tabs>
        <w:spacing w:line="261" w:lineRule="auto" w:before="61"/>
        <w:ind w:left="9" w:right="584"/>
      </w:pPr>
      <w:r>
        <w:rPr>
          <w:spacing w:val="-2"/>
        </w:rPr>
        <w:t>Workflowforvisualizingadmissionstatus(e.g., New→Joined→Closed).</w:t>
      </w:r>
      <w:r>
        <w:rPr/>
        <w:tab/>
      </w:r>
      <w:r>
        <w:rPr>
          <w:spacing w:val="-10"/>
        </w:rPr>
        <w:t>|</w:t>
      </w:r>
    </w:p>
    <w:p>
      <w:pPr>
        <w:pStyle w:val="BodyText"/>
        <w:spacing w:after="0" w:line="261" w:lineRule="auto"/>
        <w:sectPr>
          <w:type w:val="continuous"/>
          <w:pgSz w:w="11910" w:h="16850"/>
          <w:pgMar w:top="1420" w:bottom="280" w:left="1417" w:right="1417"/>
          <w:cols w:num="2" w:equalWidth="0">
            <w:col w:w="2039" w:space="2484"/>
            <w:col w:w="4553"/>
          </w:cols>
        </w:sectPr>
      </w:pPr>
    </w:p>
    <w:p>
      <w:pPr>
        <w:pStyle w:val="BodyText"/>
        <w:tabs>
          <w:tab w:pos="4532" w:val="left" w:leader="none"/>
        </w:tabs>
        <w:spacing w:line="254" w:lineRule="auto" w:before="54"/>
        <w:ind w:left="4532" w:right="743" w:hanging="4505"/>
      </w:pPr>
      <w:r>
        <w:rPr>
          <w:b/>
          <w:spacing w:val="-2"/>
        </w:rPr>
        <w:t>6.UIForms</w:t>
      </w:r>
      <w:r>
        <w:rPr>
          <w:b/>
        </w:rPr>
        <w:tab/>
      </w:r>
      <w:r>
        <w:rPr>
          <w:spacing w:val="-2"/>
        </w:rPr>
        <w:t>Custom-designedformsforAdmissionand </w:t>
      </w:r>
      <w:r>
        <w:rPr/>
        <w:t>Student</w:t>
      </w:r>
      <w:r>
        <w:rPr>
          <w:spacing w:val="-4"/>
        </w:rPr>
        <w:t> </w:t>
      </w:r>
      <w:r>
        <w:rPr/>
        <w:t>Progress</w:t>
      </w:r>
      <w:r>
        <w:rPr>
          <w:spacing w:val="-4"/>
        </w:rPr>
        <w:t> </w:t>
      </w:r>
      <w:r>
        <w:rPr/>
        <w:t>tables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entry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review.</w:t>
      </w:r>
    </w:p>
    <w:p>
      <w:pPr>
        <w:spacing w:before="23"/>
        <w:ind w:left="71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1631294</wp:posOffset>
            </wp:positionH>
            <wp:positionV relativeFrom="paragraph">
              <wp:posOffset>190906</wp:posOffset>
            </wp:positionV>
            <wp:extent cx="4245939" cy="248473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5939" cy="2484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Diagram: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5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Architecture</w:t>
      </w:r>
    </w:p>
    <w:sectPr>
      <w:type w:val="continuous"/>
      <w:pgSz w:w="11910" w:h="1685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1"/>
      <w:ind w:left="3126" w:right="3082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Manchinti Kavya sree</dc:creator>
  <cp:keywords>DAHCKk3o4zw,BAG2b9EIcgA,0</cp:keywords>
  <dc:title>Solution_Architecture.pdf</dc:title>
  <dcterms:created xsi:type="dcterms:W3CDTF">2026-02-23T18:39:06Z</dcterms:created>
  <dcterms:modified xsi:type="dcterms:W3CDTF">2026-02-23T18:39:06Z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2026-02-23T00:00:00Z</vt:filetime>
  </property>
  <property fmtid="{D5CDD505-2E9C-101B-9397-08002B2CF9AE}" pid="5" name="Producer">
    <vt:lpwstr>Canva</vt:lpwstr>
  </property>
</Properties>
</file>