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403F" w14:textId="77777777" w:rsidR="00CE0F15" w:rsidRDefault="00CE0F15" w:rsidP="00B3519F"/>
    <w:p w14:paraId="46E972E6" w14:textId="77777777" w:rsidR="00CE0F15" w:rsidRDefault="002E6B08">
      <w:pPr>
        <w:spacing w:after="60"/>
        <w:jc w:val="center"/>
      </w:pPr>
      <w:r>
        <w:rPr>
          <w:b/>
          <w:bCs/>
          <w:color w:val="595959"/>
          <w:spacing w:val="20"/>
        </w:rPr>
        <w:t>Ideation Phase</w:t>
      </w:r>
    </w:p>
    <w:p w14:paraId="04E9BC5F" w14:textId="77777777" w:rsidR="00CE0F15" w:rsidRDefault="002E6B08">
      <w:pPr>
        <w:spacing w:after="260"/>
        <w:jc w:val="center"/>
      </w:pPr>
      <w:r>
        <w:rPr>
          <w:b/>
          <w:bCs/>
          <w:color w:val="1F3864"/>
          <w:sz w:val="46"/>
          <w:szCs w:val="46"/>
        </w:rPr>
        <w:t>Define the Problem Statements</w:t>
      </w:r>
    </w:p>
    <w:p w14:paraId="15EC41AF" w14:textId="77777777" w:rsidR="00CE0F15" w:rsidRDefault="00CE0F15">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7"/>
        <w:gridCol w:w="7883"/>
      </w:tblGrid>
      <w:tr w:rsidR="00CE0F15" w14:paraId="1AD6DEF4" w14:textId="77777777">
        <w:trPr>
          <w:tblHeader/>
        </w:trPr>
        <w:tc>
          <w:tcPr>
            <w:tcW w:w="2600" w:type="dxa"/>
            <w:shd w:val="clear" w:color="auto" w:fill="1F3864"/>
            <w:tcMar>
              <w:top w:w="80" w:type="dxa"/>
              <w:left w:w="100" w:type="dxa"/>
              <w:bottom w:w="80" w:type="dxa"/>
              <w:right w:w="100" w:type="dxa"/>
            </w:tcMar>
          </w:tcPr>
          <w:p w14:paraId="23A0A0C1" w14:textId="77777777" w:rsidR="00CE0F15" w:rsidRDefault="002E6B08">
            <w:r>
              <w:rPr>
                <w:b/>
                <w:bCs/>
                <w:color w:val="FFFFFF"/>
                <w:sz w:val="19"/>
                <w:szCs w:val="19"/>
              </w:rPr>
              <w:t>Field</w:t>
            </w:r>
          </w:p>
        </w:tc>
        <w:tc>
          <w:tcPr>
            <w:tcW w:w="6400" w:type="dxa"/>
            <w:shd w:val="clear" w:color="auto" w:fill="1F3864"/>
            <w:tcMar>
              <w:top w:w="80" w:type="dxa"/>
              <w:left w:w="100" w:type="dxa"/>
              <w:bottom w:w="80" w:type="dxa"/>
              <w:right w:w="100" w:type="dxa"/>
            </w:tcMar>
          </w:tcPr>
          <w:p w14:paraId="6443DF35" w14:textId="77777777" w:rsidR="00CE0F15" w:rsidRDefault="002E6B08">
            <w:r>
              <w:rPr>
                <w:b/>
                <w:bCs/>
                <w:color w:val="FFFFFF"/>
                <w:sz w:val="19"/>
                <w:szCs w:val="19"/>
              </w:rPr>
              <w:t>Details</w:t>
            </w:r>
          </w:p>
        </w:tc>
      </w:tr>
      <w:tr w:rsidR="00CE0F15" w14:paraId="113C7FB2" w14:textId="77777777">
        <w:tc>
          <w:tcPr>
            <w:tcW w:w="2600" w:type="dxa"/>
            <w:shd w:val="clear" w:color="auto" w:fill="FFFFFF"/>
            <w:tcMar>
              <w:top w:w="70" w:type="dxa"/>
              <w:left w:w="100" w:type="dxa"/>
              <w:bottom w:w="70" w:type="dxa"/>
              <w:right w:w="100" w:type="dxa"/>
            </w:tcMar>
          </w:tcPr>
          <w:p w14:paraId="4034034B" w14:textId="77777777" w:rsidR="00CE0F15" w:rsidRDefault="002E6B08">
            <w:r>
              <w:rPr>
                <w:sz w:val="19"/>
                <w:szCs w:val="19"/>
              </w:rPr>
              <w:t>Team Lead</w:t>
            </w:r>
          </w:p>
        </w:tc>
        <w:tc>
          <w:tcPr>
            <w:tcW w:w="6400" w:type="dxa"/>
            <w:shd w:val="clear" w:color="auto" w:fill="FFFFFF"/>
            <w:tcMar>
              <w:top w:w="70" w:type="dxa"/>
              <w:left w:w="100" w:type="dxa"/>
              <w:bottom w:w="70" w:type="dxa"/>
              <w:right w:w="100" w:type="dxa"/>
            </w:tcMar>
          </w:tcPr>
          <w:p w14:paraId="266F271E" w14:textId="77777777" w:rsidR="00CE0F15" w:rsidRDefault="002E6B08">
            <w:r>
              <w:rPr>
                <w:sz w:val="19"/>
                <w:szCs w:val="19"/>
              </w:rPr>
              <w:t>Govindu Kavya Sri</w:t>
            </w:r>
          </w:p>
        </w:tc>
      </w:tr>
      <w:tr w:rsidR="00CE0F15" w14:paraId="31F58B58" w14:textId="77777777">
        <w:tc>
          <w:tcPr>
            <w:tcW w:w="2600" w:type="dxa"/>
            <w:shd w:val="clear" w:color="auto" w:fill="F4E3EE"/>
            <w:tcMar>
              <w:top w:w="70" w:type="dxa"/>
              <w:left w:w="100" w:type="dxa"/>
              <w:bottom w:w="70" w:type="dxa"/>
              <w:right w:w="100" w:type="dxa"/>
            </w:tcMar>
          </w:tcPr>
          <w:p w14:paraId="58FB8250" w14:textId="77777777" w:rsidR="00CE0F15" w:rsidRDefault="002E6B08">
            <w:r>
              <w:rPr>
                <w:sz w:val="19"/>
                <w:szCs w:val="19"/>
              </w:rPr>
              <w:t>Team Members</w:t>
            </w:r>
          </w:p>
        </w:tc>
        <w:tc>
          <w:tcPr>
            <w:tcW w:w="6400" w:type="dxa"/>
            <w:shd w:val="clear" w:color="auto" w:fill="F4E3EE"/>
            <w:tcMar>
              <w:top w:w="70" w:type="dxa"/>
              <w:left w:w="100" w:type="dxa"/>
              <w:bottom w:w="70" w:type="dxa"/>
              <w:right w:w="100" w:type="dxa"/>
            </w:tcMar>
          </w:tcPr>
          <w:p w14:paraId="43C32F2C" w14:textId="77777777" w:rsidR="00CE0F15" w:rsidRDefault="002E6B08">
            <w:r>
              <w:rPr>
                <w:sz w:val="19"/>
                <w:szCs w:val="19"/>
              </w:rPr>
              <w:t>Eswari Gayatri Budumuru, Kiladi Kalavathi, Adaka Mounika, Panditi Jyostna</w:t>
            </w:r>
          </w:p>
        </w:tc>
      </w:tr>
      <w:tr w:rsidR="00CE0F15" w14:paraId="1C95ED5D" w14:textId="77777777">
        <w:tc>
          <w:tcPr>
            <w:tcW w:w="2600" w:type="dxa"/>
            <w:shd w:val="clear" w:color="auto" w:fill="FFFFFF"/>
            <w:tcMar>
              <w:top w:w="70" w:type="dxa"/>
              <w:left w:w="100" w:type="dxa"/>
              <w:bottom w:w="70" w:type="dxa"/>
              <w:right w:w="100" w:type="dxa"/>
            </w:tcMar>
          </w:tcPr>
          <w:p w14:paraId="33EF7913" w14:textId="77777777" w:rsidR="00CE0F15" w:rsidRDefault="002E6B08">
            <w:r>
              <w:rPr>
                <w:sz w:val="19"/>
                <w:szCs w:val="19"/>
              </w:rPr>
              <w:t>Domain</w:t>
            </w:r>
          </w:p>
        </w:tc>
        <w:tc>
          <w:tcPr>
            <w:tcW w:w="6400" w:type="dxa"/>
            <w:shd w:val="clear" w:color="auto" w:fill="FFFFFF"/>
            <w:tcMar>
              <w:top w:w="70" w:type="dxa"/>
              <w:left w:w="100" w:type="dxa"/>
              <w:bottom w:w="70" w:type="dxa"/>
              <w:right w:w="100" w:type="dxa"/>
            </w:tcMar>
          </w:tcPr>
          <w:p w14:paraId="05049A09" w14:textId="77777777" w:rsidR="00CE0F15" w:rsidRDefault="002E6B08">
            <w:r>
              <w:rPr>
                <w:sz w:val="19"/>
                <w:szCs w:val="19"/>
              </w:rPr>
              <w:t>Retail / Cosmetics Analytics</w:t>
            </w:r>
          </w:p>
        </w:tc>
      </w:tr>
      <w:tr w:rsidR="00CE0F15" w14:paraId="0264BE4B" w14:textId="77777777">
        <w:tc>
          <w:tcPr>
            <w:tcW w:w="2600" w:type="dxa"/>
            <w:shd w:val="clear" w:color="auto" w:fill="F4E3EE"/>
            <w:tcMar>
              <w:top w:w="70" w:type="dxa"/>
              <w:left w:w="100" w:type="dxa"/>
              <w:bottom w:w="70" w:type="dxa"/>
              <w:right w:w="100" w:type="dxa"/>
            </w:tcMar>
          </w:tcPr>
          <w:p w14:paraId="3EBFD510" w14:textId="77777777" w:rsidR="00CE0F15" w:rsidRDefault="002E6B08">
            <w:r>
              <w:rPr>
                <w:sz w:val="19"/>
                <w:szCs w:val="19"/>
              </w:rPr>
              <w:t>Tools Used</w:t>
            </w:r>
          </w:p>
        </w:tc>
        <w:tc>
          <w:tcPr>
            <w:tcW w:w="6400" w:type="dxa"/>
            <w:shd w:val="clear" w:color="auto" w:fill="F4E3EE"/>
            <w:tcMar>
              <w:top w:w="70" w:type="dxa"/>
              <w:left w:w="100" w:type="dxa"/>
              <w:bottom w:w="70" w:type="dxa"/>
              <w:right w:w="100" w:type="dxa"/>
            </w:tcMar>
          </w:tcPr>
          <w:p w14:paraId="605D9D34" w14:textId="125E2868" w:rsidR="00CE0F15" w:rsidRDefault="002E6B08">
            <w:r>
              <w:rPr>
                <w:sz w:val="19"/>
                <w:szCs w:val="19"/>
              </w:rPr>
              <w:t>Python, Microsoft Excel, Tableau Public</w:t>
            </w:r>
          </w:p>
        </w:tc>
      </w:tr>
      <w:tr w:rsidR="00CE0F15" w14:paraId="57E10C24" w14:textId="77777777">
        <w:tc>
          <w:tcPr>
            <w:tcW w:w="2600" w:type="dxa"/>
            <w:shd w:val="clear" w:color="auto" w:fill="FFFFFF"/>
            <w:tcMar>
              <w:top w:w="70" w:type="dxa"/>
              <w:left w:w="100" w:type="dxa"/>
              <w:bottom w:w="70" w:type="dxa"/>
              <w:right w:w="100" w:type="dxa"/>
            </w:tcMar>
          </w:tcPr>
          <w:p w14:paraId="6DE4F406" w14:textId="77777777" w:rsidR="00CE0F15" w:rsidRDefault="002E6B08">
            <w:r>
              <w:rPr>
                <w:sz w:val="19"/>
                <w:szCs w:val="19"/>
              </w:rPr>
              <w:t>Dataset</w:t>
            </w:r>
          </w:p>
        </w:tc>
        <w:tc>
          <w:tcPr>
            <w:tcW w:w="6400" w:type="dxa"/>
            <w:shd w:val="clear" w:color="auto" w:fill="FFFFFF"/>
            <w:tcMar>
              <w:top w:w="70" w:type="dxa"/>
              <w:left w:w="100" w:type="dxa"/>
              <w:bottom w:w="70" w:type="dxa"/>
              <w:right w:w="100" w:type="dxa"/>
            </w:tcMar>
          </w:tcPr>
          <w:p w14:paraId="03726D8A" w14:textId="77777777" w:rsidR="00CE0F15" w:rsidRDefault="002E6B08">
            <w:r>
              <w:rPr>
                <w:sz w:val="19"/>
                <w:szCs w:val="19"/>
              </w:rPr>
              <w:t>Cosmetics product dataset — 1,472 records, 11 attributes</w:t>
            </w:r>
          </w:p>
        </w:tc>
      </w:tr>
      <w:tr w:rsidR="00CE0F15" w14:paraId="33B1502C" w14:textId="77777777">
        <w:tc>
          <w:tcPr>
            <w:tcW w:w="2600" w:type="dxa"/>
            <w:shd w:val="clear" w:color="auto" w:fill="F4E3EE"/>
            <w:tcMar>
              <w:top w:w="70" w:type="dxa"/>
              <w:left w:w="100" w:type="dxa"/>
              <w:bottom w:w="70" w:type="dxa"/>
              <w:right w:w="100" w:type="dxa"/>
            </w:tcMar>
          </w:tcPr>
          <w:p w14:paraId="6F9BA614" w14:textId="77777777" w:rsidR="00CE0F15" w:rsidRDefault="002E6B08">
            <w:r>
              <w:rPr>
                <w:sz w:val="19"/>
                <w:szCs w:val="19"/>
              </w:rPr>
              <w:t>Published Dashboard</w:t>
            </w:r>
          </w:p>
        </w:tc>
        <w:tc>
          <w:tcPr>
            <w:tcW w:w="6400" w:type="dxa"/>
            <w:shd w:val="clear" w:color="auto" w:fill="F4E3EE"/>
            <w:tcMar>
              <w:top w:w="70" w:type="dxa"/>
              <w:left w:w="100" w:type="dxa"/>
              <w:bottom w:w="70" w:type="dxa"/>
              <w:right w:w="100" w:type="dxa"/>
            </w:tcMar>
          </w:tcPr>
          <w:p w14:paraId="413F47C6" w14:textId="77777777" w:rsidR="00CE0F15" w:rsidRDefault="002E6B08">
            <w:r>
              <w:rPr>
                <w:sz w:val="19"/>
                <w:szCs w:val="19"/>
              </w:rPr>
              <w:t>public.tableau.com/app/profile/govindu.kavya.sri/viz/cosmeticproject_17872016666220/Dashboard1</w:t>
            </w:r>
          </w:p>
        </w:tc>
      </w:tr>
    </w:tbl>
    <w:p w14:paraId="345D6846" w14:textId="77777777" w:rsidR="00CE0F15" w:rsidRDefault="00CE0F15">
      <w:pPr>
        <w:spacing w:after="300"/>
      </w:pPr>
    </w:p>
    <w:p w14:paraId="7E76196C" w14:textId="77777777" w:rsidR="00CE0F15" w:rsidRDefault="002E6B08">
      <w:pPr>
        <w:pStyle w:val="Heading1"/>
        <w:pBdr>
          <w:bottom w:val="single" w:sz="6" w:space="4" w:color="C0006F"/>
        </w:pBdr>
        <w:spacing w:before="300" w:after="160"/>
      </w:pPr>
      <w:r>
        <w:rPr>
          <w:b/>
          <w:bCs/>
          <w:color w:val="1F3864"/>
          <w:sz w:val="30"/>
          <w:szCs w:val="30"/>
        </w:rPr>
        <w:t>Project Context</w:t>
      </w:r>
    </w:p>
    <w:p w14:paraId="13BA35D4" w14:textId="77777777" w:rsidR="00CE0F15" w:rsidRDefault="002E6B08">
      <w:pPr>
        <w:spacing w:after="160" w:line="300" w:lineRule="auto"/>
        <w:jc w:val="both"/>
      </w:pPr>
      <w:r>
        <w:rPr>
          <w:sz w:val="22"/>
          <w:szCs w:val="22"/>
        </w:rPr>
        <w:t>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behavior, and product performance.</w:t>
      </w:r>
    </w:p>
    <w:p w14:paraId="69AFC793" w14:textId="77777777" w:rsidR="00CE0F15" w:rsidRDefault="002E6B08">
      <w:pPr>
        <w:spacing w:after="160" w:line="300" w:lineRule="auto"/>
        <w:jc w:val="both"/>
      </w:pPr>
      <w:r>
        <w:rPr>
          <w:sz w:val="22"/>
          <w:szCs w:val="22"/>
        </w:rPr>
        <w:t>This project, “Cosmetic Insights: Navigating Cosmetics Trends and Consumer Behavior with Tableau,” focuses on analyzing a cosmetics dataset to uncover meaningful patterns and actionable insights. The dataset includes key attributes such as brand, product category, price, rank, and skin type suitability (Dry, Oily, Combination, Normal, and Sensitive).</w:t>
      </w:r>
    </w:p>
    <w:p w14:paraId="17885023" w14:textId="77777777" w:rsidR="00CE0F15" w:rsidRDefault="002E6B08">
      <w:pPr>
        <w:spacing w:after="160" w:line="300" w:lineRule="auto"/>
        <w:jc w:val="both"/>
      </w:pPr>
      <w:r>
        <w:rPr>
          <w:sz w:val="22"/>
          <w:szCs w:val="22"/>
        </w:rPr>
        <w:t>This project is designed to help businesses and analysts understand cosmetics market trends and consumer preferences. By analyzing brand performance, pricing patterns, product distribution, and skin-type coverage, the dashboard enables stakeholders to identify high-performing products, target specific customer segments, and optimize marketing and product strategies.</w:t>
      </w:r>
    </w:p>
    <w:p w14:paraId="6376FA3F" w14:textId="77777777" w:rsidR="00CE0F15" w:rsidRDefault="002E6B08">
      <w:pPr>
        <w:pStyle w:val="Heading2"/>
        <w:spacing w:before="260" w:after="130"/>
      </w:pPr>
      <w:r>
        <w:rPr>
          <w:b/>
          <w:bCs/>
          <w:color w:val="C0006F"/>
          <w:sz w:val="25"/>
          <w:szCs w:val="25"/>
        </w:rPr>
        <w:t>Scenario 1: Monitoring Consumer Preferences</w:t>
      </w:r>
    </w:p>
    <w:p w14:paraId="666B312E" w14:textId="77777777" w:rsidR="00CE0F15" w:rsidRDefault="002E6B08">
      <w:pPr>
        <w:spacing w:after="160" w:line="300" w:lineRule="auto"/>
        <w:jc w:val="both"/>
      </w:pPr>
      <w:r>
        <w:rPr>
          <w:sz w:val="22"/>
          <w:szCs w:val="22"/>
        </w:rPr>
        <w:t>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it's through targeted promotional campaigns, adjustments in product formulations, or personalized recommendations, real-time analysis enables agile decision-making and proactive measures to meet evolving consumer needs.</w:t>
      </w:r>
    </w:p>
    <w:p w14:paraId="394A99F0" w14:textId="77777777" w:rsidR="00CE0F15" w:rsidRDefault="002E6B08">
      <w:pPr>
        <w:pStyle w:val="Heading2"/>
        <w:spacing w:before="260" w:after="130"/>
      </w:pPr>
      <w:r>
        <w:rPr>
          <w:b/>
          <w:bCs/>
          <w:color w:val="C0006F"/>
          <w:sz w:val="25"/>
          <w:szCs w:val="25"/>
        </w:rPr>
        <w:lastRenderedPageBreak/>
        <w:t>Scenario 2: Addressing Product Concerns</w:t>
      </w:r>
    </w:p>
    <w:p w14:paraId="7E00590F" w14:textId="77777777" w:rsidR="00CE0F15" w:rsidRDefault="002E6B08">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measures, recall products if necessary, and communicate transparently with consumers to address their concerns and maintain brand integrity.</w:t>
      </w:r>
    </w:p>
    <w:p w14:paraId="6E65A296" w14:textId="77777777" w:rsidR="00CE0F15" w:rsidRDefault="002E6B08">
      <w:pPr>
        <w:pStyle w:val="Heading2"/>
        <w:spacing w:before="260" w:after="130"/>
      </w:pPr>
      <w:r>
        <w:rPr>
          <w:b/>
          <w:bCs/>
          <w:color w:val="C0006F"/>
          <w:sz w:val="25"/>
          <w:szCs w:val="25"/>
        </w:rPr>
        <w:t>Scenario 3: Predictive Analysis and Product Innovation</w:t>
      </w:r>
    </w:p>
    <w:p w14:paraId="4C1B445C" w14:textId="77777777" w:rsidR="00CE0F15" w:rsidRDefault="002E6B08">
      <w:pPr>
        <w:spacing w:after="160" w:line="300" w:lineRule="auto"/>
        <w:jc w:val="both"/>
      </w:pPr>
      <w:r>
        <w:rPr>
          <w:sz w:val="22"/>
          <w:szCs w:val="22"/>
        </w:rPr>
        <w:t>Leveraging predictive analytics capabilities, Cosmetic Insights empowers companies to anticipate and respond to emerging trends and consumer preferences in the beauty industry. By analyzing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4D1A5E9A" w14:textId="77777777" w:rsidR="00CE0F15" w:rsidRDefault="002E6B08">
      <w:pPr>
        <w:pStyle w:val="Heading1"/>
        <w:pBdr>
          <w:bottom w:val="single" w:sz="6" w:space="4" w:color="C0006F"/>
        </w:pBdr>
        <w:spacing w:before="300" w:after="160"/>
      </w:pPr>
      <w:r>
        <w:rPr>
          <w:b/>
          <w:bCs/>
          <w:color w:val="1F3864"/>
          <w:sz w:val="30"/>
          <w:szCs w:val="30"/>
        </w:rPr>
        <w:t>Customer Problem Statement — Three Primary Personas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573"/>
        <w:gridCol w:w="1555"/>
        <w:gridCol w:w="1379"/>
        <w:gridCol w:w="1482"/>
        <w:gridCol w:w="1551"/>
      </w:tblGrid>
      <w:tr w:rsidR="00CE0F15" w14:paraId="6D1FD5C5" w14:textId="77777777">
        <w:trPr>
          <w:tblHeader/>
        </w:trPr>
        <w:tc>
          <w:tcPr>
            <w:tcW w:w="1500" w:type="dxa"/>
            <w:shd w:val="clear" w:color="auto" w:fill="1F3864"/>
            <w:tcMar>
              <w:top w:w="80" w:type="dxa"/>
              <w:left w:w="100" w:type="dxa"/>
              <w:bottom w:w="80" w:type="dxa"/>
              <w:right w:w="100" w:type="dxa"/>
            </w:tcMar>
          </w:tcPr>
          <w:p w14:paraId="07AC2A57" w14:textId="77777777" w:rsidR="00CE0F15" w:rsidRDefault="002E6B08">
            <w:r>
              <w:rPr>
                <w:b/>
                <w:bCs/>
                <w:color w:val="FFFFFF"/>
                <w:sz w:val="19"/>
                <w:szCs w:val="19"/>
              </w:rPr>
              <w:t>Problem Statement (PS)</w:t>
            </w:r>
          </w:p>
        </w:tc>
        <w:tc>
          <w:tcPr>
            <w:tcW w:w="1600" w:type="dxa"/>
            <w:shd w:val="clear" w:color="auto" w:fill="1F3864"/>
            <w:tcMar>
              <w:top w:w="80" w:type="dxa"/>
              <w:left w:w="100" w:type="dxa"/>
              <w:bottom w:w="80" w:type="dxa"/>
              <w:right w:w="100" w:type="dxa"/>
            </w:tcMar>
          </w:tcPr>
          <w:p w14:paraId="72E110C3" w14:textId="77777777" w:rsidR="00CE0F15" w:rsidRDefault="002E6B08">
            <w:r>
              <w:rPr>
                <w:b/>
                <w:bCs/>
                <w:color w:val="FFFFFF"/>
                <w:sz w:val="19"/>
                <w:szCs w:val="19"/>
              </w:rPr>
              <w:t>I am (Customer)</w:t>
            </w:r>
          </w:p>
        </w:tc>
        <w:tc>
          <w:tcPr>
            <w:tcW w:w="1600" w:type="dxa"/>
            <w:shd w:val="clear" w:color="auto" w:fill="1F3864"/>
            <w:tcMar>
              <w:top w:w="80" w:type="dxa"/>
              <w:left w:w="100" w:type="dxa"/>
              <w:bottom w:w="80" w:type="dxa"/>
              <w:right w:w="100" w:type="dxa"/>
            </w:tcMar>
          </w:tcPr>
          <w:p w14:paraId="3F4CFBC8" w14:textId="77777777" w:rsidR="00CE0F15" w:rsidRDefault="002E6B08">
            <w:r>
              <w:rPr>
                <w:b/>
                <w:bCs/>
                <w:color w:val="FFFFFF"/>
                <w:sz w:val="19"/>
                <w:szCs w:val="19"/>
              </w:rPr>
              <w:t>I'm trying to…</w:t>
            </w:r>
          </w:p>
        </w:tc>
        <w:tc>
          <w:tcPr>
            <w:tcW w:w="1400" w:type="dxa"/>
            <w:shd w:val="clear" w:color="auto" w:fill="1F3864"/>
            <w:tcMar>
              <w:top w:w="80" w:type="dxa"/>
              <w:left w:w="100" w:type="dxa"/>
              <w:bottom w:w="80" w:type="dxa"/>
              <w:right w:w="100" w:type="dxa"/>
            </w:tcMar>
          </w:tcPr>
          <w:p w14:paraId="0763F3B6" w14:textId="77777777" w:rsidR="00CE0F15" w:rsidRDefault="002E6B08">
            <w:r>
              <w:rPr>
                <w:b/>
                <w:bCs/>
                <w:color w:val="FFFFFF"/>
                <w:sz w:val="19"/>
                <w:szCs w:val="19"/>
              </w:rPr>
              <w:t>But…</w:t>
            </w:r>
          </w:p>
        </w:tc>
        <w:tc>
          <w:tcPr>
            <w:tcW w:w="1500" w:type="dxa"/>
            <w:shd w:val="clear" w:color="auto" w:fill="1F3864"/>
            <w:tcMar>
              <w:top w:w="80" w:type="dxa"/>
              <w:left w:w="100" w:type="dxa"/>
              <w:bottom w:w="80" w:type="dxa"/>
              <w:right w:w="100" w:type="dxa"/>
            </w:tcMar>
          </w:tcPr>
          <w:p w14:paraId="20894E9B" w14:textId="77777777" w:rsidR="00CE0F15" w:rsidRDefault="002E6B08">
            <w:r>
              <w:rPr>
                <w:b/>
                <w:bCs/>
                <w:color w:val="FFFFFF"/>
                <w:sz w:val="19"/>
                <w:szCs w:val="19"/>
              </w:rPr>
              <w:t>Because…</w:t>
            </w:r>
          </w:p>
        </w:tc>
        <w:tc>
          <w:tcPr>
            <w:tcW w:w="1400" w:type="dxa"/>
            <w:shd w:val="clear" w:color="auto" w:fill="1F3864"/>
            <w:tcMar>
              <w:top w:w="80" w:type="dxa"/>
              <w:left w:w="100" w:type="dxa"/>
              <w:bottom w:w="80" w:type="dxa"/>
              <w:right w:w="100" w:type="dxa"/>
            </w:tcMar>
          </w:tcPr>
          <w:p w14:paraId="4E9960B5" w14:textId="77777777" w:rsidR="00CE0F15" w:rsidRDefault="002E6B08">
            <w:r>
              <w:rPr>
                <w:b/>
                <w:bCs/>
                <w:color w:val="FFFFFF"/>
                <w:sz w:val="19"/>
                <w:szCs w:val="19"/>
              </w:rPr>
              <w:t>Which makes me feel…</w:t>
            </w:r>
          </w:p>
        </w:tc>
      </w:tr>
      <w:tr w:rsidR="00CE0F15" w14:paraId="209A9613" w14:textId="77777777">
        <w:tc>
          <w:tcPr>
            <w:tcW w:w="1500" w:type="dxa"/>
            <w:shd w:val="clear" w:color="auto" w:fill="FFFFFF"/>
            <w:tcMar>
              <w:top w:w="70" w:type="dxa"/>
              <w:left w:w="100" w:type="dxa"/>
              <w:bottom w:w="70" w:type="dxa"/>
              <w:right w:w="100" w:type="dxa"/>
            </w:tcMar>
          </w:tcPr>
          <w:p w14:paraId="7958D47C" w14:textId="77777777" w:rsidR="00CE0F15" w:rsidRDefault="002E6B08">
            <w:r>
              <w:rPr>
                <w:sz w:val="19"/>
                <w:szCs w:val="19"/>
              </w:rPr>
              <w:t>PS-1 (Priya — Skincare Consumer)</w:t>
            </w:r>
          </w:p>
        </w:tc>
        <w:tc>
          <w:tcPr>
            <w:tcW w:w="1600" w:type="dxa"/>
            <w:shd w:val="clear" w:color="auto" w:fill="FFFFFF"/>
            <w:tcMar>
              <w:top w:w="70" w:type="dxa"/>
              <w:left w:w="100" w:type="dxa"/>
              <w:bottom w:w="70" w:type="dxa"/>
              <w:right w:w="100" w:type="dxa"/>
            </w:tcMar>
          </w:tcPr>
          <w:p w14:paraId="5FDC84DE" w14:textId="77777777" w:rsidR="00CE0F15" w:rsidRDefault="002E6B08">
            <w:r>
              <w:rPr>
                <w:sz w:val="19"/>
                <w:szCs w:val="19"/>
              </w:rPr>
              <w:t>A skincare consumer with sensitive skin and a limited budget</w:t>
            </w:r>
          </w:p>
        </w:tc>
        <w:tc>
          <w:tcPr>
            <w:tcW w:w="1600" w:type="dxa"/>
            <w:shd w:val="clear" w:color="auto" w:fill="FFFFFF"/>
            <w:tcMar>
              <w:top w:w="70" w:type="dxa"/>
              <w:left w:w="100" w:type="dxa"/>
              <w:bottom w:w="70" w:type="dxa"/>
              <w:right w:w="100" w:type="dxa"/>
            </w:tcMar>
          </w:tcPr>
          <w:p w14:paraId="29E2212D" w14:textId="77777777" w:rsidR="00CE0F15" w:rsidRDefault="002E6B08">
            <w:r>
              <w:rPr>
                <w:sz w:val="19"/>
                <w:szCs w:val="19"/>
              </w:rPr>
              <w:t>Choose well-rated cosmetics products suited to my skin type</w:t>
            </w:r>
          </w:p>
        </w:tc>
        <w:tc>
          <w:tcPr>
            <w:tcW w:w="1400" w:type="dxa"/>
            <w:shd w:val="clear" w:color="auto" w:fill="FFFFFF"/>
            <w:tcMar>
              <w:top w:w="70" w:type="dxa"/>
              <w:left w:w="100" w:type="dxa"/>
              <w:bottom w:w="70" w:type="dxa"/>
              <w:right w:w="100" w:type="dxa"/>
            </w:tcMar>
          </w:tcPr>
          <w:p w14:paraId="631F7DBB" w14:textId="77777777" w:rsidR="00CE0F15" w:rsidRDefault="002E6B08">
            <w:r>
              <w:rPr>
                <w:sz w:val="19"/>
                <w:szCs w:val="19"/>
              </w:rPr>
              <w:t>I don't have a single place to compare price against rating and skin-type suitability</w:t>
            </w:r>
          </w:p>
        </w:tc>
        <w:tc>
          <w:tcPr>
            <w:tcW w:w="1500" w:type="dxa"/>
            <w:shd w:val="clear" w:color="auto" w:fill="FFFFFF"/>
            <w:tcMar>
              <w:top w:w="70" w:type="dxa"/>
              <w:left w:w="100" w:type="dxa"/>
              <w:bottom w:w="70" w:type="dxa"/>
              <w:right w:w="100" w:type="dxa"/>
            </w:tcMar>
          </w:tcPr>
          <w:p w14:paraId="4A276C97" w14:textId="77777777" w:rsidR="00CE0F15" w:rsidRDefault="002E6B08">
            <w:r>
              <w:rPr>
                <w:sz w:val="19"/>
                <w:szCs w:val="19"/>
              </w:rPr>
              <w:t>Product listings and reviews are scattered across retailer sites and not presented visually</w:t>
            </w:r>
          </w:p>
        </w:tc>
        <w:tc>
          <w:tcPr>
            <w:tcW w:w="1400" w:type="dxa"/>
            <w:shd w:val="clear" w:color="auto" w:fill="FFFFFF"/>
            <w:tcMar>
              <w:top w:w="70" w:type="dxa"/>
              <w:left w:w="100" w:type="dxa"/>
              <w:bottom w:w="70" w:type="dxa"/>
              <w:right w:w="100" w:type="dxa"/>
            </w:tcMar>
          </w:tcPr>
          <w:p w14:paraId="657DA7C8" w14:textId="77777777" w:rsidR="00CE0F15" w:rsidRDefault="002E6B08">
            <w:r>
              <w:rPr>
                <w:sz w:val="19"/>
                <w:szCs w:val="19"/>
              </w:rPr>
              <w:t>Frustrated, and forced to rely on guesswork and influencer recommendations</w:t>
            </w:r>
          </w:p>
        </w:tc>
      </w:tr>
      <w:tr w:rsidR="00CE0F15" w14:paraId="75EC3899" w14:textId="77777777">
        <w:tc>
          <w:tcPr>
            <w:tcW w:w="1500" w:type="dxa"/>
            <w:shd w:val="clear" w:color="auto" w:fill="F4E3EE"/>
            <w:tcMar>
              <w:top w:w="70" w:type="dxa"/>
              <w:left w:w="100" w:type="dxa"/>
              <w:bottom w:w="70" w:type="dxa"/>
              <w:right w:w="100" w:type="dxa"/>
            </w:tcMar>
          </w:tcPr>
          <w:p w14:paraId="657C1863" w14:textId="77777777" w:rsidR="00CE0F15" w:rsidRDefault="002E6B08">
            <w:r>
              <w:rPr>
                <w:sz w:val="19"/>
                <w:szCs w:val="19"/>
              </w:rPr>
              <w:t>PS-2 (Meera — Retail Category Manager)</w:t>
            </w:r>
          </w:p>
        </w:tc>
        <w:tc>
          <w:tcPr>
            <w:tcW w:w="1600" w:type="dxa"/>
            <w:shd w:val="clear" w:color="auto" w:fill="F4E3EE"/>
            <w:tcMar>
              <w:top w:w="70" w:type="dxa"/>
              <w:left w:w="100" w:type="dxa"/>
              <w:bottom w:w="70" w:type="dxa"/>
              <w:right w:w="100" w:type="dxa"/>
            </w:tcMar>
          </w:tcPr>
          <w:p w14:paraId="64C084B9" w14:textId="77777777" w:rsidR="00CE0F15" w:rsidRDefault="002E6B08">
            <w:r>
              <w:rPr>
                <w:sz w:val="19"/>
                <w:szCs w:val="19"/>
              </w:rPr>
              <w:t>A retail category manager deciding which brands and categories to stock</w:t>
            </w:r>
          </w:p>
        </w:tc>
        <w:tc>
          <w:tcPr>
            <w:tcW w:w="1600" w:type="dxa"/>
            <w:shd w:val="clear" w:color="auto" w:fill="F4E3EE"/>
            <w:tcMar>
              <w:top w:w="70" w:type="dxa"/>
              <w:left w:w="100" w:type="dxa"/>
              <w:bottom w:w="70" w:type="dxa"/>
              <w:right w:w="100" w:type="dxa"/>
            </w:tcMar>
          </w:tcPr>
          <w:p w14:paraId="48B0A996" w14:textId="77777777" w:rsidR="00CE0F15" w:rsidRDefault="002E6B08">
            <w:r>
              <w:rPr>
                <w:sz w:val="19"/>
                <w:szCs w:val="19"/>
              </w:rPr>
              <w:t>Identify which cosmetics categories and brands are worth stocking and how to price them</w:t>
            </w:r>
          </w:p>
        </w:tc>
        <w:tc>
          <w:tcPr>
            <w:tcW w:w="1400" w:type="dxa"/>
            <w:shd w:val="clear" w:color="auto" w:fill="F4E3EE"/>
            <w:tcMar>
              <w:top w:w="70" w:type="dxa"/>
              <w:left w:w="100" w:type="dxa"/>
              <w:bottom w:w="70" w:type="dxa"/>
              <w:right w:w="100" w:type="dxa"/>
            </w:tcMar>
          </w:tcPr>
          <w:p w14:paraId="3C66CD6A" w14:textId="77777777" w:rsidR="00CE0F15" w:rsidRDefault="002E6B08">
            <w:r>
              <w:rPr>
                <w:sz w:val="19"/>
                <w:szCs w:val="19"/>
              </w:rPr>
              <w:t>I only have access to static spreadsheet exports from suppliers</w:t>
            </w:r>
          </w:p>
        </w:tc>
        <w:tc>
          <w:tcPr>
            <w:tcW w:w="1500" w:type="dxa"/>
            <w:shd w:val="clear" w:color="auto" w:fill="F4E3EE"/>
            <w:tcMar>
              <w:top w:w="70" w:type="dxa"/>
              <w:left w:w="100" w:type="dxa"/>
              <w:bottom w:w="70" w:type="dxa"/>
              <w:right w:w="100" w:type="dxa"/>
            </w:tcMar>
          </w:tcPr>
          <w:p w14:paraId="4EE320E4" w14:textId="77777777" w:rsidR="00CE0F15" w:rsidRDefault="002E6B08">
            <w:r>
              <w:rPr>
                <w:sz w:val="19"/>
                <w:szCs w:val="19"/>
              </w:rPr>
              <w:t>There is no interactive, filterable view of pricing and rating patterns across the catalog</w:t>
            </w:r>
          </w:p>
        </w:tc>
        <w:tc>
          <w:tcPr>
            <w:tcW w:w="1400" w:type="dxa"/>
            <w:shd w:val="clear" w:color="auto" w:fill="F4E3EE"/>
            <w:tcMar>
              <w:top w:w="70" w:type="dxa"/>
              <w:left w:w="100" w:type="dxa"/>
              <w:bottom w:w="70" w:type="dxa"/>
              <w:right w:w="100" w:type="dxa"/>
            </w:tcMar>
          </w:tcPr>
          <w:p w14:paraId="7A71AC4E" w14:textId="77777777" w:rsidR="00CE0F15" w:rsidRDefault="002E6B08">
            <w:r>
              <w:rPr>
                <w:sz w:val="19"/>
                <w:szCs w:val="19"/>
              </w:rPr>
              <w:t>Uncertain, and unable to quickly justify stocking decisions with evidence</w:t>
            </w:r>
          </w:p>
        </w:tc>
      </w:tr>
      <w:tr w:rsidR="00CE0F15" w14:paraId="38D49C81" w14:textId="77777777">
        <w:tc>
          <w:tcPr>
            <w:tcW w:w="1500" w:type="dxa"/>
            <w:shd w:val="clear" w:color="auto" w:fill="FFFFFF"/>
            <w:tcMar>
              <w:top w:w="70" w:type="dxa"/>
              <w:left w:w="100" w:type="dxa"/>
              <w:bottom w:w="70" w:type="dxa"/>
              <w:right w:w="100" w:type="dxa"/>
            </w:tcMar>
          </w:tcPr>
          <w:p w14:paraId="024446FD" w14:textId="77777777" w:rsidR="00CE0F15" w:rsidRDefault="002E6B08">
            <w:r>
              <w:rPr>
                <w:sz w:val="19"/>
                <w:szCs w:val="19"/>
              </w:rPr>
              <w:t>PS-3 (Arjun — Brand Marketing Analyst)</w:t>
            </w:r>
          </w:p>
        </w:tc>
        <w:tc>
          <w:tcPr>
            <w:tcW w:w="1600" w:type="dxa"/>
            <w:shd w:val="clear" w:color="auto" w:fill="FFFFFF"/>
            <w:tcMar>
              <w:top w:w="70" w:type="dxa"/>
              <w:left w:w="100" w:type="dxa"/>
              <w:bottom w:w="70" w:type="dxa"/>
              <w:right w:w="100" w:type="dxa"/>
            </w:tcMar>
          </w:tcPr>
          <w:p w14:paraId="1063FFB3" w14:textId="77777777" w:rsidR="00CE0F15" w:rsidRDefault="002E6B08">
            <w:r>
              <w:rPr>
                <w:sz w:val="19"/>
                <w:szCs w:val="19"/>
              </w:rPr>
              <w:t>A brand marketing analyst benchmarking a cosmetics brand against competitors</w:t>
            </w:r>
          </w:p>
        </w:tc>
        <w:tc>
          <w:tcPr>
            <w:tcW w:w="1600" w:type="dxa"/>
            <w:shd w:val="clear" w:color="auto" w:fill="FFFFFF"/>
            <w:tcMar>
              <w:top w:w="70" w:type="dxa"/>
              <w:left w:w="100" w:type="dxa"/>
              <w:bottom w:w="70" w:type="dxa"/>
              <w:right w:w="100" w:type="dxa"/>
            </w:tcMar>
          </w:tcPr>
          <w:p w14:paraId="67553AD0" w14:textId="77777777" w:rsidR="00CE0F15" w:rsidRDefault="002E6B08">
            <w:r>
              <w:rPr>
                <w:sz w:val="19"/>
                <w:szCs w:val="19"/>
              </w:rPr>
              <w:t>Understand how my brand's pricing and ratings compare to the wider market</w:t>
            </w:r>
          </w:p>
        </w:tc>
        <w:tc>
          <w:tcPr>
            <w:tcW w:w="1400" w:type="dxa"/>
            <w:shd w:val="clear" w:color="auto" w:fill="FFFFFF"/>
            <w:tcMar>
              <w:top w:w="70" w:type="dxa"/>
              <w:left w:w="100" w:type="dxa"/>
              <w:bottom w:w="70" w:type="dxa"/>
              <w:right w:w="100" w:type="dxa"/>
            </w:tcMar>
          </w:tcPr>
          <w:p w14:paraId="4BBE24AA" w14:textId="77777777" w:rsidR="00CE0F15" w:rsidRDefault="002E6B08">
            <w:r>
              <w:rPr>
                <w:sz w:val="19"/>
                <w:szCs w:val="19"/>
              </w:rPr>
              <w:t>I lack a consolidated view of competitor pricing, ratings, and skin-type coverage</w:t>
            </w:r>
          </w:p>
        </w:tc>
        <w:tc>
          <w:tcPr>
            <w:tcW w:w="1500" w:type="dxa"/>
            <w:shd w:val="clear" w:color="auto" w:fill="FFFFFF"/>
            <w:tcMar>
              <w:top w:w="70" w:type="dxa"/>
              <w:left w:w="100" w:type="dxa"/>
              <w:bottom w:w="70" w:type="dxa"/>
              <w:right w:w="100" w:type="dxa"/>
            </w:tcMar>
          </w:tcPr>
          <w:p w14:paraId="58916533" w14:textId="77777777" w:rsidR="00CE0F15" w:rsidRDefault="002E6B08">
            <w:r>
              <w:rPr>
                <w:sz w:val="19"/>
                <w:szCs w:val="19"/>
              </w:rPr>
              <w:t>Market data is fragmented and not visualized in a way that supports quick benchmarking</w:t>
            </w:r>
          </w:p>
        </w:tc>
        <w:tc>
          <w:tcPr>
            <w:tcW w:w="1400" w:type="dxa"/>
            <w:shd w:val="clear" w:color="auto" w:fill="FFFFFF"/>
            <w:tcMar>
              <w:top w:w="70" w:type="dxa"/>
              <w:left w:w="100" w:type="dxa"/>
              <w:bottom w:w="70" w:type="dxa"/>
              <w:right w:w="100" w:type="dxa"/>
            </w:tcMar>
          </w:tcPr>
          <w:p w14:paraId="5CE42E64" w14:textId="77777777" w:rsidR="00CE0F15" w:rsidRDefault="002E6B08">
            <w:r>
              <w:rPr>
                <w:sz w:val="19"/>
                <w:szCs w:val="19"/>
              </w:rPr>
              <w:t>Frustrated and unable to confidently justify pricing or positioning decisions with data</w:t>
            </w:r>
          </w:p>
        </w:tc>
      </w:tr>
    </w:tbl>
    <w:p w14:paraId="4F84C319" w14:textId="77777777" w:rsidR="00CE0F15" w:rsidRDefault="002E6B08">
      <w:pPr>
        <w:pStyle w:val="Heading2"/>
        <w:spacing w:before="260" w:after="130"/>
      </w:pPr>
      <w:r>
        <w:rPr>
          <w:b/>
          <w:bCs/>
          <w:color w:val="C0006F"/>
          <w:sz w:val="25"/>
          <w:szCs w:val="25"/>
        </w:rPr>
        <w:t>Key Takeaway</w:t>
      </w:r>
    </w:p>
    <w:p w14:paraId="333D85CD" w14:textId="77777777" w:rsidR="00CE0F15" w:rsidRDefault="002E6B08">
      <w:pPr>
        <w:spacing w:after="160" w:line="300" w:lineRule="auto"/>
        <w:jc w:val="both"/>
      </w:pPr>
      <w:r>
        <w:rPr>
          <w:sz w:val="22"/>
          <w:szCs w:val="22"/>
        </w:rPr>
        <w:lastRenderedPageBreak/>
        <w:t>All three personas are blocked by the same root cause: cosmetics product data exists (price, rating, ingredients, skin-type suitability) but is not accessible or visual. Priya cannot compare price against rating before buying, Meera cannot see pricing and rating patterns across her catalog quickly enough to plan stock, and Arjun cannot benchmark his brand against competitors without manually cross-referencing spreadsheets. This shared root cause justified a single Tableau solution serving all three audiences — one shared, cleaned dataset with an interactive dashboard layered on top, rather than three separate reports.</w:t>
      </w:r>
    </w:p>
    <w:sectPr w:rsidR="00CE0F1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1E615" w14:textId="77777777" w:rsidR="00AD3F7B" w:rsidRDefault="00AD3F7B">
      <w:r>
        <w:separator/>
      </w:r>
    </w:p>
  </w:endnote>
  <w:endnote w:type="continuationSeparator" w:id="0">
    <w:p w14:paraId="5FD44AFB" w14:textId="77777777" w:rsidR="00AD3F7B" w:rsidRDefault="00AD3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5B95" w14:textId="77777777" w:rsidR="00CE0F15" w:rsidRDefault="002E6B08">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501CE">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9C336" w14:textId="77777777" w:rsidR="00AD3F7B" w:rsidRDefault="00AD3F7B">
      <w:r>
        <w:separator/>
      </w:r>
    </w:p>
  </w:footnote>
  <w:footnote w:type="continuationSeparator" w:id="0">
    <w:p w14:paraId="0C145A2D" w14:textId="77777777" w:rsidR="00AD3F7B" w:rsidRDefault="00AD3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0CA2" w14:textId="77777777" w:rsidR="00CE0F15" w:rsidRDefault="002E6B08">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250D9"/>
    <w:multiLevelType w:val="hybridMultilevel"/>
    <w:tmpl w:val="C40C7A6C"/>
    <w:lvl w:ilvl="0" w:tplc="00D68CF8">
      <w:start w:val="1"/>
      <w:numFmt w:val="bullet"/>
      <w:lvlText w:val="•"/>
      <w:lvlJc w:val="left"/>
      <w:pPr>
        <w:ind w:left="460" w:hanging="260"/>
      </w:pPr>
    </w:lvl>
    <w:lvl w:ilvl="1" w:tplc="A720E468">
      <w:start w:val="1"/>
      <w:numFmt w:val="bullet"/>
      <w:lvlText w:val="◦"/>
      <w:lvlJc w:val="left"/>
      <w:pPr>
        <w:ind w:left="820" w:hanging="260"/>
      </w:pPr>
    </w:lvl>
    <w:lvl w:ilvl="2" w:tplc="E94E01C6">
      <w:numFmt w:val="decimal"/>
      <w:lvlText w:val=""/>
      <w:lvlJc w:val="left"/>
    </w:lvl>
    <w:lvl w:ilvl="3" w:tplc="5F64EDBE">
      <w:numFmt w:val="decimal"/>
      <w:lvlText w:val=""/>
      <w:lvlJc w:val="left"/>
    </w:lvl>
    <w:lvl w:ilvl="4" w:tplc="29D09BE4">
      <w:numFmt w:val="decimal"/>
      <w:lvlText w:val=""/>
      <w:lvlJc w:val="left"/>
    </w:lvl>
    <w:lvl w:ilvl="5" w:tplc="F5F8F348">
      <w:numFmt w:val="decimal"/>
      <w:lvlText w:val=""/>
      <w:lvlJc w:val="left"/>
    </w:lvl>
    <w:lvl w:ilvl="6" w:tplc="9FC0F750">
      <w:numFmt w:val="decimal"/>
      <w:lvlText w:val=""/>
      <w:lvlJc w:val="left"/>
    </w:lvl>
    <w:lvl w:ilvl="7" w:tplc="3A6CA79A">
      <w:numFmt w:val="decimal"/>
      <w:lvlText w:val=""/>
      <w:lvlJc w:val="left"/>
    </w:lvl>
    <w:lvl w:ilvl="8" w:tplc="520E31DA">
      <w:numFmt w:val="decimal"/>
      <w:lvlText w:val=""/>
      <w:lvlJc w:val="left"/>
    </w:lvl>
  </w:abstractNum>
  <w:abstractNum w:abstractNumId="1" w15:restartNumberingAfterBreak="0">
    <w:nsid w:val="68A85346"/>
    <w:multiLevelType w:val="hybridMultilevel"/>
    <w:tmpl w:val="C738503A"/>
    <w:lvl w:ilvl="0" w:tplc="126AA9F8">
      <w:start w:val="1"/>
      <w:numFmt w:val="bullet"/>
      <w:lvlText w:val="●"/>
      <w:lvlJc w:val="left"/>
      <w:pPr>
        <w:ind w:left="720" w:hanging="360"/>
      </w:pPr>
    </w:lvl>
    <w:lvl w:ilvl="1" w:tplc="3A4E38F0">
      <w:start w:val="1"/>
      <w:numFmt w:val="bullet"/>
      <w:lvlText w:val="○"/>
      <w:lvlJc w:val="left"/>
      <w:pPr>
        <w:ind w:left="1440" w:hanging="360"/>
      </w:pPr>
    </w:lvl>
    <w:lvl w:ilvl="2" w:tplc="C7CE9D3E">
      <w:start w:val="1"/>
      <w:numFmt w:val="bullet"/>
      <w:lvlText w:val="■"/>
      <w:lvlJc w:val="left"/>
      <w:pPr>
        <w:ind w:left="2160" w:hanging="360"/>
      </w:pPr>
    </w:lvl>
    <w:lvl w:ilvl="3" w:tplc="E854A252">
      <w:start w:val="1"/>
      <w:numFmt w:val="bullet"/>
      <w:lvlText w:val="●"/>
      <w:lvlJc w:val="left"/>
      <w:pPr>
        <w:ind w:left="2880" w:hanging="360"/>
      </w:pPr>
    </w:lvl>
    <w:lvl w:ilvl="4" w:tplc="961AF230">
      <w:start w:val="1"/>
      <w:numFmt w:val="bullet"/>
      <w:lvlText w:val="○"/>
      <w:lvlJc w:val="left"/>
      <w:pPr>
        <w:ind w:left="3600" w:hanging="360"/>
      </w:pPr>
    </w:lvl>
    <w:lvl w:ilvl="5" w:tplc="E1367348">
      <w:start w:val="1"/>
      <w:numFmt w:val="bullet"/>
      <w:lvlText w:val="■"/>
      <w:lvlJc w:val="left"/>
      <w:pPr>
        <w:ind w:left="4320" w:hanging="360"/>
      </w:pPr>
    </w:lvl>
    <w:lvl w:ilvl="6" w:tplc="EA50C354">
      <w:start w:val="1"/>
      <w:numFmt w:val="bullet"/>
      <w:lvlText w:val="●"/>
      <w:lvlJc w:val="left"/>
      <w:pPr>
        <w:ind w:left="5040" w:hanging="360"/>
      </w:pPr>
    </w:lvl>
    <w:lvl w:ilvl="7" w:tplc="F9D29F0A">
      <w:start w:val="1"/>
      <w:numFmt w:val="bullet"/>
      <w:lvlText w:val="●"/>
      <w:lvlJc w:val="left"/>
      <w:pPr>
        <w:ind w:left="5760" w:hanging="360"/>
      </w:pPr>
    </w:lvl>
    <w:lvl w:ilvl="8" w:tplc="D4B6C0C4">
      <w:start w:val="1"/>
      <w:numFmt w:val="bullet"/>
      <w:lvlText w:val="●"/>
      <w:lvlJc w:val="left"/>
      <w:pPr>
        <w:ind w:left="6480" w:hanging="360"/>
      </w:pPr>
    </w:lvl>
  </w:abstractNum>
  <w:num w:numId="1" w16cid:durableId="19225248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F15"/>
    <w:rsid w:val="0009525A"/>
    <w:rsid w:val="002501CE"/>
    <w:rsid w:val="002E6B08"/>
    <w:rsid w:val="00746FD4"/>
    <w:rsid w:val="00AD3F7B"/>
    <w:rsid w:val="00B3519F"/>
    <w:rsid w:val="00CE0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FF19"/>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3</cp:revision>
  <dcterms:created xsi:type="dcterms:W3CDTF">2026-08-22T07:02:00Z</dcterms:created>
  <dcterms:modified xsi:type="dcterms:W3CDTF">2026-08-22T08:03:00Z</dcterms:modified>
</cp:coreProperties>
</file>