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6CD83" w14:textId="77777777" w:rsidR="002A4D07" w:rsidRDefault="002A4D07">
      <w:pPr>
        <w:spacing w:after="500"/>
      </w:pPr>
    </w:p>
    <w:p w14:paraId="01771999" w14:textId="77777777" w:rsidR="002A4D07" w:rsidRDefault="00000000">
      <w:pPr>
        <w:spacing w:after="60"/>
        <w:jc w:val="center"/>
      </w:pPr>
      <w:r>
        <w:rPr>
          <w:b/>
          <w:bCs/>
          <w:color w:val="595959"/>
          <w:spacing w:val="20"/>
        </w:rPr>
        <w:t>Requirement Analysis</w:t>
      </w:r>
    </w:p>
    <w:p w14:paraId="511DB190" w14:textId="77777777" w:rsidR="002A4D07" w:rsidRDefault="00000000">
      <w:pPr>
        <w:spacing w:after="260"/>
        <w:jc w:val="center"/>
      </w:pPr>
      <w:r>
        <w:rPr>
          <w:b/>
          <w:bCs/>
          <w:color w:val="1F3864"/>
          <w:sz w:val="46"/>
          <w:szCs w:val="46"/>
        </w:rPr>
        <w:t>Customer Journey Map — Priya (Skincare Consumer)</w:t>
      </w:r>
    </w:p>
    <w:p w14:paraId="7B31B6E1" w14:textId="77777777" w:rsidR="002A4D07" w:rsidRDefault="002A4D0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7"/>
        <w:gridCol w:w="7883"/>
      </w:tblGrid>
      <w:tr w:rsidR="002A4D07" w14:paraId="599E88D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D41CBAD" w14:textId="77777777" w:rsidR="002A4D07" w:rsidRDefault="00000000">
            <w:r>
              <w:rPr>
                <w:b/>
                <w:bCs/>
                <w:color w:val="FFFFFF"/>
                <w:sz w:val="19"/>
                <w:szCs w:val="19"/>
              </w:rPr>
              <w:t>Field</w:t>
            </w:r>
          </w:p>
        </w:tc>
        <w:tc>
          <w:tcPr>
            <w:tcW w:w="6400" w:type="dxa"/>
            <w:shd w:val="clear" w:color="auto" w:fill="1F3864"/>
            <w:tcMar>
              <w:top w:w="80" w:type="dxa"/>
              <w:left w:w="100" w:type="dxa"/>
              <w:bottom w:w="80" w:type="dxa"/>
              <w:right w:w="100" w:type="dxa"/>
            </w:tcMar>
          </w:tcPr>
          <w:p w14:paraId="202F8218" w14:textId="77777777" w:rsidR="002A4D07" w:rsidRDefault="00000000">
            <w:r>
              <w:rPr>
                <w:b/>
                <w:bCs/>
                <w:color w:val="FFFFFF"/>
                <w:sz w:val="19"/>
                <w:szCs w:val="19"/>
              </w:rPr>
              <w:t>Details</w:t>
            </w:r>
          </w:p>
        </w:tc>
      </w:tr>
      <w:tr w:rsidR="002A4D07" w14:paraId="55C1E1AC"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1F39950" w14:textId="77777777" w:rsidR="002A4D07" w:rsidRDefault="00000000">
            <w:r>
              <w:rPr>
                <w:sz w:val="19"/>
                <w:szCs w:val="19"/>
              </w:rPr>
              <w:t>Team Lead</w:t>
            </w:r>
          </w:p>
        </w:tc>
        <w:tc>
          <w:tcPr>
            <w:tcW w:w="6400" w:type="dxa"/>
            <w:shd w:val="clear" w:color="auto" w:fill="FFFFFF"/>
            <w:tcMar>
              <w:top w:w="70" w:type="dxa"/>
              <w:left w:w="100" w:type="dxa"/>
              <w:bottom w:w="70" w:type="dxa"/>
              <w:right w:w="100" w:type="dxa"/>
            </w:tcMar>
          </w:tcPr>
          <w:p w14:paraId="694D4E4D" w14:textId="77777777" w:rsidR="002A4D07" w:rsidRDefault="00000000">
            <w:r>
              <w:rPr>
                <w:sz w:val="19"/>
                <w:szCs w:val="19"/>
              </w:rPr>
              <w:t>Govindu Kavya Sri</w:t>
            </w:r>
          </w:p>
        </w:tc>
      </w:tr>
      <w:tr w:rsidR="002A4D07" w14:paraId="1D270889"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09FB6D70" w14:textId="77777777" w:rsidR="002A4D07" w:rsidRDefault="00000000">
            <w:r>
              <w:rPr>
                <w:sz w:val="19"/>
                <w:szCs w:val="19"/>
              </w:rPr>
              <w:t>Team Members</w:t>
            </w:r>
          </w:p>
        </w:tc>
        <w:tc>
          <w:tcPr>
            <w:tcW w:w="6400" w:type="dxa"/>
            <w:shd w:val="clear" w:color="auto" w:fill="F4E3EE"/>
            <w:tcMar>
              <w:top w:w="70" w:type="dxa"/>
              <w:left w:w="100" w:type="dxa"/>
              <w:bottom w:w="70" w:type="dxa"/>
              <w:right w:w="100" w:type="dxa"/>
            </w:tcMar>
          </w:tcPr>
          <w:p w14:paraId="0DA20F06" w14:textId="77777777" w:rsidR="002A4D07" w:rsidRDefault="00000000">
            <w:r>
              <w:rPr>
                <w:sz w:val="19"/>
                <w:szCs w:val="19"/>
              </w:rPr>
              <w:t>Eswari Gayatri Budumuru, Kiladi Kalavathi, Adaka Mounika, Panditi Jyostna</w:t>
            </w:r>
          </w:p>
        </w:tc>
      </w:tr>
      <w:tr w:rsidR="002A4D07" w14:paraId="02E67FE2"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D7F41D0" w14:textId="77777777" w:rsidR="002A4D07" w:rsidRDefault="00000000">
            <w:r>
              <w:rPr>
                <w:sz w:val="19"/>
                <w:szCs w:val="19"/>
              </w:rPr>
              <w:t>Domain</w:t>
            </w:r>
          </w:p>
        </w:tc>
        <w:tc>
          <w:tcPr>
            <w:tcW w:w="6400" w:type="dxa"/>
            <w:shd w:val="clear" w:color="auto" w:fill="FFFFFF"/>
            <w:tcMar>
              <w:top w:w="70" w:type="dxa"/>
              <w:left w:w="100" w:type="dxa"/>
              <w:bottom w:w="70" w:type="dxa"/>
              <w:right w:w="100" w:type="dxa"/>
            </w:tcMar>
          </w:tcPr>
          <w:p w14:paraId="160CC4CC" w14:textId="77777777" w:rsidR="002A4D07" w:rsidRDefault="00000000">
            <w:r>
              <w:rPr>
                <w:sz w:val="19"/>
                <w:szCs w:val="19"/>
              </w:rPr>
              <w:t>Retail / Cosmetics Analytics</w:t>
            </w:r>
          </w:p>
        </w:tc>
      </w:tr>
      <w:tr w:rsidR="002A4D07" w14:paraId="47573391"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5FC4B64D" w14:textId="77777777" w:rsidR="002A4D07" w:rsidRDefault="00000000">
            <w:r>
              <w:rPr>
                <w:sz w:val="19"/>
                <w:szCs w:val="19"/>
              </w:rPr>
              <w:t>Tools Used</w:t>
            </w:r>
          </w:p>
        </w:tc>
        <w:tc>
          <w:tcPr>
            <w:tcW w:w="6400" w:type="dxa"/>
            <w:shd w:val="clear" w:color="auto" w:fill="F4E3EE"/>
            <w:tcMar>
              <w:top w:w="70" w:type="dxa"/>
              <w:left w:w="100" w:type="dxa"/>
              <w:bottom w:w="70" w:type="dxa"/>
              <w:right w:w="100" w:type="dxa"/>
            </w:tcMar>
          </w:tcPr>
          <w:p w14:paraId="18928078" w14:textId="2BB26A28" w:rsidR="002A4D07" w:rsidRDefault="00000000">
            <w:r>
              <w:rPr>
                <w:sz w:val="19"/>
                <w:szCs w:val="19"/>
              </w:rPr>
              <w:t>Pytho</w:t>
            </w:r>
            <w:r w:rsidR="00717D2E">
              <w:rPr>
                <w:sz w:val="19"/>
                <w:szCs w:val="19"/>
              </w:rPr>
              <w:t>n</w:t>
            </w:r>
            <w:r>
              <w:rPr>
                <w:sz w:val="19"/>
                <w:szCs w:val="19"/>
              </w:rPr>
              <w:t>, Microsoft Excel, Tableau Public</w:t>
            </w:r>
          </w:p>
        </w:tc>
      </w:tr>
      <w:tr w:rsidR="002A4D07" w14:paraId="41600331"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7620F73" w14:textId="77777777" w:rsidR="002A4D07" w:rsidRDefault="00000000">
            <w:r>
              <w:rPr>
                <w:sz w:val="19"/>
                <w:szCs w:val="19"/>
              </w:rPr>
              <w:t>Dataset</w:t>
            </w:r>
          </w:p>
        </w:tc>
        <w:tc>
          <w:tcPr>
            <w:tcW w:w="6400" w:type="dxa"/>
            <w:shd w:val="clear" w:color="auto" w:fill="FFFFFF"/>
            <w:tcMar>
              <w:top w:w="70" w:type="dxa"/>
              <w:left w:w="100" w:type="dxa"/>
              <w:bottom w:w="70" w:type="dxa"/>
              <w:right w:w="100" w:type="dxa"/>
            </w:tcMar>
          </w:tcPr>
          <w:p w14:paraId="07F79D73" w14:textId="77777777" w:rsidR="002A4D07" w:rsidRDefault="00000000">
            <w:r>
              <w:rPr>
                <w:sz w:val="19"/>
                <w:szCs w:val="19"/>
              </w:rPr>
              <w:t>Cosmetics product dataset — 1,472 records, 11 attributes</w:t>
            </w:r>
          </w:p>
        </w:tc>
      </w:tr>
      <w:tr w:rsidR="002A4D07" w14:paraId="22189A7A"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1B675468" w14:textId="77777777" w:rsidR="002A4D07" w:rsidRDefault="00000000">
            <w:r>
              <w:rPr>
                <w:sz w:val="19"/>
                <w:szCs w:val="19"/>
              </w:rPr>
              <w:t>Published Dashboard</w:t>
            </w:r>
          </w:p>
        </w:tc>
        <w:tc>
          <w:tcPr>
            <w:tcW w:w="6400" w:type="dxa"/>
            <w:shd w:val="clear" w:color="auto" w:fill="F4E3EE"/>
            <w:tcMar>
              <w:top w:w="70" w:type="dxa"/>
              <w:left w:w="100" w:type="dxa"/>
              <w:bottom w:w="70" w:type="dxa"/>
              <w:right w:w="100" w:type="dxa"/>
            </w:tcMar>
          </w:tcPr>
          <w:p w14:paraId="661DD8F2" w14:textId="77777777" w:rsidR="002A4D07" w:rsidRDefault="00000000">
            <w:r>
              <w:rPr>
                <w:sz w:val="19"/>
                <w:szCs w:val="19"/>
              </w:rPr>
              <w:t>public.tableau.com/app/profile/govindu.kavya.sri/viz/cosmeticproject_17872016666220/Dashboard1</w:t>
            </w:r>
          </w:p>
        </w:tc>
      </w:tr>
    </w:tbl>
    <w:p w14:paraId="24EAF6A4" w14:textId="77777777" w:rsidR="002A4D07" w:rsidRDefault="002A4D07">
      <w:pPr>
        <w:spacing w:after="300"/>
      </w:pPr>
    </w:p>
    <w:p w14:paraId="6504AD85" w14:textId="77777777" w:rsidR="002A4D07" w:rsidRDefault="00000000">
      <w:pPr>
        <w:pStyle w:val="Heading1"/>
        <w:pBdr>
          <w:bottom w:val="single" w:sz="6" w:space="4" w:color="C0006F"/>
        </w:pBdr>
        <w:spacing w:before="300" w:after="160"/>
      </w:pPr>
      <w:r>
        <w:rPr>
          <w:b/>
          <w:bCs/>
          <w:color w:val="1F3864"/>
          <w:sz w:val="30"/>
          <w:szCs w:val="30"/>
        </w:rPr>
        <w:t>Project Context</w:t>
      </w:r>
    </w:p>
    <w:p w14:paraId="7F81AD24" w14:textId="77777777" w:rsidR="002A4D07" w:rsidRDefault="00000000">
      <w:pPr>
        <w:spacing w:after="160" w:line="300" w:lineRule="auto"/>
        <w:jc w:val="both"/>
      </w:pPr>
      <w:r>
        <w:rPr>
          <w:sz w:val="22"/>
          <w:szCs w:val="22"/>
        </w:rPr>
        <w:t>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behavior, and product performance.</w:t>
      </w:r>
    </w:p>
    <w:p w14:paraId="2CDC3883" w14:textId="77777777" w:rsidR="002A4D07" w:rsidRDefault="00000000">
      <w:pPr>
        <w:spacing w:after="160" w:line="300" w:lineRule="auto"/>
        <w:jc w:val="both"/>
      </w:pPr>
      <w:r>
        <w:rPr>
          <w:sz w:val="22"/>
          <w:szCs w:val="22"/>
        </w:rPr>
        <w:t>This project, “Cosmetic Insights: Navigating Cosmetics Trends and Consumer Behavior with Tableau,” focuses on analyzing a cosmetics dataset to uncover meaningful patterns and actionable insights. The dataset includes key attributes such as brand, product category, price, rank, and skin type suitability (Dry, Oily, Combination, Normal, and Sensitive).</w:t>
      </w:r>
    </w:p>
    <w:p w14:paraId="1770CBF0" w14:textId="77777777" w:rsidR="002A4D07" w:rsidRDefault="00000000">
      <w:pPr>
        <w:spacing w:after="160" w:line="300" w:lineRule="auto"/>
        <w:jc w:val="both"/>
      </w:pPr>
      <w:r>
        <w:rPr>
          <w:sz w:val="22"/>
          <w:szCs w:val="22"/>
        </w:rPr>
        <w:t>This project is designed to help businesses and analysts understand cosmetics market trends and consumer preferences. By analyzing brand performance, pricing patterns, product distribution, and skin-type coverage, the dashboard enables stakeholders to identify high-performing products, target specific customer segments, and optimize marketing and product strategies.</w:t>
      </w:r>
    </w:p>
    <w:p w14:paraId="5D4C8190" w14:textId="77777777" w:rsidR="002A4D07" w:rsidRDefault="00000000">
      <w:pPr>
        <w:pStyle w:val="Heading2"/>
        <w:spacing w:before="260" w:after="130"/>
      </w:pPr>
      <w:r>
        <w:rPr>
          <w:b/>
          <w:bCs/>
          <w:color w:val="C0006F"/>
          <w:sz w:val="25"/>
          <w:szCs w:val="25"/>
        </w:rPr>
        <w:t>Scenario 1: Monitoring Consumer Preferences</w:t>
      </w:r>
    </w:p>
    <w:p w14:paraId="5B13672C" w14:textId="77777777" w:rsidR="002A4D07" w:rsidRDefault="00000000">
      <w:pPr>
        <w:spacing w:after="160" w:line="300" w:lineRule="auto"/>
        <w:jc w:val="both"/>
      </w:pPr>
      <w:r>
        <w:rPr>
          <w:sz w:val="22"/>
          <w:szCs w:val="22"/>
        </w:rPr>
        <w:t xml:space="preserve">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w:t>
      </w:r>
      <w:r>
        <w:rPr>
          <w:sz w:val="22"/>
          <w:szCs w:val="22"/>
        </w:rPr>
        <w:lastRenderedPageBreak/>
        <w:t>it's through targeted promotional campaigns, adjustments in product formulations, or personalized recommendations, real-time analysis enables agile decision-making and proactive measures to meet evolving consumer needs.</w:t>
      </w:r>
    </w:p>
    <w:p w14:paraId="1269F87A" w14:textId="77777777" w:rsidR="002A4D07" w:rsidRDefault="00000000">
      <w:pPr>
        <w:pStyle w:val="Heading2"/>
        <w:spacing w:before="260" w:after="130"/>
      </w:pPr>
      <w:r>
        <w:rPr>
          <w:b/>
          <w:bCs/>
          <w:color w:val="C0006F"/>
          <w:sz w:val="25"/>
          <w:szCs w:val="25"/>
        </w:rPr>
        <w:t>Scenario 2: Addressing Product Concerns</w:t>
      </w:r>
    </w:p>
    <w:p w14:paraId="066E0C9B" w14:textId="77777777" w:rsidR="002A4D07" w:rsidRDefault="00000000">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measures, recall products if necessary, and communicate transparently with consumers to address their concerns and maintain brand integrity.</w:t>
      </w:r>
    </w:p>
    <w:p w14:paraId="46E65732" w14:textId="77777777" w:rsidR="002A4D07" w:rsidRDefault="00000000">
      <w:pPr>
        <w:pStyle w:val="Heading2"/>
        <w:spacing w:before="260" w:after="130"/>
      </w:pPr>
      <w:r>
        <w:rPr>
          <w:b/>
          <w:bCs/>
          <w:color w:val="C0006F"/>
          <w:sz w:val="25"/>
          <w:szCs w:val="25"/>
        </w:rPr>
        <w:t>Scenario 3: Predictive Analysis and Product Innovation</w:t>
      </w:r>
    </w:p>
    <w:p w14:paraId="0DABFE8C" w14:textId="77777777" w:rsidR="002A4D07" w:rsidRDefault="00000000">
      <w:pPr>
        <w:spacing w:after="160" w:line="300" w:lineRule="auto"/>
        <w:jc w:val="both"/>
      </w:pPr>
      <w:r>
        <w:rPr>
          <w:sz w:val="22"/>
          <w:szCs w:val="22"/>
        </w:rPr>
        <w:t>Leveraging predictive analytics capabilities, Cosmetic Insights empowers companies to anticipate and respond to emerging trends and consumer preferences in the beauty industry. By analyzing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1A50EB1F" w14:textId="77777777" w:rsidR="002A4D07" w:rsidRDefault="00000000">
      <w:pPr>
        <w:pStyle w:val="Heading1"/>
        <w:pBdr>
          <w:bottom w:val="single" w:sz="6" w:space="4" w:color="C0006F"/>
        </w:pBdr>
        <w:spacing w:before="300" w:after="160"/>
      </w:pPr>
      <w:r>
        <w:rPr>
          <w:b/>
          <w:bCs/>
          <w:color w:val="1F3864"/>
          <w:sz w:val="30"/>
          <w:szCs w:val="30"/>
        </w:rPr>
        <w:t>Customer Journey Map — Priya (Skincare Consumer)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1538"/>
        <w:gridCol w:w="1563"/>
        <w:gridCol w:w="1540"/>
        <w:gridCol w:w="1524"/>
        <w:gridCol w:w="1590"/>
      </w:tblGrid>
      <w:tr w:rsidR="002A4D07" w14:paraId="5E72ACEB"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tcPr>
          <w:p w14:paraId="2D58C8D3" w14:textId="77777777" w:rsidR="002A4D07" w:rsidRDefault="00000000">
            <w:r>
              <w:rPr>
                <w:b/>
                <w:bCs/>
                <w:color w:val="FFFFFF"/>
                <w:sz w:val="19"/>
                <w:szCs w:val="19"/>
              </w:rPr>
              <w:t>Stage</w:t>
            </w:r>
          </w:p>
        </w:tc>
        <w:tc>
          <w:tcPr>
            <w:tcW w:w="1600" w:type="dxa"/>
            <w:shd w:val="clear" w:color="auto" w:fill="1F3864"/>
            <w:tcMar>
              <w:top w:w="80" w:type="dxa"/>
              <w:left w:w="100" w:type="dxa"/>
              <w:bottom w:w="80" w:type="dxa"/>
              <w:right w:w="100" w:type="dxa"/>
            </w:tcMar>
          </w:tcPr>
          <w:p w14:paraId="421D01D9" w14:textId="77777777" w:rsidR="002A4D07" w:rsidRDefault="00000000">
            <w:r>
              <w:rPr>
                <w:b/>
                <w:bCs/>
                <w:color w:val="FFFFFF"/>
                <w:sz w:val="19"/>
                <w:szCs w:val="19"/>
              </w:rPr>
              <w:t>Awareness</w:t>
            </w:r>
          </w:p>
        </w:tc>
        <w:tc>
          <w:tcPr>
            <w:tcW w:w="1600" w:type="dxa"/>
            <w:shd w:val="clear" w:color="auto" w:fill="1F3864"/>
            <w:tcMar>
              <w:top w:w="80" w:type="dxa"/>
              <w:left w:w="100" w:type="dxa"/>
              <w:bottom w:w="80" w:type="dxa"/>
              <w:right w:w="100" w:type="dxa"/>
            </w:tcMar>
          </w:tcPr>
          <w:p w14:paraId="6DDCA856" w14:textId="77777777" w:rsidR="002A4D07" w:rsidRDefault="00000000">
            <w:r>
              <w:rPr>
                <w:b/>
                <w:bCs/>
                <w:color w:val="FFFFFF"/>
                <w:sz w:val="19"/>
                <w:szCs w:val="19"/>
              </w:rPr>
              <w:t>Consideration</w:t>
            </w:r>
          </w:p>
        </w:tc>
        <w:tc>
          <w:tcPr>
            <w:tcW w:w="1600" w:type="dxa"/>
            <w:shd w:val="clear" w:color="auto" w:fill="1F3864"/>
            <w:tcMar>
              <w:top w:w="80" w:type="dxa"/>
              <w:left w:w="100" w:type="dxa"/>
              <w:bottom w:w="80" w:type="dxa"/>
              <w:right w:w="100" w:type="dxa"/>
            </w:tcMar>
          </w:tcPr>
          <w:p w14:paraId="4532E886" w14:textId="77777777" w:rsidR="002A4D07" w:rsidRDefault="00000000">
            <w:r>
              <w:rPr>
                <w:b/>
                <w:bCs/>
                <w:color w:val="FFFFFF"/>
                <w:sz w:val="19"/>
                <w:szCs w:val="19"/>
              </w:rPr>
              <w:t>Onboarding</w:t>
            </w:r>
          </w:p>
        </w:tc>
        <w:tc>
          <w:tcPr>
            <w:tcW w:w="1600" w:type="dxa"/>
            <w:shd w:val="clear" w:color="auto" w:fill="1F3864"/>
            <w:tcMar>
              <w:top w:w="80" w:type="dxa"/>
              <w:left w:w="100" w:type="dxa"/>
              <w:bottom w:w="80" w:type="dxa"/>
              <w:right w:w="100" w:type="dxa"/>
            </w:tcMar>
          </w:tcPr>
          <w:p w14:paraId="4D0F2B21" w14:textId="77777777" w:rsidR="002A4D07" w:rsidRDefault="00000000">
            <w:r>
              <w:rPr>
                <w:b/>
                <w:bCs/>
                <w:color w:val="FFFFFF"/>
                <w:sz w:val="19"/>
                <w:szCs w:val="19"/>
              </w:rPr>
              <w:t>Usage</w:t>
            </w:r>
          </w:p>
        </w:tc>
        <w:tc>
          <w:tcPr>
            <w:tcW w:w="1600" w:type="dxa"/>
            <w:shd w:val="clear" w:color="auto" w:fill="1F3864"/>
            <w:tcMar>
              <w:top w:w="80" w:type="dxa"/>
              <w:left w:w="100" w:type="dxa"/>
              <w:bottom w:w="80" w:type="dxa"/>
              <w:right w:w="100" w:type="dxa"/>
            </w:tcMar>
          </w:tcPr>
          <w:p w14:paraId="59F671A5" w14:textId="77777777" w:rsidR="002A4D07" w:rsidRDefault="00000000">
            <w:r>
              <w:rPr>
                <w:b/>
                <w:bCs/>
                <w:color w:val="FFFFFF"/>
                <w:sz w:val="19"/>
                <w:szCs w:val="19"/>
              </w:rPr>
              <w:t>Decision / Outcome</w:t>
            </w:r>
          </w:p>
        </w:tc>
      </w:tr>
      <w:tr w:rsidR="002A4D07" w14:paraId="6B815AB9"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70609560" w14:textId="77777777" w:rsidR="002A4D07" w:rsidRDefault="00000000">
            <w:r>
              <w:rPr>
                <w:sz w:val="19"/>
                <w:szCs w:val="19"/>
              </w:rPr>
              <w:t>Actions</w:t>
            </w:r>
          </w:p>
        </w:tc>
        <w:tc>
          <w:tcPr>
            <w:tcW w:w="1600" w:type="dxa"/>
            <w:shd w:val="clear" w:color="auto" w:fill="FFFFFF"/>
            <w:tcMar>
              <w:top w:w="70" w:type="dxa"/>
              <w:left w:w="100" w:type="dxa"/>
              <w:bottom w:w="70" w:type="dxa"/>
              <w:right w:w="100" w:type="dxa"/>
            </w:tcMar>
          </w:tcPr>
          <w:p w14:paraId="444F7431" w14:textId="77777777" w:rsidR="002A4D07" w:rsidRDefault="00000000">
            <w:r>
              <w:rPr>
                <w:sz w:val="19"/>
                <w:szCs w:val="19"/>
              </w:rPr>
              <w:t>Realizes she keeps buying products that don't suit her skin</w:t>
            </w:r>
          </w:p>
        </w:tc>
        <w:tc>
          <w:tcPr>
            <w:tcW w:w="1600" w:type="dxa"/>
            <w:shd w:val="clear" w:color="auto" w:fill="FFFFFF"/>
            <w:tcMar>
              <w:top w:w="70" w:type="dxa"/>
              <w:left w:w="100" w:type="dxa"/>
              <w:bottom w:w="70" w:type="dxa"/>
              <w:right w:w="100" w:type="dxa"/>
            </w:tcMar>
          </w:tcPr>
          <w:p w14:paraId="3729606E" w14:textId="77777777" w:rsidR="002A4D07" w:rsidRDefault="00000000">
            <w:r>
              <w:rPr>
                <w:sz w:val="19"/>
                <w:szCs w:val="19"/>
              </w:rPr>
              <w:t>Hears about a dashboard comparing cosmetics by price, rating, and skin type</w:t>
            </w:r>
          </w:p>
        </w:tc>
        <w:tc>
          <w:tcPr>
            <w:tcW w:w="1600" w:type="dxa"/>
            <w:shd w:val="clear" w:color="auto" w:fill="FFFFFF"/>
            <w:tcMar>
              <w:top w:w="70" w:type="dxa"/>
              <w:left w:w="100" w:type="dxa"/>
              <w:bottom w:w="70" w:type="dxa"/>
              <w:right w:w="100" w:type="dxa"/>
            </w:tcMar>
          </w:tcPr>
          <w:p w14:paraId="496533A0" w14:textId="77777777" w:rsidR="002A4D07" w:rsidRDefault="00000000">
            <w:r>
              <w:rPr>
                <w:sz w:val="19"/>
                <w:szCs w:val="19"/>
              </w:rPr>
              <w:t>Opens the Tableau Public dashboard for the first time via a shared link</w:t>
            </w:r>
          </w:p>
        </w:tc>
        <w:tc>
          <w:tcPr>
            <w:tcW w:w="1600" w:type="dxa"/>
            <w:shd w:val="clear" w:color="auto" w:fill="FFFFFF"/>
            <w:tcMar>
              <w:top w:w="70" w:type="dxa"/>
              <w:left w:w="100" w:type="dxa"/>
              <w:bottom w:w="70" w:type="dxa"/>
              <w:right w:w="100" w:type="dxa"/>
            </w:tcMar>
          </w:tcPr>
          <w:p w14:paraId="4A7A6EE5" w14:textId="77777777" w:rsidR="002A4D07" w:rsidRDefault="00000000">
            <w:r>
              <w:rPr>
                <w:sz w:val="19"/>
                <w:szCs w:val="19"/>
              </w:rPr>
              <w:t>Clicks a category bar and watches the scatter plot, brand ranking, and heatmap filter together; narrows the Brand filter</w:t>
            </w:r>
          </w:p>
        </w:tc>
        <w:tc>
          <w:tcPr>
            <w:tcW w:w="1600" w:type="dxa"/>
            <w:shd w:val="clear" w:color="auto" w:fill="FFFFFF"/>
            <w:tcMar>
              <w:top w:w="70" w:type="dxa"/>
              <w:left w:w="100" w:type="dxa"/>
              <w:bottom w:w="70" w:type="dxa"/>
              <w:right w:w="100" w:type="dxa"/>
            </w:tcMar>
          </w:tcPr>
          <w:p w14:paraId="55FD2500" w14:textId="77777777" w:rsidR="002A4D07" w:rsidRDefault="00000000">
            <w:r>
              <w:rPr>
                <w:sz w:val="19"/>
                <w:szCs w:val="19"/>
              </w:rPr>
              <w:t>Chooses a product/brand based on visible price-to-rating value and confirmed skin-type suitability</w:t>
            </w:r>
          </w:p>
        </w:tc>
      </w:tr>
      <w:tr w:rsidR="002A4D07" w14:paraId="1431CD72" w14:textId="77777777">
        <w:tblPrEx>
          <w:tblCellMar>
            <w:top w:w="0" w:type="dxa"/>
            <w:bottom w:w="0" w:type="dxa"/>
          </w:tblCellMar>
        </w:tblPrEx>
        <w:tc>
          <w:tcPr>
            <w:tcW w:w="1000" w:type="dxa"/>
            <w:shd w:val="clear" w:color="auto" w:fill="F4E3EE"/>
            <w:tcMar>
              <w:top w:w="70" w:type="dxa"/>
              <w:left w:w="100" w:type="dxa"/>
              <w:bottom w:w="70" w:type="dxa"/>
              <w:right w:w="100" w:type="dxa"/>
            </w:tcMar>
          </w:tcPr>
          <w:p w14:paraId="5C82505C" w14:textId="77777777" w:rsidR="002A4D07" w:rsidRDefault="00000000">
            <w:r>
              <w:rPr>
                <w:sz w:val="19"/>
                <w:szCs w:val="19"/>
              </w:rPr>
              <w:t>Thoughts</w:t>
            </w:r>
          </w:p>
        </w:tc>
        <w:tc>
          <w:tcPr>
            <w:tcW w:w="1600" w:type="dxa"/>
            <w:shd w:val="clear" w:color="auto" w:fill="F4E3EE"/>
            <w:tcMar>
              <w:top w:w="70" w:type="dxa"/>
              <w:left w:w="100" w:type="dxa"/>
              <w:bottom w:w="70" w:type="dxa"/>
              <w:right w:w="100" w:type="dxa"/>
            </w:tcMar>
          </w:tcPr>
          <w:p w14:paraId="0E51BBA8" w14:textId="77777777" w:rsidR="002A4D07" w:rsidRDefault="00000000">
            <w:r>
              <w:rPr>
                <w:sz w:val="19"/>
                <w:szCs w:val="19"/>
              </w:rPr>
              <w:t>“Why do I keep wasting money on the wrong products?”</w:t>
            </w:r>
          </w:p>
        </w:tc>
        <w:tc>
          <w:tcPr>
            <w:tcW w:w="1600" w:type="dxa"/>
            <w:shd w:val="clear" w:color="auto" w:fill="F4E3EE"/>
            <w:tcMar>
              <w:top w:w="70" w:type="dxa"/>
              <w:left w:w="100" w:type="dxa"/>
              <w:bottom w:w="70" w:type="dxa"/>
              <w:right w:w="100" w:type="dxa"/>
            </w:tcMar>
          </w:tcPr>
          <w:p w14:paraId="7098D486" w14:textId="77777777" w:rsidR="002A4D07" w:rsidRDefault="00000000">
            <w:r>
              <w:rPr>
                <w:sz w:val="19"/>
                <w:szCs w:val="19"/>
              </w:rPr>
              <w:t>“Could a dashboard actually help me compare options?”</w:t>
            </w:r>
          </w:p>
        </w:tc>
        <w:tc>
          <w:tcPr>
            <w:tcW w:w="1600" w:type="dxa"/>
            <w:shd w:val="clear" w:color="auto" w:fill="F4E3EE"/>
            <w:tcMar>
              <w:top w:w="70" w:type="dxa"/>
              <w:left w:w="100" w:type="dxa"/>
              <w:bottom w:w="70" w:type="dxa"/>
              <w:right w:w="100" w:type="dxa"/>
            </w:tcMar>
          </w:tcPr>
          <w:p w14:paraId="321E173C" w14:textId="77777777" w:rsidR="002A4D07" w:rsidRDefault="00000000">
            <w:r>
              <w:rPr>
                <w:sz w:val="19"/>
                <w:szCs w:val="19"/>
              </w:rPr>
              <w:t>“This is clean and simple — no login needed”</w:t>
            </w:r>
          </w:p>
        </w:tc>
        <w:tc>
          <w:tcPr>
            <w:tcW w:w="1600" w:type="dxa"/>
            <w:shd w:val="clear" w:color="auto" w:fill="F4E3EE"/>
            <w:tcMar>
              <w:top w:w="70" w:type="dxa"/>
              <w:left w:w="100" w:type="dxa"/>
              <w:bottom w:w="70" w:type="dxa"/>
              <w:right w:w="100" w:type="dxa"/>
            </w:tcMar>
          </w:tcPr>
          <w:p w14:paraId="476E2AB2" w14:textId="77777777" w:rsidR="002A4D07" w:rsidRDefault="00000000">
            <w:r>
              <w:rPr>
                <w:sz w:val="19"/>
                <w:szCs w:val="19"/>
              </w:rPr>
              <w:t>“This brand is well-rated and reasonably priced for my skin type”</w:t>
            </w:r>
          </w:p>
        </w:tc>
        <w:tc>
          <w:tcPr>
            <w:tcW w:w="1600" w:type="dxa"/>
            <w:shd w:val="clear" w:color="auto" w:fill="F4E3EE"/>
            <w:tcMar>
              <w:top w:w="70" w:type="dxa"/>
              <w:left w:w="100" w:type="dxa"/>
              <w:bottom w:w="70" w:type="dxa"/>
              <w:right w:w="100" w:type="dxa"/>
            </w:tcMar>
          </w:tcPr>
          <w:p w14:paraId="6868B698" w14:textId="77777777" w:rsidR="002A4D07" w:rsidRDefault="00000000">
            <w:r>
              <w:rPr>
                <w:sz w:val="19"/>
                <w:szCs w:val="19"/>
              </w:rPr>
              <w:t>“I feel confident this is a good purchase”</w:t>
            </w:r>
          </w:p>
        </w:tc>
      </w:tr>
      <w:tr w:rsidR="002A4D07" w14:paraId="1641EB9E"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55A35B4A" w14:textId="77777777" w:rsidR="002A4D07" w:rsidRDefault="00000000">
            <w:r>
              <w:rPr>
                <w:sz w:val="19"/>
                <w:szCs w:val="19"/>
              </w:rPr>
              <w:t>Emotions</w:t>
            </w:r>
          </w:p>
        </w:tc>
        <w:tc>
          <w:tcPr>
            <w:tcW w:w="1600" w:type="dxa"/>
            <w:shd w:val="clear" w:color="auto" w:fill="FFFFFF"/>
            <w:tcMar>
              <w:top w:w="70" w:type="dxa"/>
              <w:left w:w="100" w:type="dxa"/>
              <w:bottom w:w="70" w:type="dxa"/>
              <w:right w:w="100" w:type="dxa"/>
            </w:tcMar>
          </w:tcPr>
          <w:p w14:paraId="76F20DA8" w14:textId="77777777" w:rsidR="002A4D07" w:rsidRDefault="00000000">
            <w:r>
              <w:rPr>
                <w:sz w:val="19"/>
                <w:szCs w:val="19"/>
              </w:rPr>
              <w:t>Frustrated, uncertain</w:t>
            </w:r>
          </w:p>
        </w:tc>
        <w:tc>
          <w:tcPr>
            <w:tcW w:w="1600" w:type="dxa"/>
            <w:shd w:val="clear" w:color="auto" w:fill="FFFFFF"/>
            <w:tcMar>
              <w:top w:w="70" w:type="dxa"/>
              <w:left w:w="100" w:type="dxa"/>
              <w:bottom w:w="70" w:type="dxa"/>
              <w:right w:w="100" w:type="dxa"/>
            </w:tcMar>
          </w:tcPr>
          <w:p w14:paraId="3F02D5D3" w14:textId="77777777" w:rsidR="002A4D07" w:rsidRDefault="00000000">
            <w:r>
              <w:rPr>
                <w:sz w:val="19"/>
                <w:szCs w:val="19"/>
              </w:rPr>
              <w:t>Curious, slightly skeptical</w:t>
            </w:r>
          </w:p>
        </w:tc>
        <w:tc>
          <w:tcPr>
            <w:tcW w:w="1600" w:type="dxa"/>
            <w:shd w:val="clear" w:color="auto" w:fill="FFFFFF"/>
            <w:tcMar>
              <w:top w:w="70" w:type="dxa"/>
              <w:left w:w="100" w:type="dxa"/>
              <w:bottom w:w="70" w:type="dxa"/>
              <w:right w:w="100" w:type="dxa"/>
            </w:tcMar>
          </w:tcPr>
          <w:p w14:paraId="6AD1D9CA" w14:textId="77777777" w:rsidR="002A4D07" w:rsidRDefault="00000000">
            <w:r>
              <w:rPr>
                <w:sz w:val="19"/>
                <w:szCs w:val="19"/>
              </w:rPr>
              <w:t>Reassured</w:t>
            </w:r>
          </w:p>
        </w:tc>
        <w:tc>
          <w:tcPr>
            <w:tcW w:w="1600" w:type="dxa"/>
            <w:shd w:val="clear" w:color="auto" w:fill="FFFFFF"/>
            <w:tcMar>
              <w:top w:w="70" w:type="dxa"/>
              <w:left w:w="100" w:type="dxa"/>
              <w:bottom w:w="70" w:type="dxa"/>
              <w:right w:w="100" w:type="dxa"/>
            </w:tcMar>
          </w:tcPr>
          <w:p w14:paraId="0F9D07EE" w14:textId="77777777" w:rsidR="002A4D07" w:rsidRDefault="00000000">
            <w:r>
              <w:rPr>
                <w:sz w:val="19"/>
                <w:szCs w:val="19"/>
              </w:rPr>
              <w:t>Engaged, empowered</w:t>
            </w:r>
          </w:p>
        </w:tc>
        <w:tc>
          <w:tcPr>
            <w:tcW w:w="1600" w:type="dxa"/>
            <w:shd w:val="clear" w:color="auto" w:fill="FFFFFF"/>
            <w:tcMar>
              <w:top w:w="70" w:type="dxa"/>
              <w:left w:w="100" w:type="dxa"/>
              <w:bottom w:w="70" w:type="dxa"/>
              <w:right w:w="100" w:type="dxa"/>
            </w:tcMar>
          </w:tcPr>
          <w:p w14:paraId="1645FE85" w14:textId="77777777" w:rsidR="002A4D07" w:rsidRDefault="00000000">
            <w:r>
              <w:rPr>
                <w:sz w:val="19"/>
                <w:szCs w:val="19"/>
              </w:rPr>
              <w:t>Confident, satisfied</w:t>
            </w:r>
          </w:p>
        </w:tc>
      </w:tr>
      <w:tr w:rsidR="002A4D07" w14:paraId="3D0C1CEB" w14:textId="77777777">
        <w:tblPrEx>
          <w:tblCellMar>
            <w:top w:w="0" w:type="dxa"/>
            <w:bottom w:w="0" w:type="dxa"/>
          </w:tblCellMar>
        </w:tblPrEx>
        <w:tc>
          <w:tcPr>
            <w:tcW w:w="1000" w:type="dxa"/>
            <w:shd w:val="clear" w:color="auto" w:fill="F4E3EE"/>
            <w:tcMar>
              <w:top w:w="70" w:type="dxa"/>
              <w:left w:w="100" w:type="dxa"/>
              <w:bottom w:w="70" w:type="dxa"/>
              <w:right w:w="100" w:type="dxa"/>
            </w:tcMar>
          </w:tcPr>
          <w:p w14:paraId="79F8C1D2" w14:textId="77777777" w:rsidR="002A4D07" w:rsidRDefault="00000000">
            <w:r>
              <w:rPr>
                <w:sz w:val="19"/>
                <w:szCs w:val="19"/>
              </w:rPr>
              <w:t>Touchpoints</w:t>
            </w:r>
          </w:p>
        </w:tc>
        <w:tc>
          <w:tcPr>
            <w:tcW w:w="1600" w:type="dxa"/>
            <w:shd w:val="clear" w:color="auto" w:fill="F4E3EE"/>
            <w:tcMar>
              <w:top w:w="70" w:type="dxa"/>
              <w:left w:w="100" w:type="dxa"/>
              <w:bottom w:w="70" w:type="dxa"/>
              <w:right w:w="100" w:type="dxa"/>
            </w:tcMar>
          </w:tcPr>
          <w:p w14:paraId="573082AF" w14:textId="77777777" w:rsidR="002A4D07" w:rsidRDefault="00000000">
            <w:r>
              <w:rPr>
                <w:sz w:val="19"/>
                <w:szCs w:val="19"/>
              </w:rPr>
              <w:t>Personal shopping experience, social media</w:t>
            </w:r>
          </w:p>
        </w:tc>
        <w:tc>
          <w:tcPr>
            <w:tcW w:w="1600" w:type="dxa"/>
            <w:shd w:val="clear" w:color="auto" w:fill="F4E3EE"/>
            <w:tcMar>
              <w:top w:w="70" w:type="dxa"/>
              <w:left w:w="100" w:type="dxa"/>
              <w:bottom w:w="70" w:type="dxa"/>
              <w:right w:w="100" w:type="dxa"/>
            </w:tcMar>
          </w:tcPr>
          <w:p w14:paraId="7B1254E7" w14:textId="77777777" w:rsidR="002A4D07" w:rsidRDefault="00000000">
            <w:r>
              <w:rPr>
                <w:sz w:val="19"/>
                <w:szCs w:val="19"/>
              </w:rPr>
              <w:t>Shared dashboard link</w:t>
            </w:r>
          </w:p>
        </w:tc>
        <w:tc>
          <w:tcPr>
            <w:tcW w:w="1600" w:type="dxa"/>
            <w:shd w:val="clear" w:color="auto" w:fill="F4E3EE"/>
            <w:tcMar>
              <w:top w:w="70" w:type="dxa"/>
              <w:left w:w="100" w:type="dxa"/>
              <w:bottom w:w="70" w:type="dxa"/>
              <w:right w:w="100" w:type="dxa"/>
            </w:tcMar>
          </w:tcPr>
          <w:p w14:paraId="09502040" w14:textId="77777777" w:rsidR="002A4D07" w:rsidRDefault="00000000">
            <w:r>
              <w:rPr>
                <w:sz w:val="19"/>
                <w:szCs w:val="19"/>
              </w:rPr>
              <w:t>Tableau Public dashboard (shared link)</w:t>
            </w:r>
          </w:p>
        </w:tc>
        <w:tc>
          <w:tcPr>
            <w:tcW w:w="1600" w:type="dxa"/>
            <w:shd w:val="clear" w:color="auto" w:fill="F4E3EE"/>
            <w:tcMar>
              <w:top w:w="70" w:type="dxa"/>
              <w:left w:w="100" w:type="dxa"/>
              <w:bottom w:w="70" w:type="dxa"/>
              <w:right w:w="100" w:type="dxa"/>
            </w:tcMar>
          </w:tcPr>
          <w:p w14:paraId="61F1F451" w14:textId="77777777" w:rsidR="002A4D07" w:rsidRDefault="00000000">
            <w:r>
              <w:rPr>
                <w:sz w:val="19"/>
                <w:szCs w:val="19"/>
              </w:rPr>
              <w:t>Interactive filters: Category click, Brand search</w:t>
            </w:r>
          </w:p>
        </w:tc>
        <w:tc>
          <w:tcPr>
            <w:tcW w:w="1600" w:type="dxa"/>
            <w:shd w:val="clear" w:color="auto" w:fill="F4E3EE"/>
            <w:tcMar>
              <w:top w:w="70" w:type="dxa"/>
              <w:left w:w="100" w:type="dxa"/>
              <w:bottom w:w="70" w:type="dxa"/>
              <w:right w:w="100" w:type="dxa"/>
            </w:tcMar>
          </w:tcPr>
          <w:p w14:paraId="1A36A2B1" w14:textId="77777777" w:rsidR="002A4D07" w:rsidRDefault="00000000">
            <w:r>
              <w:rPr>
                <w:sz w:val="19"/>
                <w:szCs w:val="19"/>
              </w:rPr>
              <w:t>Final purchase decision informed by data</w:t>
            </w:r>
          </w:p>
        </w:tc>
      </w:tr>
      <w:tr w:rsidR="002A4D07" w14:paraId="1E00ACBD" w14:textId="77777777">
        <w:tblPrEx>
          <w:tblCellMar>
            <w:top w:w="0" w:type="dxa"/>
            <w:bottom w:w="0" w:type="dxa"/>
          </w:tblCellMar>
        </w:tblPrEx>
        <w:tc>
          <w:tcPr>
            <w:tcW w:w="1000" w:type="dxa"/>
            <w:shd w:val="clear" w:color="auto" w:fill="FFFFFF"/>
            <w:tcMar>
              <w:top w:w="70" w:type="dxa"/>
              <w:left w:w="100" w:type="dxa"/>
              <w:bottom w:w="70" w:type="dxa"/>
              <w:right w:w="100" w:type="dxa"/>
            </w:tcMar>
          </w:tcPr>
          <w:p w14:paraId="14BE3B31" w14:textId="77777777" w:rsidR="002A4D07" w:rsidRDefault="00000000">
            <w:r>
              <w:rPr>
                <w:sz w:val="19"/>
                <w:szCs w:val="19"/>
              </w:rPr>
              <w:lastRenderedPageBreak/>
              <w:t>Opportunities</w:t>
            </w:r>
          </w:p>
        </w:tc>
        <w:tc>
          <w:tcPr>
            <w:tcW w:w="1600" w:type="dxa"/>
            <w:shd w:val="clear" w:color="auto" w:fill="FFFFFF"/>
            <w:tcMar>
              <w:top w:w="70" w:type="dxa"/>
              <w:left w:w="100" w:type="dxa"/>
              <w:bottom w:w="70" w:type="dxa"/>
              <w:right w:w="100" w:type="dxa"/>
            </w:tcMar>
          </w:tcPr>
          <w:p w14:paraId="60F175C7" w14:textId="77777777" w:rsidR="002A4D07" w:rsidRDefault="00000000">
            <w:r>
              <w:rPr>
                <w:sz w:val="19"/>
                <w:szCs w:val="19"/>
              </w:rPr>
              <w:t>Raise awareness of the dashboard among skincare communities</w:t>
            </w:r>
          </w:p>
        </w:tc>
        <w:tc>
          <w:tcPr>
            <w:tcW w:w="1600" w:type="dxa"/>
            <w:shd w:val="clear" w:color="auto" w:fill="FFFFFF"/>
            <w:tcMar>
              <w:top w:w="70" w:type="dxa"/>
              <w:left w:w="100" w:type="dxa"/>
              <w:bottom w:w="70" w:type="dxa"/>
              <w:right w:w="100" w:type="dxa"/>
            </w:tcMar>
          </w:tcPr>
          <w:p w14:paraId="2A404F3A" w14:textId="77777777" w:rsidR="002A4D07" w:rsidRDefault="00000000">
            <w:r>
              <w:rPr>
                <w:sz w:val="19"/>
                <w:szCs w:val="19"/>
              </w:rPr>
              <w:t>Keep the dashboard link simple and login-free</w:t>
            </w:r>
          </w:p>
        </w:tc>
        <w:tc>
          <w:tcPr>
            <w:tcW w:w="1600" w:type="dxa"/>
            <w:shd w:val="clear" w:color="auto" w:fill="FFFFFF"/>
            <w:tcMar>
              <w:top w:w="70" w:type="dxa"/>
              <w:left w:w="100" w:type="dxa"/>
              <w:bottom w:w="70" w:type="dxa"/>
              <w:right w:w="100" w:type="dxa"/>
            </w:tcMar>
          </w:tcPr>
          <w:p w14:paraId="002C282F" w14:textId="77777777" w:rsidR="002A4D07" w:rsidRDefault="00000000">
            <w:r>
              <w:rPr>
                <w:sz w:val="19"/>
                <w:szCs w:val="19"/>
              </w:rPr>
              <w:t>Ensure the title and first chart orient a first-time viewer instantly</w:t>
            </w:r>
          </w:p>
        </w:tc>
        <w:tc>
          <w:tcPr>
            <w:tcW w:w="1600" w:type="dxa"/>
            <w:shd w:val="clear" w:color="auto" w:fill="FFFFFF"/>
            <w:tcMar>
              <w:top w:w="70" w:type="dxa"/>
              <w:left w:w="100" w:type="dxa"/>
              <w:bottom w:w="70" w:type="dxa"/>
              <w:right w:w="100" w:type="dxa"/>
            </w:tcMar>
          </w:tcPr>
          <w:p w14:paraId="390E4AD2" w14:textId="77777777" w:rsidR="002A4D07" w:rsidRDefault="00000000">
            <w:r>
              <w:rPr>
                <w:sz w:val="19"/>
                <w:szCs w:val="19"/>
              </w:rPr>
              <w:t>Ensure cross-chart filtering responds in under 2 seconds</w:t>
            </w:r>
          </w:p>
        </w:tc>
        <w:tc>
          <w:tcPr>
            <w:tcW w:w="1600" w:type="dxa"/>
            <w:shd w:val="clear" w:color="auto" w:fill="FFFFFF"/>
            <w:tcMar>
              <w:top w:w="70" w:type="dxa"/>
              <w:left w:w="100" w:type="dxa"/>
              <w:bottom w:w="70" w:type="dxa"/>
              <w:right w:w="100" w:type="dxa"/>
            </w:tcMar>
          </w:tcPr>
          <w:p w14:paraId="74593986" w14:textId="77777777" w:rsidR="002A4D07" w:rsidRDefault="00000000">
            <w:r>
              <w:rPr>
                <w:sz w:val="19"/>
                <w:szCs w:val="19"/>
              </w:rPr>
              <w:t>Track which categories/brands are explored most, to guide future updates</w:t>
            </w:r>
          </w:p>
        </w:tc>
      </w:tr>
    </w:tbl>
    <w:p w14:paraId="1AEF873C" w14:textId="77777777" w:rsidR="002A4D07" w:rsidRDefault="00000000">
      <w:pPr>
        <w:spacing w:after="160" w:line="300" w:lineRule="auto"/>
        <w:jc w:val="both"/>
      </w:pPr>
      <w:r>
        <w:rPr>
          <w:sz w:val="22"/>
          <w:szCs w:val="22"/>
        </w:rPr>
        <w:t>The emotional curve dips lowest at Awareness/Consideration, then climbs steadily once Priya reaches Onboarding and Usage — confirming that a clean, self-explanatory first chart and responsive cross-chart filtering are the difference between a visitor abandoning the dashboard and one who reaches a confident purchase decision. Two specific requirements below were added directly because of this journey: cross-chart filter actions (FR-09) and a searchable Brand filter (FR-10), both tracing back to friction points identified at the Usage and Decision stages.</w:t>
      </w:r>
    </w:p>
    <w:sectPr w:rsidR="002A4D0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B0DF" w14:textId="77777777" w:rsidR="00B06B2E" w:rsidRDefault="00B06B2E">
      <w:r>
        <w:separator/>
      </w:r>
    </w:p>
  </w:endnote>
  <w:endnote w:type="continuationSeparator" w:id="0">
    <w:p w14:paraId="54C561CA" w14:textId="77777777" w:rsidR="00B06B2E" w:rsidRDefault="00B06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579" w14:textId="77777777" w:rsidR="002A4D07"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4488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C28A8" w14:textId="77777777" w:rsidR="00B06B2E" w:rsidRDefault="00B06B2E">
      <w:r>
        <w:separator/>
      </w:r>
    </w:p>
  </w:footnote>
  <w:footnote w:type="continuationSeparator" w:id="0">
    <w:p w14:paraId="63BB5842" w14:textId="77777777" w:rsidR="00B06B2E" w:rsidRDefault="00B06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3588" w14:textId="77777777" w:rsidR="002A4D07" w:rsidRDefault="00000000">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1439"/>
    <w:multiLevelType w:val="hybridMultilevel"/>
    <w:tmpl w:val="0CD45E4E"/>
    <w:lvl w:ilvl="0" w:tplc="7020F15E">
      <w:start w:val="1"/>
      <w:numFmt w:val="bullet"/>
      <w:lvlText w:val="●"/>
      <w:lvlJc w:val="left"/>
      <w:pPr>
        <w:ind w:left="720" w:hanging="360"/>
      </w:pPr>
    </w:lvl>
    <w:lvl w:ilvl="1" w:tplc="2480CC00">
      <w:start w:val="1"/>
      <w:numFmt w:val="bullet"/>
      <w:lvlText w:val="○"/>
      <w:lvlJc w:val="left"/>
      <w:pPr>
        <w:ind w:left="1440" w:hanging="360"/>
      </w:pPr>
    </w:lvl>
    <w:lvl w:ilvl="2" w:tplc="AE2A1A76">
      <w:start w:val="1"/>
      <w:numFmt w:val="bullet"/>
      <w:lvlText w:val="■"/>
      <w:lvlJc w:val="left"/>
      <w:pPr>
        <w:ind w:left="2160" w:hanging="360"/>
      </w:pPr>
    </w:lvl>
    <w:lvl w:ilvl="3" w:tplc="8746FA06">
      <w:start w:val="1"/>
      <w:numFmt w:val="bullet"/>
      <w:lvlText w:val="●"/>
      <w:lvlJc w:val="left"/>
      <w:pPr>
        <w:ind w:left="2880" w:hanging="360"/>
      </w:pPr>
    </w:lvl>
    <w:lvl w:ilvl="4" w:tplc="66C28C26">
      <w:start w:val="1"/>
      <w:numFmt w:val="bullet"/>
      <w:lvlText w:val="○"/>
      <w:lvlJc w:val="left"/>
      <w:pPr>
        <w:ind w:left="3600" w:hanging="360"/>
      </w:pPr>
    </w:lvl>
    <w:lvl w:ilvl="5" w:tplc="FA4A7E12">
      <w:start w:val="1"/>
      <w:numFmt w:val="bullet"/>
      <w:lvlText w:val="■"/>
      <w:lvlJc w:val="left"/>
      <w:pPr>
        <w:ind w:left="4320" w:hanging="360"/>
      </w:pPr>
    </w:lvl>
    <w:lvl w:ilvl="6" w:tplc="1D860F9A">
      <w:start w:val="1"/>
      <w:numFmt w:val="bullet"/>
      <w:lvlText w:val="●"/>
      <w:lvlJc w:val="left"/>
      <w:pPr>
        <w:ind w:left="5040" w:hanging="360"/>
      </w:pPr>
    </w:lvl>
    <w:lvl w:ilvl="7" w:tplc="E0C22DEE">
      <w:start w:val="1"/>
      <w:numFmt w:val="bullet"/>
      <w:lvlText w:val="●"/>
      <w:lvlJc w:val="left"/>
      <w:pPr>
        <w:ind w:left="5760" w:hanging="360"/>
      </w:pPr>
    </w:lvl>
    <w:lvl w:ilvl="8" w:tplc="8D0EEF74">
      <w:start w:val="1"/>
      <w:numFmt w:val="bullet"/>
      <w:lvlText w:val="●"/>
      <w:lvlJc w:val="left"/>
      <w:pPr>
        <w:ind w:left="6480" w:hanging="360"/>
      </w:pPr>
    </w:lvl>
  </w:abstractNum>
  <w:abstractNum w:abstractNumId="1" w15:restartNumberingAfterBreak="0">
    <w:nsid w:val="33115840"/>
    <w:multiLevelType w:val="hybridMultilevel"/>
    <w:tmpl w:val="8E2EDBC4"/>
    <w:lvl w:ilvl="0" w:tplc="7F4AD33C">
      <w:start w:val="1"/>
      <w:numFmt w:val="bullet"/>
      <w:lvlText w:val="•"/>
      <w:lvlJc w:val="left"/>
      <w:pPr>
        <w:ind w:left="460" w:hanging="260"/>
      </w:pPr>
    </w:lvl>
    <w:lvl w:ilvl="1" w:tplc="3FAE436C">
      <w:start w:val="1"/>
      <w:numFmt w:val="bullet"/>
      <w:lvlText w:val="◦"/>
      <w:lvlJc w:val="left"/>
      <w:pPr>
        <w:ind w:left="820" w:hanging="260"/>
      </w:pPr>
    </w:lvl>
    <w:lvl w:ilvl="2" w:tplc="D95C31CA">
      <w:numFmt w:val="decimal"/>
      <w:lvlText w:val=""/>
      <w:lvlJc w:val="left"/>
    </w:lvl>
    <w:lvl w:ilvl="3" w:tplc="872C1438">
      <w:numFmt w:val="decimal"/>
      <w:lvlText w:val=""/>
      <w:lvlJc w:val="left"/>
    </w:lvl>
    <w:lvl w:ilvl="4" w:tplc="23329BCC">
      <w:numFmt w:val="decimal"/>
      <w:lvlText w:val=""/>
      <w:lvlJc w:val="left"/>
    </w:lvl>
    <w:lvl w:ilvl="5" w:tplc="8B388C26">
      <w:numFmt w:val="decimal"/>
      <w:lvlText w:val=""/>
      <w:lvlJc w:val="left"/>
    </w:lvl>
    <w:lvl w:ilvl="6" w:tplc="221E3998">
      <w:numFmt w:val="decimal"/>
      <w:lvlText w:val=""/>
      <w:lvlJc w:val="left"/>
    </w:lvl>
    <w:lvl w:ilvl="7" w:tplc="08CA836A">
      <w:numFmt w:val="decimal"/>
      <w:lvlText w:val=""/>
      <w:lvlJc w:val="left"/>
    </w:lvl>
    <w:lvl w:ilvl="8" w:tplc="DBFA9010">
      <w:numFmt w:val="decimal"/>
      <w:lvlText w:val=""/>
      <w:lvlJc w:val="left"/>
    </w:lvl>
  </w:abstractNum>
  <w:num w:numId="1" w16cid:durableId="1572429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D07"/>
    <w:rsid w:val="0009525A"/>
    <w:rsid w:val="0024488B"/>
    <w:rsid w:val="002A4D07"/>
    <w:rsid w:val="00717D2E"/>
    <w:rsid w:val="00B06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9F32E"/>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841</Words>
  <Characters>4798</Characters>
  <Application>Microsoft Office Word</Application>
  <DocSecurity>0</DocSecurity>
  <Lines>39</Lines>
  <Paragraphs>11</Paragraphs>
  <ScaleCrop>false</ScaleCrop>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3</cp:revision>
  <dcterms:created xsi:type="dcterms:W3CDTF">2026-08-22T07:11:00Z</dcterms:created>
  <dcterms:modified xsi:type="dcterms:W3CDTF">2026-08-22T07:11:00Z</dcterms:modified>
</cp:coreProperties>
</file>