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0CB1" w14:textId="2C986526" w:rsidR="005A013F" w:rsidRDefault="005F3989">
      <w:pPr>
        <w:rPr>
          <w:rFonts w:hint="eastAsia"/>
        </w:rPr>
      </w:pPr>
      <w:r>
        <w:rPr>
          <w:rFonts w:hint="eastAsia"/>
        </w:rPr>
        <w:t>통합약관 및 서비스 약관</w:t>
      </w:r>
    </w:p>
    <w:sectPr w:rsidR="005A0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89"/>
    <w:rsid w:val="005F3989"/>
    <w:rsid w:val="00B4728A"/>
    <w:rsid w:val="00E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3808"/>
  <w15:chartTrackingRefBased/>
  <w15:docId w15:val="{A42D2222-9088-4BF4-9113-77C77E2B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rlatn2601@gmail.com</dc:creator>
  <cp:keywords/>
  <dc:description/>
  <cp:lastModifiedBy>rlatn2601@gmail.com</cp:lastModifiedBy>
  <cp:revision>1</cp:revision>
  <dcterms:created xsi:type="dcterms:W3CDTF">2021-01-28T11:37:00Z</dcterms:created>
  <dcterms:modified xsi:type="dcterms:W3CDTF">2021-01-28T11:38:00Z</dcterms:modified>
</cp:coreProperties>
</file>