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5DF" w:rsidRPr="00F81F3E" w:rsidRDefault="005716C4" w:rsidP="00F81F3E">
      <w:pPr>
        <w:spacing w:line="276" w:lineRule="auto"/>
        <w:ind w:firstLine="420"/>
        <w:rPr>
          <w:rFonts w:ascii="Times New Roman" w:eastAsia="SimSun" w:hAnsi="Times New Roman" w:cs="Times New Roman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短视频是指在各种新媒体上播放的、适合在移动状态和短时休闲状态下观看的、高频推送的视频内容，时长一般在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5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分钟以内。艾瑞咨询数据显示，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2018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年，中国短视频用户规模达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5.01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亿人，预计未来中国短视频行业用户规模仍将保持稳定增长态势。短视频的内容价值、传播热度、传播广度可通过点赞数等关键指标反映。本案例研究短视频点赞数的影响因素，从而加深人们对短视频偏好影响因素的理解，总结出一套能够有效提高短视频点赞数的可行手段，帮助运营者更好地做好账号与视频管理。</w:t>
      </w:r>
      <w:r w:rsidR="001E35DF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本分析案例包含的</w:t>
      </w:r>
      <w:r w:rsidR="001E35DF" w:rsidRPr="00F81F3E">
        <w:rPr>
          <w:rFonts w:ascii="Times New Roman" w:eastAsia="SimSun" w:hAnsi="Times New Roman" w:cs="Times New Roman"/>
        </w:rPr>
        <w:t>短视频数据</w:t>
      </w:r>
      <w:r w:rsidR="001E35DF" w:rsidRPr="00F81F3E">
        <w:rPr>
          <w:rFonts w:ascii="Times New Roman" w:eastAsia="SimSun" w:hAnsi="Times New Roman" w:cs="Times New Roman"/>
        </w:rPr>
        <w:t>data.csv</w:t>
      </w:r>
      <w:r w:rsidR="001E35DF" w:rsidRPr="00F81F3E">
        <w:rPr>
          <w:rFonts w:ascii="Times New Roman" w:eastAsia="SimSun" w:hAnsi="Times New Roman" w:cs="Times New Roman"/>
        </w:rPr>
        <w:t>，</w:t>
      </w:r>
      <w:r w:rsidR="001E35DF" w:rsidRPr="00F81F3E">
        <w:rPr>
          <w:rFonts w:ascii="Times New Roman" w:eastAsia="SimSun" w:hAnsi="Times New Roman" w:cs="Times New Roman"/>
        </w:rPr>
        <w:t>共</w:t>
      </w:r>
      <w:r w:rsidR="001E35DF" w:rsidRPr="00F81F3E">
        <w:rPr>
          <w:rFonts w:ascii="Times New Roman" w:eastAsia="SimSun" w:hAnsi="Times New Roman" w:cs="Times New Roman"/>
        </w:rPr>
        <w:t>6400</w:t>
      </w:r>
      <w:r w:rsidR="001E35DF" w:rsidRPr="00F81F3E">
        <w:rPr>
          <w:rFonts w:ascii="Times New Roman" w:eastAsia="SimSun" w:hAnsi="Times New Roman" w:cs="Times New Roman"/>
        </w:rPr>
        <w:t>条观测，</w:t>
      </w:r>
      <w:r w:rsidR="001E35DF" w:rsidRPr="00F81F3E">
        <w:rPr>
          <w:rFonts w:ascii="Times New Roman" w:eastAsia="SimSun" w:hAnsi="Times New Roman" w:cs="Times New Roman"/>
        </w:rPr>
        <w:t>9</w:t>
      </w:r>
      <w:r w:rsidR="001E35DF" w:rsidRPr="00F81F3E">
        <w:rPr>
          <w:rFonts w:ascii="Times New Roman" w:eastAsia="SimSun" w:hAnsi="Times New Roman" w:cs="Times New Roman"/>
        </w:rPr>
        <w:t>个变量，其中</w:t>
      </w:r>
      <w:r w:rsidR="001E35DF" w:rsidRPr="00F81F3E">
        <w:rPr>
          <w:rFonts w:ascii="Times New Roman" w:eastAsia="SimSun" w:hAnsi="Times New Roman" w:cs="Times New Roman"/>
        </w:rPr>
        <w:t>每一列</w:t>
      </w:r>
      <w:r w:rsidR="001E35DF" w:rsidRPr="00F81F3E">
        <w:rPr>
          <w:rFonts w:ascii="Times New Roman" w:eastAsia="SimSun" w:hAnsi="Times New Roman" w:cs="Times New Roman"/>
        </w:rPr>
        <w:t>分别</w:t>
      </w:r>
      <w:r w:rsidR="001E35DF" w:rsidRPr="00F81F3E">
        <w:rPr>
          <w:rFonts w:ascii="Times New Roman" w:eastAsia="SimSun" w:hAnsi="Times New Roman" w:cs="Times New Roman"/>
        </w:rPr>
        <w:t>对应：序号、作者编号、点赞数、评论数、分享数、</w:t>
      </w:r>
      <w:r w:rsidR="00F33E20" w:rsidRPr="00F81F3E">
        <w:rPr>
          <w:rFonts w:ascii="Times New Roman" w:eastAsia="SimSun" w:hAnsi="Times New Roman" w:cs="Times New Roman"/>
        </w:rPr>
        <w:t>背景音乐</w:t>
      </w:r>
      <w:r w:rsidR="001E35DF" w:rsidRPr="00F81F3E">
        <w:rPr>
          <w:rFonts w:ascii="Times New Roman" w:eastAsia="SimSun" w:hAnsi="Times New Roman" w:cs="Times New Roman"/>
        </w:rPr>
        <w:t>、时长、发布日期、发布时间、类别、标题字数。</w:t>
      </w:r>
      <w:r w:rsidR="001E35DF" w:rsidRPr="00F81F3E">
        <w:rPr>
          <w:rFonts w:ascii="Times New Roman" w:eastAsia="SimSun" w:hAnsi="Times New Roman" w:cs="Times New Roman"/>
        </w:rPr>
        <w:t>数据说明表如下所示：</w:t>
      </w:r>
    </w:p>
    <w:p w:rsidR="00A700A6" w:rsidRPr="00F81F3E" w:rsidRDefault="00A700A6" w:rsidP="00F81F3E">
      <w:pPr>
        <w:spacing w:line="276" w:lineRule="auto"/>
        <w:ind w:firstLine="420"/>
        <w:rPr>
          <w:rFonts w:ascii="Times New Roman" w:eastAsia="SimSun" w:hAnsi="Times New Roman" w:cs="Times New Roman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2621"/>
        <w:gridCol w:w="1701"/>
      </w:tblGrid>
      <w:tr w:rsidR="008763BD" w:rsidRPr="00F81F3E" w:rsidTr="00876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变量类型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变量名称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详细说明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取值范围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备注</w:t>
            </w: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因变量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点赞数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定量变量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1.5-455.7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单位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：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万</w:t>
            </w: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自变量</w:t>
            </w:r>
          </w:p>
        </w:tc>
        <w:tc>
          <w:tcPr>
            <w:tcW w:w="1080" w:type="dxa"/>
            <w:vMerge w:val="restart"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视频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br/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要素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视频时长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定量变量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4.4-60.0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单位：秒</w:t>
            </w: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标题字数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定量变量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0-72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发布日期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时间变量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2019/1/1-2019/5/9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单位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：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年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/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月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/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日</w:t>
            </w: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发布时间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时间变量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00:00-23:59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单位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：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时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/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分</w:t>
            </w: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视频类型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定性变量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美妆、游戏等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7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水平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背景音乐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文本变量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例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：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2018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小恋曲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_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沈虫虫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</w:tr>
      <w:tr w:rsidR="008763BD" w:rsidRPr="00F81F3E" w:rsidTr="00E234D3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vMerge w:val="restart"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互动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br/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要素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分享数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定量变量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0.0003-34.8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单位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：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万</w:t>
            </w:r>
          </w:p>
        </w:tc>
      </w:tr>
      <w:tr w:rsidR="008763BD" w:rsidRPr="00F81F3E" w:rsidTr="008763BD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评论数</w:t>
            </w:r>
          </w:p>
        </w:tc>
        <w:tc>
          <w:tcPr>
            <w:tcW w:w="1080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定量变量</w:t>
            </w:r>
          </w:p>
        </w:tc>
        <w:tc>
          <w:tcPr>
            <w:tcW w:w="262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0.0028-12.0</w:t>
            </w:r>
          </w:p>
        </w:tc>
        <w:tc>
          <w:tcPr>
            <w:tcW w:w="1701" w:type="dxa"/>
            <w:noWrap/>
            <w:vAlign w:val="center"/>
            <w:hideMark/>
          </w:tcPr>
          <w:p w:rsidR="008763BD" w:rsidRPr="00F81F3E" w:rsidRDefault="008763BD" w:rsidP="00F81F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</w:pP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单位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：</w:t>
            </w:r>
            <w:r w:rsidRPr="00F81F3E">
              <w:rPr>
                <w:rFonts w:ascii="Times New Roman" w:eastAsia="SimSun" w:hAnsi="Times New Roman" w:cs="Times New Roman"/>
                <w:color w:val="333333"/>
                <w:szCs w:val="21"/>
                <w:shd w:val="clear" w:color="auto" w:fill="FFFFFF"/>
              </w:rPr>
              <w:t>万</w:t>
            </w:r>
          </w:p>
        </w:tc>
      </w:tr>
    </w:tbl>
    <w:p w:rsidR="001E35DF" w:rsidRPr="00F81F3E" w:rsidRDefault="001E35DF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</w:p>
    <w:p w:rsidR="00264A36" w:rsidRPr="00F81F3E" w:rsidRDefault="00264A36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请完成以下分析任务：</w:t>
      </w:r>
    </w:p>
    <w:p w:rsidR="00264A36" w:rsidRPr="00F81F3E" w:rsidRDefault="00264A36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 xml:space="preserve">1. 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读入样本数据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data.csv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（提前设置好工作路径），命名为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video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。使用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summary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()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函数查看数据记录的变量等情况</w:t>
      </w:r>
      <w:r w:rsidR="00B123CD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。</w:t>
      </w:r>
    </w:p>
    <w:p w:rsidR="00B123CD" w:rsidRPr="00F81F3E" w:rsidRDefault="00B123CD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 xml:space="preserve">2. 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进行描述性分析，包括但不限于以下方面：</w:t>
      </w:r>
    </w:p>
    <w:p w:rsidR="00B123CD" w:rsidRPr="00F81F3E" w:rsidRDefault="00B123CD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（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1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）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绘制因变量点赞分布直方图，并进行适当解读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；</w:t>
      </w:r>
    </w:p>
    <w:p w:rsidR="00B123CD" w:rsidRPr="00F81F3E" w:rsidRDefault="00B123CD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（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2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）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利用数据集中的发布时间变量，提取小时变量，命名为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hour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。使用折线图展示不同小时发布的短视频点赞数的差异，并进行适当解读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；</w:t>
      </w:r>
    </w:p>
    <w:p w:rsidR="00B123CD" w:rsidRPr="00F81F3E" w:rsidRDefault="00B123CD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（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3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）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请使用分组箱线图对比不同类别的视频的点赞数差异，并进行适当解读。</w:t>
      </w:r>
    </w:p>
    <w:p w:rsidR="00B123CD" w:rsidRPr="00F81F3E" w:rsidRDefault="00B123CD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3.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由于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汽车类短视频的点赞数远低于其他类别视频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，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对</w:t>
      </w:r>
      <w:r w:rsidRPr="00F81F3E">
        <w:rPr>
          <w:rFonts w:ascii="Times New Roman" w:eastAsia="SimSun" w:hAnsi="Times New Roman" w:cs="Times New Roman"/>
          <w:b/>
          <w:bCs/>
          <w:color w:val="333333"/>
          <w:szCs w:val="21"/>
          <w:shd w:val="clear" w:color="auto" w:fill="FFFFFF"/>
        </w:rPr>
        <w:t>非汽车类数据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进行线性回归建模分析。首先提取非汽车类数据命名为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video1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。再将视频发布时间分为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6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个时段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：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“20:00-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次日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5:59”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、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“6:00-8:59”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、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“9:00-11:59”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、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“12:00-13:59”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、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“14:00-16:59”</w:t>
      </w:r>
      <w:r w:rsidR="009D69D9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、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“17:00-19:59”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，分别命名为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夜间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”“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早间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”“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上午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”“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中午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”“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下午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”“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傍晚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”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，将该变量命名为</w:t>
      </w:r>
      <w:r w:rsidR="00CC0D5B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“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视频发布时间</w:t>
      </w:r>
      <w:r w:rsidR="00CC0D5B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”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。建立点赞数的双对数线性回归模型</w:t>
      </w:r>
      <w:r w:rsidR="006A60A7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，因变量为对数点赞数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，自变量包括：视频发布时段（基准组：夜间）、</w:t>
      </w:r>
      <w:r w:rsidR="006A60A7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对数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分享数、</w:t>
      </w:r>
      <w:r w:rsidR="006A60A7"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对数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评论数、时长、类别（基准组：宠物）、标题字数，并对结果进行适当解读。</w:t>
      </w:r>
    </w:p>
    <w:p w:rsidR="0036497E" w:rsidRPr="00F81F3E" w:rsidRDefault="0036497E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 xml:space="preserve">4. 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对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第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3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问</w:t>
      </w:r>
      <w:r w:rsidRPr="00F81F3E"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  <w:t>中建立的模型进行模型诊断，输出结果，并进行适当解读。</w:t>
      </w:r>
    </w:p>
    <w:p w:rsidR="00B123CD" w:rsidRPr="00F81F3E" w:rsidRDefault="00B123CD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</w:p>
    <w:p w:rsidR="00264A36" w:rsidRPr="00F81F3E" w:rsidRDefault="00264A36" w:rsidP="00F81F3E">
      <w:pPr>
        <w:spacing w:line="276" w:lineRule="auto"/>
        <w:rPr>
          <w:rFonts w:ascii="Times New Roman" w:eastAsia="SimSun" w:hAnsi="Times New Roman" w:cs="Times New Roman"/>
          <w:color w:val="333333"/>
          <w:szCs w:val="21"/>
          <w:shd w:val="clear" w:color="auto" w:fill="FFFFFF"/>
        </w:rPr>
      </w:pPr>
    </w:p>
    <w:sectPr w:rsidR="00264A36" w:rsidRPr="00F81F3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C4"/>
    <w:rsid w:val="001165C6"/>
    <w:rsid w:val="0014452E"/>
    <w:rsid w:val="001E35DF"/>
    <w:rsid w:val="00221989"/>
    <w:rsid w:val="00241157"/>
    <w:rsid w:val="00264A36"/>
    <w:rsid w:val="002F1FE6"/>
    <w:rsid w:val="0036497E"/>
    <w:rsid w:val="00364C17"/>
    <w:rsid w:val="003A7562"/>
    <w:rsid w:val="00483D43"/>
    <w:rsid w:val="005061D9"/>
    <w:rsid w:val="005432C8"/>
    <w:rsid w:val="005716C4"/>
    <w:rsid w:val="00647145"/>
    <w:rsid w:val="00672F76"/>
    <w:rsid w:val="006A60A7"/>
    <w:rsid w:val="006E30BE"/>
    <w:rsid w:val="007E3032"/>
    <w:rsid w:val="008763BD"/>
    <w:rsid w:val="00962ED6"/>
    <w:rsid w:val="009802E5"/>
    <w:rsid w:val="009D69D9"/>
    <w:rsid w:val="00A3479F"/>
    <w:rsid w:val="00A5192B"/>
    <w:rsid w:val="00A700A6"/>
    <w:rsid w:val="00B123CD"/>
    <w:rsid w:val="00B26279"/>
    <w:rsid w:val="00B3113D"/>
    <w:rsid w:val="00B63CB2"/>
    <w:rsid w:val="00B80CBD"/>
    <w:rsid w:val="00BB08C2"/>
    <w:rsid w:val="00BE08A7"/>
    <w:rsid w:val="00C139AC"/>
    <w:rsid w:val="00C44C59"/>
    <w:rsid w:val="00CC0D5B"/>
    <w:rsid w:val="00DD0BF3"/>
    <w:rsid w:val="00E234D3"/>
    <w:rsid w:val="00E561C0"/>
    <w:rsid w:val="00E5771E"/>
    <w:rsid w:val="00ED2F4D"/>
    <w:rsid w:val="00F33E20"/>
    <w:rsid w:val="00F81F3E"/>
    <w:rsid w:val="00F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FDE45"/>
  <w15:chartTrackingRefBased/>
  <w15:docId w15:val="{F7F29B03-4AFC-DC40-99AC-45111CE8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63B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763B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Ren</dc:creator>
  <cp:keywords/>
  <dc:description/>
  <cp:lastModifiedBy>Yimeng Ren</cp:lastModifiedBy>
  <cp:revision>20</cp:revision>
  <dcterms:created xsi:type="dcterms:W3CDTF">2024-03-03T13:36:00Z</dcterms:created>
  <dcterms:modified xsi:type="dcterms:W3CDTF">2024-03-03T14:10:00Z</dcterms:modified>
</cp:coreProperties>
</file>