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B76FA" w14:textId="1955427C" w:rsidR="00A42102" w:rsidRDefault="00A42102" w:rsidP="00A50557">
      <w:pPr>
        <w:pStyle w:val="Tytu"/>
      </w:pPr>
      <w:r>
        <w:rPr>
          <w:noProof/>
        </w:rPr>
        <w:drawing>
          <wp:anchor distT="0" distB="0" distL="114300" distR="114300" simplePos="0" relativeHeight="251658240" behindDoc="0" locked="0" layoutInCell="1" allowOverlap="1" wp14:anchorId="1E363A2F" wp14:editId="1C701817">
            <wp:simplePos x="0" y="0"/>
            <wp:positionH relativeFrom="margin">
              <wp:align>center</wp:align>
            </wp:positionH>
            <wp:positionV relativeFrom="paragraph">
              <wp:posOffset>101600</wp:posOffset>
            </wp:positionV>
            <wp:extent cx="815340" cy="1574800"/>
            <wp:effectExtent l="0" t="0" r="3810" b="6350"/>
            <wp:wrapSquare wrapText="bothSides"/>
            <wp:docPr id="101635162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15340" cy="1574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9ED90E" w14:textId="77777777" w:rsidR="00A42102" w:rsidRDefault="00A42102" w:rsidP="00A50557">
      <w:pPr>
        <w:pStyle w:val="Tytu"/>
      </w:pPr>
    </w:p>
    <w:p w14:paraId="5DF3923A" w14:textId="001124FA" w:rsidR="00A42102" w:rsidRDefault="00A42102" w:rsidP="00A50557">
      <w:pPr>
        <w:pStyle w:val="Tytu"/>
      </w:pPr>
    </w:p>
    <w:p w14:paraId="2C57FFDB" w14:textId="20B016F4" w:rsidR="00A42102" w:rsidRDefault="00A42102" w:rsidP="00A50557">
      <w:pPr>
        <w:pStyle w:val="Tytu"/>
      </w:pPr>
    </w:p>
    <w:p w14:paraId="4B94CF0B" w14:textId="77777777" w:rsidR="00A42102" w:rsidRDefault="00A42102" w:rsidP="00A50557">
      <w:pPr>
        <w:pStyle w:val="Tytu"/>
      </w:pPr>
    </w:p>
    <w:p w14:paraId="3F89C929" w14:textId="517F3D08" w:rsidR="000E25AA" w:rsidRDefault="00A50557" w:rsidP="00A42102">
      <w:pPr>
        <w:pStyle w:val="Tytu"/>
        <w:jc w:val="center"/>
      </w:pPr>
      <w:r>
        <w:t>Analiza potencjału turystycznego Bałkańskich regionów NUTS</w:t>
      </w:r>
      <w:r w:rsidR="003637B9">
        <w:t xml:space="preserve"> </w:t>
      </w:r>
      <w:r>
        <w:t>2 z wykorzystaniem metod porządkowania liniowego i klasteryzacji</w:t>
      </w:r>
    </w:p>
    <w:p w14:paraId="55562C9A" w14:textId="77777777" w:rsidR="00A50557" w:rsidRDefault="00A50557" w:rsidP="00A42102">
      <w:pPr>
        <w:jc w:val="center"/>
      </w:pPr>
    </w:p>
    <w:p w14:paraId="06BC305A" w14:textId="77777777" w:rsidR="00A42102" w:rsidRDefault="00A42102" w:rsidP="00A42102">
      <w:pPr>
        <w:jc w:val="center"/>
      </w:pPr>
    </w:p>
    <w:p w14:paraId="5F531061" w14:textId="77777777" w:rsidR="00A42102" w:rsidRDefault="00A42102" w:rsidP="00A42102">
      <w:pPr>
        <w:jc w:val="center"/>
      </w:pPr>
    </w:p>
    <w:p w14:paraId="230F31A9" w14:textId="77777777" w:rsidR="00A42102" w:rsidRDefault="00A42102" w:rsidP="00A42102">
      <w:pPr>
        <w:jc w:val="center"/>
      </w:pPr>
    </w:p>
    <w:p w14:paraId="6B169702" w14:textId="77777777" w:rsidR="00A42102" w:rsidRDefault="00A42102" w:rsidP="00A42102">
      <w:pPr>
        <w:jc w:val="center"/>
      </w:pPr>
    </w:p>
    <w:p w14:paraId="506B4AE7" w14:textId="77777777" w:rsidR="00A42102" w:rsidRDefault="00A42102" w:rsidP="00A42102">
      <w:pPr>
        <w:jc w:val="center"/>
      </w:pPr>
    </w:p>
    <w:p w14:paraId="15E5E52E" w14:textId="77777777" w:rsidR="00A42102" w:rsidRDefault="00A42102" w:rsidP="00A42102">
      <w:pPr>
        <w:jc w:val="center"/>
      </w:pPr>
    </w:p>
    <w:p w14:paraId="20346989" w14:textId="77777777" w:rsidR="00A42102" w:rsidRDefault="00A42102" w:rsidP="00A42102">
      <w:pPr>
        <w:jc w:val="center"/>
      </w:pPr>
    </w:p>
    <w:p w14:paraId="3790374F" w14:textId="77777777" w:rsidR="00A42102" w:rsidRDefault="00A42102" w:rsidP="00A42102">
      <w:pPr>
        <w:jc w:val="center"/>
      </w:pPr>
    </w:p>
    <w:p w14:paraId="3D019679" w14:textId="77777777" w:rsidR="00A42102" w:rsidRDefault="00A42102" w:rsidP="00A42102">
      <w:pPr>
        <w:jc w:val="center"/>
      </w:pPr>
    </w:p>
    <w:p w14:paraId="08A31031" w14:textId="77777777" w:rsidR="00A42102" w:rsidRDefault="00A42102" w:rsidP="00A42102">
      <w:pPr>
        <w:jc w:val="center"/>
      </w:pPr>
    </w:p>
    <w:p w14:paraId="08545364" w14:textId="77777777" w:rsidR="00A42102" w:rsidRPr="00A42102" w:rsidRDefault="00A42102" w:rsidP="00A42102">
      <w:pPr>
        <w:jc w:val="center"/>
      </w:pPr>
    </w:p>
    <w:p w14:paraId="469406D2" w14:textId="37D6872C" w:rsidR="00A42102" w:rsidRDefault="00A50557" w:rsidP="00FD0D92">
      <w:pPr>
        <w:jc w:val="center"/>
      </w:pPr>
      <w:r>
        <w:t>Filip Kasprzycki, Jan Kawalerski</w:t>
      </w:r>
    </w:p>
    <w:p w14:paraId="3DB4E77F" w14:textId="260FC8B8" w:rsidR="00A50557" w:rsidRDefault="00A50557" w:rsidP="00A42102">
      <w:pPr>
        <w:jc w:val="center"/>
      </w:pPr>
      <w:r>
        <w:t>studenci 3 roku Informatyki i Ekonometrii AGH</w:t>
      </w:r>
    </w:p>
    <w:p w14:paraId="337B4AA0" w14:textId="77777777" w:rsidR="00A50557" w:rsidRDefault="00A50557">
      <w:r>
        <w:br w:type="page"/>
      </w:r>
    </w:p>
    <w:p w14:paraId="0C33B2CC" w14:textId="0D909432" w:rsidR="00A50557" w:rsidRDefault="00A50557" w:rsidP="00A50557">
      <w:pPr>
        <w:pStyle w:val="Nagwek1"/>
      </w:pPr>
      <w:r>
        <w:lastRenderedPageBreak/>
        <w:t>Wstęp</w:t>
      </w:r>
    </w:p>
    <w:p w14:paraId="2FD98FC8" w14:textId="587D6298" w:rsidR="00A50557" w:rsidRDefault="00C836AB">
      <w:r>
        <w:t>Projekt</w:t>
      </w:r>
      <w:r w:rsidR="00A50557" w:rsidRPr="00A50557">
        <w:t xml:space="preserve"> poświęcony jest wielowymiarowej analizie potencjału turystycznego regionów bałkańskich (w ujęciu jednostek NUTS 2) z wykorzystaniem danych statystycznych</w:t>
      </w:r>
      <w:r w:rsidR="00A50557">
        <w:t xml:space="preserve"> EUROSTAT</w:t>
      </w:r>
      <w:r w:rsidR="00A50557" w:rsidRPr="00A50557">
        <w:t xml:space="preserve"> za 2024 rok. Głównym celem pracy jest kompleksowa ocena i klasyfikacja atrakcyjności turystycznej wybranego obszaru za pomocą zaawansowanych metod taksonomicznych. W tym celu w badaniu połączono techniki porządkowania liniowego (metodę wzorcową Hellwiga oraz </w:t>
      </w:r>
      <w:r w:rsidR="00F03DCC">
        <w:t xml:space="preserve">bezwzorcową </w:t>
      </w:r>
      <w:r w:rsidR="00A50557" w:rsidRPr="00A50557">
        <w:t xml:space="preserve">metodę </w:t>
      </w:r>
      <w:r w:rsidR="00A50557">
        <w:t>sum standaryzowanych</w:t>
      </w:r>
      <w:r w:rsidR="00A50557" w:rsidRPr="00A50557">
        <w:t xml:space="preserve">) w celu zbudowania obiektywnych rankingów regionów z metodami analizy skupień (grupowaniem hierarchicznym metodą Warda oraz podziałowym algorytmem k-średnich), co pozwala na wyodrębnienie grup o zbliżonej specyfice i uwarunkowaniach. </w:t>
      </w:r>
    </w:p>
    <w:p w14:paraId="07CA1357" w14:textId="77777777" w:rsidR="00A50557" w:rsidRDefault="00A50557"/>
    <w:p w14:paraId="4256557D" w14:textId="58BD4112" w:rsidR="00A50557" w:rsidRDefault="00A50557" w:rsidP="00511259">
      <w:pPr>
        <w:pStyle w:val="Nagwek2"/>
      </w:pPr>
      <w:r>
        <w:t>Podział zadań</w:t>
      </w:r>
    </w:p>
    <w:p w14:paraId="71C5B2BA" w14:textId="1828C47F" w:rsidR="00C27D3A" w:rsidRDefault="00A50557">
      <w:r>
        <w:t xml:space="preserve">Jan Kawalerski – pobranie i przetworzenie danych, część EDA, ocena </w:t>
      </w:r>
      <w:r w:rsidR="00511259">
        <w:t>i analiza wyników porządkowania liniowego, budowa sprawozdania, wykresy radarowe, higiena kodu</w:t>
      </w:r>
      <w:r>
        <w:t xml:space="preserve"> </w:t>
      </w:r>
    </w:p>
    <w:p w14:paraId="21139EDA" w14:textId="7F497E37" w:rsidR="00C27D3A" w:rsidRDefault="00C27D3A">
      <w:r w:rsidRPr="00C27D3A">
        <w:t xml:space="preserve">Filip Kasprzycki – pobranie i </w:t>
      </w:r>
      <w:r w:rsidR="00317360">
        <w:t>przetworzenie</w:t>
      </w:r>
      <w:r w:rsidRPr="00C27D3A">
        <w:t xml:space="preserve"> danych, EDA, Analiza i porównanie obszarów powstałych przez klasteryzacje, wykresy, tabele przedstawiające dane.</w:t>
      </w:r>
    </w:p>
    <w:p w14:paraId="31AB64C6" w14:textId="29C7915A" w:rsidR="00511259" w:rsidRDefault="00511259" w:rsidP="00511259">
      <w:pPr>
        <w:pStyle w:val="Nagwek1"/>
      </w:pPr>
      <w:r>
        <w:t>Eksploracyjna Analiza Danych</w:t>
      </w:r>
    </w:p>
    <w:p w14:paraId="2D530D1C" w14:textId="368B4A65" w:rsidR="00511259" w:rsidRDefault="00511259" w:rsidP="00511259">
      <w:pPr>
        <w:pStyle w:val="Nagwek2"/>
      </w:pPr>
      <w:r>
        <w:t>Struktura i kompletność danych</w:t>
      </w:r>
    </w:p>
    <w:p w14:paraId="2146BE9C" w14:textId="146A9BDD" w:rsidR="00511259" w:rsidRDefault="00511259" w:rsidP="00511259">
      <w:r w:rsidRPr="00511259">
        <w:t xml:space="preserve">Zbiór danych obejmuje 175 obserwacji dla regionów NUTS2 na Bałkanach w latach 2020–2024. </w:t>
      </w:r>
      <w:r w:rsidR="00A536BB">
        <w:t>W projekcie wykorzysta</w:t>
      </w:r>
      <w:r w:rsidR="003E3DFF">
        <w:t>my</w:t>
      </w:r>
      <w:r w:rsidR="00A536BB">
        <w:t xml:space="preserve"> wyłącznie dane z 2024, aby skupić się na porządkowaniu i klasteryzacji. Dodanie trendów pozostaje możliwością dla przyszłych badań.</w:t>
      </w:r>
    </w:p>
    <w:p w14:paraId="5A138DE4" w14:textId="5BB550E8" w:rsidR="006D06F9" w:rsidRDefault="006D06F9" w:rsidP="00511259">
      <w:r>
        <w:t xml:space="preserve">Ostatecznie zatem porządkowaniu liniowemu i analizie skupień poddane zostanie </w:t>
      </w:r>
      <w:r w:rsidR="00F42B2E">
        <w:t>40</w:t>
      </w:r>
      <w:r>
        <w:t xml:space="preserve"> regionów</w:t>
      </w:r>
      <w:r w:rsidR="00F3547D">
        <w:t>. Analizie poddane zostaną regiony Grecji, Albanii, Chorwacji, Słowenii, Serbii, Rumunii i Bułgarii. Aby usunąć braki danych, z badania zostały wyłączone Bośnia i Hercegowina, Macedonia Północna i Kosowo.</w:t>
      </w:r>
    </w:p>
    <w:p w14:paraId="07733330" w14:textId="77777777" w:rsidR="006D06F9" w:rsidRDefault="006D06F9">
      <w:pPr>
        <w:rPr>
          <w:rFonts w:asciiTheme="majorHAnsi" w:eastAsiaTheme="majorEastAsia" w:hAnsiTheme="majorHAnsi" w:cstheme="majorBidi"/>
          <w:color w:val="0F4761" w:themeColor="accent1" w:themeShade="BF"/>
          <w:sz w:val="32"/>
          <w:szCs w:val="32"/>
        </w:rPr>
      </w:pPr>
      <w:r>
        <w:br w:type="page"/>
      </w:r>
    </w:p>
    <w:p w14:paraId="32A4A8AC" w14:textId="24590DCD" w:rsidR="006D06F9" w:rsidRDefault="006D06F9" w:rsidP="006D06F9">
      <w:pPr>
        <w:pStyle w:val="Nagwek2"/>
      </w:pPr>
      <w:r>
        <w:lastRenderedPageBreak/>
        <w:t>Omówienie Zmiennych</w:t>
      </w:r>
    </w:p>
    <w:p w14:paraId="71E7AD6A" w14:textId="77777777" w:rsidR="006D06F9" w:rsidRPr="004C625B" w:rsidRDefault="006D06F9" w:rsidP="006D06F9">
      <w:r w:rsidRPr="004C625B">
        <w:t>- Noclegi_Ogolem – łączna liczba zarezerwowanych noclegów w danym regionie</w:t>
      </w:r>
    </w:p>
    <w:p w14:paraId="5FF4C107" w14:textId="77777777" w:rsidR="006D06F9" w:rsidRPr="004C625B" w:rsidRDefault="006D06F9" w:rsidP="006D06F9">
      <w:r w:rsidRPr="004C625B">
        <w:t>- Noclegi_Zagraniczne – liczba noclegów zarezerwowanych przez turystów z zagranicy</w:t>
      </w:r>
    </w:p>
    <w:p w14:paraId="4B9E1DC2" w14:textId="77777777" w:rsidR="006D06F9" w:rsidRPr="004C625B" w:rsidRDefault="006D06F9" w:rsidP="006D06F9">
      <w:r w:rsidRPr="004C625B">
        <w:t>- Liczba_Obiektow – całkowita liczba obiektów noclegowych dostępnych w regionie, stanowiąca miarę bazy i potencjału infrastrukturalnego</w:t>
      </w:r>
    </w:p>
    <w:p w14:paraId="0BE86AC1" w14:textId="77777777" w:rsidR="006D06F9" w:rsidRPr="004C625B" w:rsidRDefault="006D06F9" w:rsidP="006D06F9">
      <w:r w:rsidRPr="004C625B">
        <w:t>- Ruch_Lotniczy – wskaźnik natężenia ruchu lotniczego przypisany do regionów posiadających lotniska, obrazujący dostępność komunikacyjną obszaru</w:t>
      </w:r>
    </w:p>
    <w:p w14:paraId="6E542854" w14:textId="77777777" w:rsidR="006D06F9" w:rsidRPr="004C625B" w:rsidRDefault="006D06F9" w:rsidP="006D06F9">
      <w:r w:rsidRPr="004C625B">
        <w:t>- Poziom_Cen_NUTS0 – wskaźnik poziomu cen dla sektora turystycznego, raportowany na wyższym poziomie agregacji (NUTS 0 – krajowym)</w:t>
      </w:r>
    </w:p>
    <w:p w14:paraId="2D9C23E4" w14:textId="77777777" w:rsidR="006D06F9" w:rsidRPr="004C625B" w:rsidRDefault="006D06F9" w:rsidP="006D06F9">
      <w:r w:rsidRPr="004C625B">
        <w:t>- Wody_Doskonała_Jakość_NUTS0 –ilość kąpielisk o doskonałej jakości wody w danym kraju (NUTS 0)</w:t>
      </w:r>
    </w:p>
    <w:p w14:paraId="7F15B0B3" w14:textId="77777777" w:rsidR="00F3547D" w:rsidRPr="004C625B" w:rsidRDefault="006D06F9" w:rsidP="00511259">
      <w:r w:rsidRPr="004C625B">
        <w:t>- Robbery – statystyki przestępczości (liczba kradzieży/rozbojów)</w:t>
      </w:r>
    </w:p>
    <w:p w14:paraId="67F77E7E" w14:textId="77777777" w:rsidR="00F3547D" w:rsidRDefault="00F3547D" w:rsidP="00511259"/>
    <w:p w14:paraId="0D155520" w14:textId="0F88684B" w:rsidR="006D06F9" w:rsidRDefault="00F3547D" w:rsidP="00511259">
      <w:r w:rsidRPr="00F3547D">
        <w:rPr>
          <w:noProof/>
        </w:rPr>
        <w:drawing>
          <wp:inline distT="0" distB="0" distL="0" distR="0" wp14:anchorId="2CA3964C" wp14:editId="669F7CEC">
            <wp:extent cx="4616450" cy="3839919"/>
            <wp:effectExtent l="0" t="0" r="0" b="8255"/>
            <wp:docPr id="141249883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98838" name=""/>
                    <pic:cNvPicPr/>
                  </pic:nvPicPr>
                  <pic:blipFill>
                    <a:blip r:embed="rId10"/>
                    <a:stretch>
                      <a:fillRect/>
                    </a:stretch>
                  </pic:blipFill>
                  <pic:spPr>
                    <a:xfrm>
                      <a:off x="0" y="0"/>
                      <a:ext cx="4635560" cy="3855814"/>
                    </a:xfrm>
                    <a:prstGeom prst="rect">
                      <a:avLst/>
                    </a:prstGeom>
                  </pic:spPr>
                </pic:pic>
              </a:graphicData>
            </a:graphic>
          </wp:inline>
        </w:drawing>
      </w:r>
    </w:p>
    <w:p w14:paraId="1311D217" w14:textId="58ED4751" w:rsidR="00F3547D" w:rsidRDefault="00F3547D" w:rsidP="00511259">
      <w:r>
        <w:t>Ryc. 1 – rozkłady zmiennych numerycznych</w:t>
      </w:r>
    </w:p>
    <w:p w14:paraId="29F6A5C3" w14:textId="77777777" w:rsidR="00F3547D" w:rsidRDefault="00F3547D">
      <w:pPr>
        <w:rPr>
          <w:rFonts w:asciiTheme="majorHAnsi" w:eastAsiaTheme="majorEastAsia" w:hAnsiTheme="majorHAnsi" w:cstheme="majorBidi"/>
          <w:color w:val="0F4761" w:themeColor="accent1" w:themeShade="BF"/>
          <w:sz w:val="32"/>
          <w:szCs w:val="32"/>
        </w:rPr>
      </w:pPr>
      <w:r>
        <w:br w:type="page"/>
      </w:r>
    </w:p>
    <w:p w14:paraId="60899AA4" w14:textId="7EDBE8E6" w:rsidR="00A536BB" w:rsidRDefault="00A536BB" w:rsidP="00A536BB">
      <w:pPr>
        <w:pStyle w:val="Nagwek2"/>
      </w:pPr>
      <w:r>
        <w:lastRenderedPageBreak/>
        <w:t>Silna asymetria i wartości odstające</w:t>
      </w:r>
    </w:p>
    <w:p w14:paraId="0B73DFC8" w14:textId="28835553" w:rsidR="00F3547D" w:rsidRDefault="006232C9" w:rsidP="00511259">
      <w:r>
        <w:t>Analiza wykresów rozkładu i pudełkowych ujawniła silną asymetrię dla kilku zmiennych, szczególnie liczby obiektów. Mimo to świadomie jednak nie decydujemy się na logarytmizację</w:t>
      </w:r>
      <w:r w:rsidR="009124E1">
        <w:t xml:space="preserve"> wszystkich danych.</w:t>
      </w:r>
      <w:r w:rsidR="00F77C6A">
        <w:t xml:space="preserve"> </w:t>
      </w:r>
      <w:r w:rsidR="00F77C6A" w:rsidRPr="00F77C6A">
        <w:t>Logarytmizacja spłaszcz</w:t>
      </w:r>
      <w:r w:rsidR="00F77C6A">
        <w:t>yłaby</w:t>
      </w:r>
      <w:r w:rsidR="00F77C6A" w:rsidRPr="00F77C6A">
        <w:t xml:space="preserve"> różnice między gigantycznymi rynkami a mniejszymi, co w praktyce </w:t>
      </w:r>
      <w:r w:rsidR="00E81465">
        <w:t xml:space="preserve">sprawiłoby, że </w:t>
      </w:r>
      <w:r w:rsidR="00F77C6A" w:rsidRPr="00F77C6A">
        <w:t>sztucznie zacier</w:t>
      </w:r>
      <w:r w:rsidR="00E81465">
        <w:t xml:space="preserve">alibyśmy </w:t>
      </w:r>
      <w:r w:rsidR="00F77C6A" w:rsidRPr="00F77C6A">
        <w:t>realne dysproporcj</w:t>
      </w:r>
      <w:r w:rsidR="000A03D5">
        <w:t>e</w:t>
      </w:r>
      <w:r w:rsidR="00F77C6A" w:rsidRPr="00F77C6A">
        <w:t>.</w:t>
      </w:r>
      <w:r w:rsidR="00D06FC2">
        <w:t xml:space="preserve"> Wartości odstające traktujemy jako </w:t>
      </w:r>
      <w:r w:rsidR="000A03D5">
        <w:t xml:space="preserve">rynkową specyfikę badanego zjawiska. Dane zestandaryzowano. </w:t>
      </w:r>
    </w:p>
    <w:p w14:paraId="7C2B6822" w14:textId="50A669C2" w:rsidR="00F3547D" w:rsidRDefault="00F56B3A" w:rsidP="00511259">
      <w:r w:rsidRPr="00F56B3A">
        <w:rPr>
          <w:noProof/>
        </w:rPr>
        <w:drawing>
          <wp:inline distT="0" distB="0" distL="0" distR="0" wp14:anchorId="1B342300" wp14:editId="5D9B26E9">
            <wp:extent cx="5760720" cy="4787900"/>
            <wp:effectExtent l="0" t="0" r="0" b="0"/>
            <wp:docPr id="105749973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99736" name=""/>
                    <pic:cNvPicPr/>
                  </pic:nvPicPr>
                  <pic:blipFill>
                    <a:blip r:embed="rId11"/>
                    <a:stretch>
                      <a:fillRect/>
                    </a:stretch>
                  </pic:blipFill>
                  <pic:spPr>
                    <a:xfrm>
                      <a:off x="0" y="0"/>
                      <a:ext cx="5760720" cy="4787900"/>
                    </a:xfrm>
                    <a:prstGeom prst="rect">
                      <a:avLst/>
                    </a:prstGeom>
                  </pic:spPr>
                </pic:pic>
              </a:graphicData>
            </a:graphic>
          </wp:inline>
        </w:drawing>
      </w:r>
    </w:p>
    <w:p w14:paraId="1F9C1829" w14:textId="2758170A" w:rsidR="00F3547D" w:rsidRDefault="00F3547D" w:rsidP="00511259">
      <w:r>
        <w:t>Ryc. 2 – wykresy wąsowe dla wybranych zmiennych</w:t>
      </w:r>
    </w:p>
    <w:p w14:paraId="3AD41039" w14:textId="77777777" w:rsidR="00F3547D" w:rsidRDefault="00F3547D" w:rsidP="00511259"/>
    <w:p w14:paraId="4B5B1B35" w14:textId="77777777" w:rsidR="00F3547D" w:rsidRDefault="00F3547D">
      <w:pPr>
        <w:rPr>
          <w:rFonts w:asciiTheme="majorHAnsi" w:eastAsiaTheme="majorEastAsia" w:hAnsiTheme="majorHAnsi" w:cstheme="majorBidi"/>
          <w:color w:val="0F4761" w:themeColor="accent1" w:themeShade="BF"/>
          <w:sz w:val="32"/>
          <w:szCs w:val="32"/>
        </w:rPr>
      </w:pPr>
      <w:r>
        <w:br w:type="page"/>
      </w:r>
    </w:p>
    <w:p w14:paraId="4F47C9B0" w14:textId="747F1BD1" w:rsidR="00A536BB" w:rsidRDefault="00A536BB" w:rsidP="00A536BB">
      <w:pPr>
        <w:pStyle w:val="Nagwek2"/>
      </w:pPr>
      <w:r>
        <w:lastRenderedPageBreak/>
        <w:t>Korelacja i współliniowość</w:t>
      </w:r>
    </w:p>
    <w:p w14:paraId="6614C7A9" w14:textId="59D19EAC" w:rsidR="00A536BB" w:rsidRDefault="00A536BB" w:rsidP="00511259">
      <w:r w:rsidRPr="00A536BB">
        <w:t>Analiza macierzy korelacji potwierdziła</w:t>
      </w:r>
      <w:r w:rsidR="00B37115">
        <w:t xml:space="preserve"> nam</w:t>
      </w:r>
      <w:r w:rsidRPr="00A536BB">
        <w:t xml:space="preserve">, że zmienna </w:t>
      </w:r>
      <w:r w:rsidRPr="00A536BB">
        <w:rPr>
          <w:i/>
          <w:iCs/>
        </w:rPr>
        <w:t>Noclegi_Zagraniczne</w:t>
      </w:r>
      <w:r w:rsidRPr="00A536BB">
        <w:t xml:space="preserve"> wykazuje korelację bliską 1 z </w:t>
      </w:r>
      <w:r w:rsidRPr="00A536BB">
        <w:rPr>
          <w:i/>
          <w:iCs/>
        </w:rPr>
        <w:t>Noclegi_Ogolem</w:t>
      </w:r>
      <w:r w:rsidRPr="00A536BB">
        <w:t xml:space="preserve">. </w:t>
      </w:r>
      <w:r>
        <w:t>Kolumn</w:t>
      </w:r>
      <w:r w:rsidR="00BB5AE1">
        <w:t>ę</w:t>
      </w:r>
      <w:r w:rsidRPr="00A536BB">
        <w:t xml:space="preserve"> t</w:t>
      </w:r>
      <w:r w:rsidR="00BB5AE1">
        <w:t>ą</w:t>
      </w:r>
      <w:r w:rsidRPr="00A536BB">
        <w:t xml:space="preserve"> </w:t>
      </w:r>
      <w:r w:rsidR="006B4738">
        <w:t>p</w:t>
      </w:r>
      <w:r w:rsidRPr="00A536BB">
        <w:t>rzekształc</w:t>
      </w:r>
      <w:r w:rsidR="006B4738">
        <w:t>iliśmy</w:t>
      </w:r>
      <w:r w:rsidRPr="00A536BB">
        <w:t xml:space="preserve"> w syntetyczny </w:t>
      </w:r>
      <w:r w:rsidRPr="00A536BB">
        <w:rPr>
          <w:i/>
          <w:iCs/>
        </w:rPr>
        <w:t>wskaźnik zagraniczności noclegów</w:t>
      </w:r>
      <w:r w:rsidRPr="00A536BB">
        <w:t>, co skutecznie zapobiega zjawisku współliniowości</w:t>
      </w:r>
      <w:r w:rsidR="006D06F9">
        <w:t xml:space="preserve"> (korelacja między zagranicznością a ogólną liczbą turystów wyniosła 0.54)</w:t>
      </w:r>
      <w:r w:rsidRPr="00A536BB">
        <w:t>. Pozostałe zmienn</w:t>
      </w:r>
      <w:r w:rsidR="006B4738">
        <w:t>e</w:t>
      </w:r>
      <w:r w:rsidR="00B4703C">
        <w:t xml:space="preserve"> </w:t>
      </w:r>
      <w:r w:rsidRPr="00A536BB">
        <w:t>objaśniające charakteryzują się umiarkowanymi korelacjami, co potwierdza ich niezależność informacyjną na etapie budowania modelu wielowymiarowego.</w:t>
      </w:r>
    </w:p>
    <w:p w14:paraId="1CBB3F6D" w14:textId="77777777" w:rsidR="00F3547D" w:rsidRDefault="00F3547D" w:rsidP="00511259"/>
    <w:p w14:paraId="110C36FE" w14:textId="43724F2D" w:rsidR="00F3547D" w:rsidRDefault="00F3547D" w:rsidP="00511259">
      <w:r w:rsidRPr="00F3547D">
        <w:rPr>
          <w:noProof/>
        </w:rPr>
        <w:drawing>
          <wp:inline distT="0" distB="0" distL="0" distR="0" wp14:anchorId="135439F5" wp14:editId="685CB3F5">
            <wp:extent cx="5760720" cy="5111115"/>
            <wp:effectExtent l="0" t="0" r="0" b="0"/>
            <wp:docPr id="204689111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91110" name=""/>
                    <pic:cNvPicPr/>
                  </pic:nvPicPr>
                  <pic:blipFill>
                    <a:blip r:embed="rId12"/>
                    <a:stretch>
                      <a:fillRect/>
                    </a:stretch>
                  </pic:blipFill>
                  <pic:spPr>
                    <a:xfrm>
                      <a:off x="0" y="0"/>
                      <a:ext cx="5760720" cy="5111115"/>
                    </a:xfrm>
                    <a:prstGeom prst="rect">
                      <a:avLst/>
                    </a:prstGeom>
                  </pic:spPr>
                </pic:pic>
              </a:graphicData>
            </a:graphic>
          </wp:inline>
        </w:drawing>
      </w:r>
    </w:p>
    <w:p w14:paraId="4AF8CC07" w14:textId="7E22C0C3" w:rsidR="0048661E" w:rsidRDefault="00F3547D" w:rsidP="00511259">
      <w:r>
        <w:t>Ryc. 3 – macierz korelacji</w:t>
      </w:r>
    </w:p>
    <w:p w14:paraId="1649FD51" w14:textId="77777777" w:rsidR="0048661E" w:rsidRDefault="0048661E">
      <w:r>
        <w:br w:type="page"/>
      </w:r>
    </w:p>
    <w:p w14:paraId="56CFD4C7" w14:textId="3406E70A" w:rsidR="00F3547D" w:rsidRDefault="0048661E" w:rsidP="0048661E">
      <w:pPr>
        <w:pStyle w:val="Nagwek1"/>
      </w:pPr>
      <w:r>
        <w:lastRenderedPageBreak/>
        <w:t>Analiza skupień</w:t>
      </w:r>
    </w:p>
    <w:p w14:paraId="58376D85" w14:textId="6764387B" w:rsidR="0048661E" w:rsidRDefault="0048661E" w:rsidP="0048661E">
      <w:pPr>
        <w:pStyle w:val="Nagwek2"/>
      </w:pPr>
      <w:r>
        <w:t>Ocena optymalnej ilości klastrów</w:t>
      </w:r>
    </w:p>
    <w:p w14:paraId="4D89D3C8" w14:textId="39A42598" w:rsidR="0048661E" w:rsidRPr="0048661E" w:rsidRDefault="00723419" w:rsidP="0048661E">
      <w:r>
        <w:t>W celu oceny wartości optymalnego podziału naszego zbioru na klastry, posłużyliśmy się kilkoma niżej opisanymi metodami statystycznymi oraz wiedzą dziedzinową.</w:t>
      </w:r>
    </w:p>
    <w:p w14:paraId="5D669A1C" w14:textId="2520D081" w:rsidR="0048661E" w:rsidRPr="0048661E" w:rsidRDefault="0048661E" w:rsidP="0048661E">
      <w:pPr>
        <w:pStyle w:val="Nagwek3"/>
      </w:pPr>
      <w:r w:rsidRPr="0048661E">
        <w:t>1</w:t>
      </w:r>
      <w:r w:rsidR="001651E8">
        <w:t>a</w:t>
      </w:r>
      <w:r w:rsidRPr="0048661E">
        <w:t>. Indeks Calińskiego-Harabasza</w:t>
      </w:r>
    </w:p>
    <w:p w14:paraId="4433171D" w14:textId="4E40E6BF" w:rsidR="0048661E" w:rsidRPr="0048661E" w:rsidRDefault="00723419" w:rsidP="0048661E">
      <w:r>
        <w:t>Znana</w:t>
      </w:r>
      <w:r w:rsidR="0048661E" w:rsidRPr="0048661E">
        <w:t xml:space="preserve"> również jako kryterium ilorazu wariancji</w:t>
      </w:r>
      <w:r w:rsidR="0048661E">
        <w:t xml:space="preserve">. </w:t>
      </w:r>
      <w:r w:rsidR="0048661E" w:rsidRPr="0048661E">
        <w:t xml:space="preserve">Ocenia jakość </w:t>
      </w:r>
      <w:r w:rsidR="00286DC1" w:rsidRPr="0048661E">
        <w:t>klasteryzacji</w:t>
      </w:r>
      <w:r w:rsidR="0048661E" w:rsidRPr="0048661E">
        <w:t xml:space="preserve"> na podstawie stosunku dyspersji (rozproszenia) między klastrami do dyspersji wewnątrz klastrów. Im wyższa wartość indeksu, tym klastry są bardziej zwarte i lepiej odizolowane od siebie.</w:t>
      </w:r>
    </w:p>
    <w:p w14:paraId="770A7F6F" w14:textId="77777777" w:rsidR="0048661E" w:rsidRPr="0048661E" w:rsidRDefault="0048661E" w:rsidP="0048661E">
      <w:r w:rsidRPr="0048661E">
        <w:t>Wzór:</w:t>
      </w:r>
    </w:p>
    <w:p w14:paraId="68C7C599" w14:textId="54AFE6FA" w:rsidR="0048661E" w:rsidRPr="0048661E" w:rsidRDefault="0048661E" w:rsidP="0048661E">
      <m:oMathPara>
        <m:oMath>
          <m:r>
            <w:rPr>
              <w:rFonts w:ascii="Cambria Math" w:hAnsi="Cambria Math"/>
            </w:rPr>
            <m:t>CH=</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k</m:t>
                  </m:r>
                </m:sub>
              </m:sSub>
            </m:num>
            <m:den>
              <m:sSub>
                <m:sSubPr>
                  <m:ctrlPr>
                    <w:rPr>
                      <w:rFonts w:ascii="Cambria Math" w:hAnsi="Cambria Math"/>
                    </w:rPr>
                  </m:ctrlPr>
                </m:sSubPr>
                <m:e>
                  <m:r>
                    <w:rPr>
                      <w:rFonts w:ascii="Cambria Math" w:hAnsi="Cambria Math"/>
                    </w:rPr>
                    <m:t>W</m:t>
                  </m:r>
                </m:e>
                <m:sub>
                  <m:r>
                    <w:rPr>
                      <w:rFonts w:ascii="Cambria Math" w:hAnsi="Cambria Math"/>
                    </w:rPr>
                    <m:t>k</m:t>
                  </m:r>
                </m:sub>
              </m:sSub>
            </m:den>
          </m:f>
          <m:r>
            <w:rPr>
              <w:rFonts w:ascii="Cambria Math" w:hAnsi="Cambria Math"/>
            </w:rPr>
            <m:t>⋅</m:t>
          </m:r>
          <m:f>
            <m:fPr>
              <m:ctrlPr>
                <w:rPr>
                  <w:rFonts w:ascii="Cambria Math" w:hAnsi="Cambria Math"/>
                </w:rPr>
              </m:ctrlPr>
            </m:fPr>
            <m:num>
              <m:r>
                <w:rPr>
                  <w:rFonts w:ascii="Cambria Math" w:hAnsi="Cambria Math"/>
                </w:rPr>
                <m:t>N-k</m:t>
              </m:r>
            </m:num>
            <m:den>
              <m:r>
                <w:rPr>
                  <w:rFonts w:ascii="Cambria Math" w:hAnsi="Cambria Math"/>
                </w:rPr>
                <m:t>k-1</m:t>
              </m:r>
            </m:den>
          </m:f>
        </m:oMath>
      </m:oMathPara>
    </w:p>
    <w:p w14:paraId="52F47D96" w14:textId="77777777" w:rsidR="0048661E" w:rsidRPr="0048661E" w:rsidRDefault="0048661E" w:rsidP="0048661E">
      <w:r w:rsidRPr="0048661E">
        <w:t>Gdzie:</w:t>
      </w:r>
    </w:p>
    <w:p w14:paraId="0882B8C4" w14:textId="688D32B2" w:rsidR="0048661E" w:rsidRPr="0048661E" w:rsidRDefault="0048661E" w:rsidP="0048661E">
      <w:pPr>
        <w:numPr>
          <w:ilvl w:val="0"/>
          <w:numId w:val="2"/>
        </w:numPr>
      </w:pPr>
      <m:oMath>
        <m:r>
          <w:rPr>
            <w:rFonts w:ascii="Cambria Math" w:hAnsi="Cambria Math"/>
          </w:rPr>
          <m:t>N</m:t>
        </m:r>
      </m:oMath>
      <w:r w:rsidRPr="0048661E">
        <w:t xml:space="preserve"> – całkowita liczba obiektów (obserwacji) w zbiorze danych,</w:t>
      </w:r>
    </w:p>
    <w:p w14:paraId="19F6DF71" w14:textId="7B0900CE" w:rsidR="0048661E" w:rsidRPr="0048661E" w:rsidRDefault="0048661E" w:rsidP="0048661E">
      <w:pPr>
        <w:numPr>
          <w:ilvl w:val="0"/>
          <w:numId w:val="2"/>
        </w:numPr>
      </w:pPr>
      <m:oMath>
        <m:r>
          <w:rPr>
            <w:rFonts w:ascii="Cambria Math" w:hAnsi="Cambria Math"/>
          </w:rPr>
          <m:t>k</m:t>
        </m:r>
      </m:oMath>
      <w:r w:rsidRPr="0048661E">
        <w:t xml:space="preserve"> – liczba wyznaczonych klastrów,</w:t>
      </w:r>
    </w:p>
    <w:p w14:paraId="2EE6BA48" w14:textId="130998F1" w:rsidR="0048661E" w:rsidRPr="0048661E" w:rsidRDefault="00436DD4" w:rsidP="0048661E">
      <w:pPr>
        <w:numPr>
          <w:ilvl w:val="0"/>
          <w:numId w:val="2"/>
        </w:numPr>
      </w:pPr>
      <m:oMath>
        <m:sSub>
          <m:sSubPr>
            <m:ctrlPr>
              <w:rPr>
                <w:rFonts w:ascii="Cambria Math" w:hAnsi="Cambria Math"/>
              </w:rPr>
            </m:ctrlPr>
          </m:sSubPr>
          <m:e>
            <m:r>
              <w:rPr>
                <w:rFonts w:ascii="Cambria Math" w:hAnsi="Cambria Math"/>
              </w:rPr>
              <m:t>B</m:t>
            </m:r>
          </m:e>
          <m:sub>
            <m:r>
              <w:rPr>
                <w:rFonts w:ascii="Cambria Math" w:hAnsi="Cambria Math"/>
              </w:rPr>
              <m:t>k</m:t>
            </m:r>
          </m:sub>
        </m:sSub>
      </m:oMath>
      <w:r w:rsidR="0048661E" w:rsidRPr="0048661E">
        <w:t xml:space="preserve"> – macierz sumy kwadratów międzygrupowych (</w:t>
      </w:r>
      <w:r w:rsidR="00286DC1" w:rsidRPr="0048661E">
        <w:t>dyspersja</w:t>
      </w:r>
      <w:r w:rsidR="0048661E" w:rsidRPr="0048661E">
        <w:t xml:space="preserve"> między klastrami),</w:t>
      </w:r>
    </w:p>
    <w:p w14:paraId="648539E4" w14:textId="65450BB0" w:rsidR="0048661E" w:rsidRPr="0048661E" w:rsidRDefault="00436DD4" w:rsidP="0048661E">
      <w:pPr>
        <w:numPr>
          <w:ilvl w:val="0"/>
          <w:numId w:val="2"/>
        </w:numPr>
      </w:pPr>
      <m:oMath>
        <m:sSub>
          <m:sSubPr>
            <m:ctrlPr>
              <w:rPr>
                <w:rFonts w:ascii="Cambria Math" w:hAnsi="Cambria Math"/>
              </w:rPr>
            </m:ctrlPr>
          </m:sSubPr>
          <m:e>
            <m:r>
              <w:rPr>
                <w:rFonts w:ascii="Cambria Math" w:hAnsi="Cambria Math"/>
              </w:rPr>
              <m:t>W</m:t>
            </m:r>
          </m:e>
          <m:sub>
            <m:r>
              <w:rPr>
                <w:rFonts w:ascii="Cambria Math" w:hAnsi="Cambria Math"/>
              </w:rPr>
              <m:t>k</m:t>
            </m:r>
          </m:sub>
        </m:sSub>
      </m:oMath>
      <w:r w:rsidR="0048661E" w:rsidRPr="0048661E">
        <w:t xml:space="preserve"> – macierz sumy kwadratów wewnątrzgrupowych (dyspersja wewnątrz klastrów).</w:t>
      </w:r>
    </w:p>
    <w:p w14:paraId="660AC295" w14:textId="39B39FEE" w:rsidR="0048661E" w:rsidRPr="0048661E" w:rsidRDefault="0048661E" w:rsidP="0048661E">
      <w:r w:rsidRPr="0048661E">
        <w:t xml:space="preserve">Szukamy takiej liczby klastrów </w:t>
      </w:r>
      <m:oMath>
        <m:r>
          <w:rPr>
            <w:rFonts w:ascii="Cambria Math" w:hAnsi="Cambria Math"/>
          </w:rPr>
          <m:t>k</m:t>
        </m:r>
      </m:oMath>
      <w:r w:rsidRPr="0048661E">
        <w:t xml:space="preserve">, dla której wartość indeksu </w:t>
      </w:r>
      <m:oMath>
        <m:r>
          <w:rPr>
            <w:rFonts w:ascii="Cambria Math" w:hAnsi="Cambria Math"/>
          </w:rPr>
          <m:t>CH</m:t>
        </m:r>
      </m:oMath>
      <w:r w:rsidRPr="0048661E">
        <w:t xml:space="preserve"> osiąga maksimum lokalne. Oznacza to optymalny balans między minimalizacją wariancji wewnątrz klastrów a maksymalizacją odległości między ich ośrodkami.</w:t>
      </w:r>
    </w:p>
    <w:p w14:paraId="22F2474C" w14:textId="485576CC" w:rsidR="00286DC1" w:rsidRDefault="001651E8" w:rsidP="00286DC1">
      <w:pPr>
        <w:pStyle w:val="Nagwek3"/>
      </w:pPr>
      <w:r>
        <w:t>1b. Wyniki indeksu CH</w:t>
      </w:r>
    </w:p>
    <w:p w14:paraId="79438ADA" w14:textId="1917FA66" w:rsidR="001651E8" w:rsidRDefault="001651E8" w:rsidP="001651E8">
      <w:r w:rsidRPr="001651E8">
        <w:rPr>
          <w:noProof/>
        </w:rPr>
        <w:drawing>
          <wp:inline distT="0" distB="0" distL="0" distR="0" wp14:anchorId="41970D61" wp14:editId="41FDE1F6">
            <wp:extent cx="4019550" cy="2264098"/>
            <wp:effectExtent l="0" t="0" r="0" b="3175"/>
            <wp:docPr id="68819289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92894" name=""/>
                    <pic:cNvPicPr/>
                  </pic:nvPicPr>
                  <pic:blipFill>
                    <a:blip r:embed="rId13"/>
                    <a:stretch>
                      <a:fillRect/>
                    </a:stretch>
                  </pic:blipFill>
                  <pic:spPr>
                    <a:xfrm>
                      <a:off x="0" y="0"/>
                      <a:ext cx="4041100" cy="2276237"/>
                    </a:xfrm>
                    <a:prstGeom prst="rect">
                      <a:avLst/>
                    </a:prstGeom>
                  </pic:spPr>
                </pic:pic>
              </a:graphicData>
            </a:graphic>
          </wp:inline>
        </w:drawing>
      </w:r>
    </w:p>
    <w:p w14:paraId="780E54E1" w14:textId="6E664D43" w:rsidR="007658BE" w:rsidRPr="001651E8" w:rsidRDefault="007658BE" w:rsidP="001651E8">
      <w:r>
        <w:t>Ryc. 4 – wykres CH</w:t>
      </w:r>
    </w:p>
    <w:p w14:paraId="17C146AC" w14:textId="11BB4EBF" w:rsidR="00286DC1" w:rsidRPr="00286DC1" w:rsidRDefault="00286DC1" w:rsidP="00286DC1">
      <w:pPr>
        <w:pStyle w:val="Nagwek3"/>
      </w:pPr>
      <w:r w:rsidRPr="00286DC1">
        <w:lastRenderedPageBreak/>
        <w:t>2</w:t>
      </w:r>
      <w:r w:rsidR="001651E8">
        <w:t>a</w:t>
      </w:r>
      <w:r w:rsidRPr="00286DC1">
        <w:t>. Współczynnik Silhouette</w:t>
      </w:r>
    </w:p>
    <w:p w14:paraId="6CC0E9E8" w14:textId="263E9153" w:rsidR="00286DC1" w:rsidRPr="00286DC1" w:rsidRDefault="00286DC1" w:rsidP="00286DC1">
      <w:r w:rsidRPr="00286DC1">
        <w:t>Miarę tę stosuje się do oceny, jak dobrze każdy obiekt jest dopasowany do swojego klastra w porównaniu do klastrów sąsiednich. Indeks ten uwzględnia zarówno spójność wewnętrzną</w:t>
      </w:r>
      <w:r w:rsidR="00E6327E">
        <w:t xml:space="preserve">, </w:t>
      </w:r>
      <w:r w:rsidRPr="00286DC1">
        <w:t xml:space="preserve">jak i separację </w:t>
      </w:r>
      <w:r w:rsidR="00E6327E">
        <w:t xml:space="preserve">- </w:t>
      </w:r>
      <w:r w:rsidRPr="00286DC1">
        <w:t>podobieństwo do najbliższego obcego klastra.</w:t>
      </w:r>
    </w:p>
    <w:p w14:paraId="3FDA56AD" w14:textId="4CACB77E" w:rsidR="00286DC1" w:rsidRPr="00286DC1" w:rsidRDefault="00286DC1" w:rsidP="00286DC1">
      <w:r w:rsidRPr="00286DC1">
        <w:t>Wzór dla pojedynczego obiektu</w:t>
      </w:r>
      <w:r w:rsidRPr="00286DC1">
        <w:rPr>
          <w:b/>
          <w:bCs/>
        </w:rPr>
        <w:t xml:space="preserve"> </w:t>
      </w:r>
      <m:oMath>
        <m:r>
          <w:rPr>
            <w:rFonts w:ascii="Cambria Math" w:hAnsi="Cambria Math"/>
          </w:rPr>
          <m:t>i</m:t>
        </m:r>
      </m:oMath>
      <w:r w:rsidRPr="00286DC1">
        <w:rPr>
          <w:b/>
          <w:bCs/>
        </w:rPr>
        <w:t>:</w:t>
      </w:r>
    </w:p>
    <w:p w14:paraId="363C0C2E" w14:textId="010BA2A5" w:rsidR="00286DC1" w:rsidRPr="00286DC1" w:rsidRDefault="00286DC1" w:rsidP="00286DC1">
      <m:oMathPara>
        <m:oMath>
          <m:r>
            <w:rPr>
              <w:rFonts w:ascii="Cambria Math" w:hAnsi="Cambria Math"/>
            </w:rPr>
            <m:t>s</m:t>
          </m:r>
          <m:d>
            <m:dPr>
              <m:ctrlPr>
                <w:rPr>
                  <w:rFonts w:ascii="Cambria Math" w:hAnsi="Cambria Math"/>
                </w:rPr>
              </m:ctrlPr>
            </m:dPr>
            <m:e>
              <m:r>
                <w:rPr>
                  <w:rFonts w:ascii="Cambria Math" w:hAnsi="Cambria Math"/>
                </w:rPr>
                <m:t>i</m:t>
              </m:r>
            </m:e>
          </m:d>
          <m:r>
            <w:rPr>
              <w:rFonts w:ascii="Cambria Math" w:hAnsi="Cambria Math"/>
            </w:rPr>
            <m:t>=</m:t>
          </m:r>
          <m:f>
            <m:fPr>
              <m:ctrlPr>
                <w:rPr>
                  <w:rFonts w:ascii="Cambria Math" w:hAnsi="Cambria Math"/>
                </w:rPr>
              </m:ctrlPr>
            </m:fPr>
            <m:num>
              <m:r>
                <w:rPr>
                  <w:rFonts w:ascii="Cambria Math" w:hAnsi="Cambria Math"/>
                </w:rPr>
                <m:t>b</m:t>
              </m:r>
              <m:d>
                <m:dPr>
                  <m:ctrlPr>
                    <w:rPr>
                      <w:rFonts w:ascii="Cambria Math" w:hAnsi="Cambria Math"/>
                    </w:rPr>
                  </m:ctrlPr>
                </m:dPr>
                <m:e>
                  <m:r>
                    <w:rPr>
                      <w:rFonts w:ascii="Cambria Math" w:hAnsi="Cambria Math"/>
                    </w:rPr>
                    <m:t>i</m:t>
                  </m:r>
                </m:e>
              </m:d>
              <m:r>
                <w:rPr>
                  <w:rFonts w:ascii="Cambria Math" w:hAnsi="Cambria Math"/>
                </w:rPr>
                <m:t>-a</m:t>
              </m:r>
              <m:d>
                <m:dPr>
                  <m:ctrlPr>
                    <w:rPr>
                      <w:rFonts w:ascii="Cambria Math" w:hAnsi="Cambria Math"/>
                    </w:rPr>
                  </m:ctrlPr>
                </m:dPr>
                <m:e>
                  <m:r>
                    <w:rPr>
                      <w:rFonts w:ascii="Cambria Math" w:hAnsi="Cambria Math"/>
                    </w:rPr>
                    <m:t>i</m:t>
                  </m:r>
                </m:e>
              </m:d>
            </m:num>
            <m:den>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i</m:t>
                          </m:r>
                        </m:e>
                      </m:d>
                      <m:r>
                        <w:rPr>
                          <w:rFonts w:ascii="Cambria Math" w:hAnsi="Cambria Math"/>
                        </w:rPr>
                        <m:t>,b</m:t>
                      </m:r>
                      <m:d>
                        <m:dPr>
                          <m:ctrlPr>
                            <w:rPr>
                              <w:rFonts w:ascii="Cambria Math" w:hAnsi="Cambria Math"/>
                            </w:rPr>
                          </m:ctrlPr>
                        </m:dPr>
                        <m:e>
                          <m:r>
                            <w:rPr>
                              <w:rFonts w:ascii="Cambria Math" w:hAnsi="Cambria Math"/>
                            </w:rPr>
                            <m:t>i</m:t>
                          </m:r>
                        </m:e>
                      </m:d>
                      <m:r>
                        <w:rPr>
                          <w:rFonts w:ascii="Cambria Math" w:hAnsi="Cambria Math"/>
                        </w:rPr>
                        <m:t>)</m:t>
                      </m:r>
                    </m:e>
                  </m:d>
                </m:e>
              </m:func>
            </m:den>
          </m:f>
        </m:oMath>
      </m:oMathPara>
    </w:p>
    <w:p w14:paraId="38AC18AD" w14:textId="4CDC02D4" w:rsidR="00286DC1" w:rsidRPr="00286DC1" w:rsidRDefault="00286DC1" w:rsidP="00286DC1">
      <w:r w:rsidRPr="00286DC1">
        <w:t xml:space="preserve">Gdzie dla danego obiektu </w:t>
      </w:r>
      <m:oMath>
        <m:r>
          <w:rPr>
            <w:rFonts w:ascii="Cambria Math" w:hAnsi="Cambria Math"/>
          </w:rPr>
          <m:t>i</m:t>
        </m:r>
      </m:oMath>
      <w:r w:rsidRPr="00286DC1">
        <w:t>:</w:t>
      </w:r>
    </w:p>
    <w:p w14:paraId="3D3B8821" w14:textId="31AE3A41" w:rsidR="00286DC1" w:rsidRPr="00286DC1" w:rsidRDefault="00286DC1" w:rsidP="00286DC1">
      <w:pPr>
        <w:numPr>
          <w:ilvl w:val="0"/>
          <w:numId w:val="3"/>
        </w:numPr>
      </w:pPr>
      <m:oMath>
        <m:r>
          <w:rPr>
            <w:rFonts w:ascii="Cambria Math" w:hAnsi="Cambria Math"/>
          </w:rPr>
          <m:t>a</m:t>
        </m:r>
        <m:d>
          <m:dPr>
            <m:ctrlPr>
              <w:rPr>
                <w:rFonts w:ascii="Cambria Math" w:hAnsi="Cambria Math"/>
              </w:rPr>
            </m:ctrlPr>
          </m:dPr>
          <m:e>
            <m:r>
              <w:rPr>
                <w:rFonts w:ascii="Cambria Math" w:hAnsi="Cambria Math"/>
              </w:rPr>
              <m:t>i</m:t>
            </m:r>
          </m:e>
        </m:d>
      </m:oMath>
      <w:r w:rsidRPr="00286DC1">
        <w:t xml:space="preserve"> – średnia odległość obiektu </w:t>
      </w:r>
      <m:oMath>
        <m:r>
          <w:rPr>
            <w:rFonts w:ascii="Cambria Math" w:hAnsi="Cambria Math"/>
          </w:rPr>
          <m:t>i</m:t>
        </m:r>
      </m:oMath>
      <w:r w:rsidRPr="00286DC1">
        <w:t xml:space="preserve"> od wszystkich innych obiektów w tym samym klastrze (miara spójności wewnętrznej),</w:t>
      </w:r>
    </w:p>
    <w:p w14:paraId="2FE22751" w14:textId="614A5127" w:rsidR="00286DC1" w:rsidRPr="00286DC1" w:rsidRDefault="00286DC1" w:rsidP="00286DC1">
      <w:pPr>
        <w:numPr>
          <w:ilvl w:val="0"/>
          <w:numId w:val="3"/>
        </w:numPr>
      </w:pPr>
      <m:oMath>
        <m:r>
          <w:rPr>
            <w:rFonts w:ascii="Cambria Math" w:hAnsi="Cambria Math"/>
          </w:rPr>
          <m:t>b</m:t>
        </m:r>
        <m:d>
          <m:dPr>
            <m:ctrlPr>
              <w:rPr>
                <w:rFonts w:ascii="Cambria Math" w:hAnsi="Cambria Math"/>
              </w:rPr>
            </m:ctrlPr>
          </m:dPr>
          <m:e>
            <m:r>
              <w:rPr>
                <w:rFonts w:ascii="Cambria Math" w:hAnsi="Cambria Math"/>
              </w:rPr>
              <m:t>i</m:t>
            </m:r>
          </m:e>
        </m:d>
      </m:oMath>
      <w:r w:rsidRPr="00286DC1">
        <w:t xml:space="preserve"> – średnia odległość obiektu </w:t>
      </w:r>
      <m:oMath>
        <m:r>
          <w:rPr>
            <w:rFonts w:ascii="Cambria Math" w:hAnsi="Cambria Math"/>
          </w:rPr>
          <m:t>i</m:t>
        </m:r>
      </m:oMath>
      <w:r w:rsidRPr="00286DC1">
        <w:t xml:space="preserve"> od obiektów z najbliższego obcego klastra (do którego obiekt nie należy – miara separacji).</w:t>
      </w:r>
    </w:p>
    <w:p w14:paraId="120B134A" w14:textId="7E9562B1" w:rsidR="00286DC1" w:rsidRPr="00286DC1" w:rsidRDefault="00286DC1" w:rsidP="00286DC1">
      <w:r w:rsidRPr="00286DC1">
        <w:t>Średni wskaźnik Silhouette dla całej klasteryzacji:</w:t>
      </w:r>
    </w:p>
    <w:p w14:paraId="4DEFAE96" w14:textId="45CBE2E0" w:rsidR="00286DC1" w:rsidRPr="00286DC1" w:rsidRDefault="00436DD4" w:rsidP="00286DC1">
      <m:oMathPara>
        <m:oMath>
          <m:acc>
            <m:accPr>
              <m:chr m:val="̅"/>
              <m:ctrlPr>
                <w:rPr>
                  <w:rFonts w:ascii="Cambria Math" w:hAnsi="Cambria Math"/>
                </w:rPr>
              </m:ctrlPr>
            </m:accPr>
            <m:e>
              <m:r>
                <w:rPr>
                  <w:rFonts w:ascii="Cambria Math" w:hAnsi="Cambria Math"/>
                </w:rPr>
                <m:t>s</m:t>
              </m:r>
            </m:e>
          </m:ac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s</m:t>
              </m:r>
            </m:e>
          </m:nary>
          <m:d>
            <m:dPr>
              <m:ctrlPr>
                <w:rPr>
                  <w:rFonts w:ascii="Cambria Math" w:hAnsi="Cambria Math"/>
                </w:rPr>
              </m:ctrlPr>
            </m:dPr>
            <m:e>
              <m:r>
                <w:rPr>
                  <w:rFonts w:ascii="Cambria Math" w:hAnsi="Cambria Math"/>
                </w:rPr>
                <m:t>i</m:t>
              </m:r>
            </m:e>
          </m:d>
        </m:oMath>
      </m:oMathPara>
    </w:p>
    <w:p w14:paraId="7F098CE0" w14:textId="77777777" w:rsidR="00286DC1" w:rsidRPr="00286DC1" w:rsidRDefault="00286DC1" w:rsidP="00286DC1">
      <w:r w:rsidRPr="00286DC1">
        <w:t>Interpretacja:</w:t>
      </w:r>
    </w:p>
    <w:p w14:paraId="2C6E6C28" w14:textId="62854C1F" w:rsidR="00286DC1" w:rsidRPr="00286DC1" w:rsidRDefault="00286DC1" w:rsidP="00286DC1">
      <w:pPr>
        <w:numPr>
          <w:ilvl w:val="0"/>
          <w:numId w:val="4"/>
        </w:numPr>
      </w:pPr>
      <w:r w:rsidRPr="00286DC1">
        <w:t xml:space="preserve">Wartości </w:t>
      </w:r>
      <m:oMath>
        <m:r>
          <w:rPr>
            <w:rFonts w:ascii="Cambria Math" w:hAnsi="Cambria Math"/>
          </w:rPr>
          <m:t>s</m:t>
        </m:r>
        <m:d>
          <m:dPr>
            <m:ctrlPr>
              <w:rPr>
                <w:rFonts w:ascii="Cambria Math" w:hAnsi="Cambria Math"/>
              </w:rPr>
            </m:ctrlPr>
          </m:dPr>
          <m:e>
            <m:r>
              <w:rPr>
                <w:rFonts w:ascii="Cambria Math" w:hAnsi="Cambria Math"/>
              </w:rPr>
              <m:t>i</m:t>
            </m:r>
          </m:e>
        </m:d>
      </m:oMath>
      <w:r w:rsidRPr="00286DC1">
        <w:t xml:space="preserve"> mieszczą się w przedziale </w:t>
      </w:r>
      <m:oMath>
        <m:d>
          <m:dPr>
            <m:begChr m:val="["/>
            <m:endChr m:val="]"/>
            <m:ctrlPr>
              <w:rPr>
                <w:rFonts w:ascii="Cambria Math" w:hAnsi="Cambria Math"/>
              </w:rPr>
            </m:ctrlPr>
          </m:dPr>
          <m:e>
            <m:r>
              <w:rPr>
                <w:rFonts w:ascii="Cambria Math" w:hAnsi="Cambria Math"/>
              </w:rPr>
              <m:t>-1,1</m:t>
            </m:r>
          </m:e>
        </m:d>
      </m:oMath>
      <w:r w:rsidRPr="00286DC1">
        <w:t>.</w:t>
      </w:r>
    </w:p>
    <w:p w14:paraId="2337FAE6" w14:textId="77777777" w:rsidR="00286DC1" w:rsidRPr="00286DC1" w:rsidRDefault="00286DC1" w:rsidP="00286DC1">
      <w:pPr>
        <w:numPr>
          <w:ilvl w:val="0"/>
          <w:numId w:val="4"/>
        </w:numPr>
      </w:pPr>
      <w:r w:rsidRPr="00286DC1">
        <w:t>Blisko +1: Obiekt jest poprawnie sklasyfikowany (daleko od innych klastrów).</w:t>
      </w:r>
    </w:p>
    <w:p w14:paraId="35A0FE28" w14:textId="77777777" w:rsidR="00286DC1" w:rsidRPr="00286DC1" w:rsidRDefault="00286DC1" w:rsidP="00286DC1">
      <w:pPr>
        <w:numPr>
          <w:ilvl w:val="0"/>
          <w:numId w:val="4"/>
        </w:numPr>
      </w:pPr>
      <w:r w:rsidRPr="00286DC1">
        <w:t>Blisko 0: Obiekt znajduje się na granicy między dwoma klastrami.</w:t>
      </w:r>
    </w:p>
    <w:p w14:paraId="7C430BA3" w14:textId="4A6BE0DE" w:rsidR="00286DC1" w:rsidRPr="00286DC1" w:rsidRDefault="00286DC1" w:rsidP="00F40D29">
      <w:pPr>
        <w:ind w:left="360"/>
      </w:pPr>
      <w:r w:rsidRPr="00286DC1">
        <w:t xml:space="preserve">Optymalna liczba klastrów to taka, dla której średnia wartość </w:t>
      </w:r>
      <m:oMath>
        <m:acc>
          <m:accPr>
            <m:chr m:val="̅"/>
            <m:ctrlPr>
              <w:rPr>
                <w:rFonts w:ascii="Cambria Math" w:hAnsi="Cambria Math"/>
              </w:rPr>
            </m:ctrlPr>
          </m:accPr>
          <m:e>
            <m:r>
              <w:rPr>
                <w:rFonts w:ascii="Cambria Math" w:hAnsi="Cambria Math"/>
              </w:rPr>
              <m:t>s</m:t>
            </m:r>
          </m:e>
        </m:acc>
      </m:oMath>
      <w:r w:rsidRPr="00286DC1">
        <w:t xml:space="preserve"> jest najwyższa.</w:t>
      </w:r>
    </w:p>
    <w:p w14:paraId="692B5BD2" w14:textId="77777777" w:rsidR="00B40646" w:rsidRDefault="00B40646">
      <w:pPr>
        <w:rPr>
          <w:rFonts w:eastAsiaTheme="majorEastAsia" w:cstheme="majorBidi"/>
          <w:color w:val="0F4761" w:themeColor="accent1" w:themeShade="BF"/>
          <w:sz w:val="28"/>
          <w:szCs w:val="28"/>
        </w:rPr>
      </w:pPr>
      <w:r>
        <w:br w:type="page"/>
      </w:r>
    </w:p>
    <w:p w14:paraId="0EE25316" w14:textId="3365F316" w:rsidR="0048661E" w:rsidRDefault="001651E8" w:rsidP="001651E8">
      <w:pPr>
        <w:pStyle w:val="Nagwek3"/>
      </w:pPr>
      <w:r>
        <w:lastRenderedPageBreak/>
        <w:t xml:space="preserve">2b. Wyniki indeksu </w:t>
      </w:r>
      <w:r w:rsidRPr="00286DC1">
        <w:t>Silhouette</w:t>
      </w:r>
    </w:p>
    <w:p w14:paraId="201A7E24" w14:textId="77777777" w:rsidR="00B40646" w:rsidRDefault="00B40646" w:rsidP="001651E8"/>
    <w:p w14:paraId="569FB9B7" w14:textId="436F4E45" w:rsidR="001651E8" w:rsidRDefault="00B40646" w:rsidP="001651E8">
      <w:r w:rsidRPr="00B40646">
        <w:rPr>
          <w:noProof/>
        </w:rPr>
        <w:drawing>
          <wp:inline distT="0" distB="0" distL="0" distR="0" wp14:anchorId="3F197615" wp14:editId="32A9FDBA">
            <wp:extent cx="4114800" cy="3247778"/>
            <wp:effectExtent l="0" t="0" r="0" b="0"/>
            <wp:docPr id="29257838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78381" name=""/>
                    <pic:cNvPicPr/>
                  </pic:nvPicPr>
                  <pic:blipFill>
                    <a:blip r:embed="rId14"/>
                    <a:stretch>
                      <a:fillRect/>
                    </a:stretch>
                  </pic:blipFill>
                  <pic:spPr>
                    <a:xfrm>
                      <a:off x="0" y="0"/>
                      <a:ext cx="4130241" cy="3259965"/>
                    </a:xfrm>
                    <a:prstGeom prst="rect">
                      <a:avLst/>
                    </a:prstGeom>
                  </pic:spPr>
                </pic:pic>
              </a:graphicData>
            </a:graphic>
          </wp:inline>
        </w:drawing>
      </w:r>
    </w:p>
    <w:p w14:paraId="056CE5BA" w14:textId="2B609285" w:rsidR="007658BE" w:rsidRDefault="007658BE" w:rsidP="001651E8">
      <w:r>
        <w:t xml:space="preserve">Ryc. 5 – Wykres </w:t>
      </w:r>
      <w:r w:rsidR="00914D80">
        <w:t xml:space="preserve">indeksu </w:t>
      </w:r>
      <w:r w:rsidR="00914D80" w:rsidRPr="00286DC1">
        <w:t>Silhouette</w:t>
      </w:r>
    </w:p>
    <w:p w14:paraId="15E028F6" w14:textId="77777777" w:rsidR="00B40646" w:rsidRDefault="00B40646" w:rsidP="001651E8"/>
    <w:p w14:paraId="4DC765EF" w14:textId="77777777" w:rsidR="00A71B1A" w:rsidRDefault="00383BCB" w:rsidP="00383BCB">
      <w:r w:rsidRPr="00383BCB">
        <w:t>Na podstawie przeprowadzonej analizy zdecydowaliśmy się na podział regionów na cztery klastry. Wybór ten uznaliśmy za najlepszy kompromis między wynikami kryteriów statystycznych a możliwością uzyskania czytelnego podziału regionów. Przede wszystkim kierowaliśmy się wartością wskaźnika Silhouette, która wzrosła z 0,36 dla k = 3  do 0,400 dla k = 4. Jest to największy wzrost tego wskaźnika spośród analizowanych wariantów.</w:t>
      </w:r>
    </w:p>
    <w:p w14:paraId="6BC57EFE" w14:textId="47A5172D" w:rsidR="00383BCB" w:rsidRPr="00383BCB" w:rsidRDefault="00383BCB" w:rsidP="00383BCB">
      <w:r w:rsidRPr="00383BCB">
        <w:t xml:space="preserve">Wybór czterech klastrów </w:t>
      </w:r>
      <w:r w:rsidR="00A71B1A">
        <w:t>znajdzie</w:t>
      </w:r>
      <w:r w:rsidRPr="00383BCB">
        <w:t xml:space="preserve"> również uzasadnienie w strukturze widocznej na dendrogramie</w:t>
      </w:r>
      <w:r w:rsidR="00A71B1A">
        <w:t xml:space="preserve"> Warda</w:t>
      </w:r>
      <w:r w:rsidRPr="00383BCB">
        <w:t>, gdzie przy wysokości około 8.5  można zauważyć naturalny podział grup. Dzięki temu unikamy nadmiernego rozdrobnienia zbioru i tworzenia bardzo małych grup, które mogłyby być trudniejsze do interpretacji w kontekście atrakcyjności turystycznej.</w:t>
      </w:r>
    </w:p>
    <w:p w14:paraId="60CC1B78" w14:textId="7E71D858" w:rsidR="00B40646" w:rsidRDefault="00B40646" w:rsidP="00383BCB"/>
    <w:p w14:paraId="6E1E635A" w14:textId="65FBAAE4" w:rsidR="009E7582" w:rsidRDefault="009E7582" w:rsidP="0048400D">
      <w:pPr>
        <w:pStyle w:val="Nagwek2"/>
      </w:pPr>
      <w:r>
        <w:t>Przeprowadzenie analizy skupień metodą Warda</w:t>
      </w:r>
    </w:p>
    <w:p w14:paraId="13828496" w14:textId="289D0FAD" w:rsidR="0048400D" w:rsidRPr="0048400D" w:rsidRDefault="0048400D" w:rsidP="0048400D">
      <w:r w:rsidRPr="0048400D">
        <w:t xml:space="preserve">Metoda Warda to jedna z najpopularniejszych hierarchicznych metod aglomeracyjnych. W przeciwieństwie do metod opartych na odległościach średnich czy pojedynczych, metoda Warda opiera się na </w:t>
      </w:r>
      <w:r w:rsidRPr="005307F8">
        <w:t>analizie wariancji.</w:t>
      </w:r>
    </w:p>
    <w:p w14:paraId="1125196E" w14:textId="77777777" w:rsidR="0048400D" w:rsidRPr="0048400D" w:rsidRDefault="0048400D" w:rsidP="0048400D">
      <w:r w:rsidRPr="0048400D">
        <w:lastRenderedPageBreak/>
        <w:t xml:space="preserve">Na każdym kroku algorytmu łączy się te dwa klastry, których połączenie powoduje </w:t>
      </w:r>
      <w:r w:rsidRPr="005307F8">
        <w:t>najmniejszy przyrost sumy kwadratów odchyleń</w:t>
      </w:r>
      <w:r w:rsidRPr="0048400D">
        <w:t xml:space="preserve"> poszczególnych obiektów od średnich arytmetycznych w nowo powstałych skupiskach (co jest równoznaczne z minimalizacją wariancji wewnątrz klastrów).</w:t>
      </w:r>
    </w:p>
    <w:p w14:paraId="574D4782" w14:textId="3CB95701" w:rsidR="0048400D" w:rsidRPr="005307F8" w:rsidRDefault="0048400D" w:rsidP="0048400D">
      <w:r w:rsidRPr="005307F8">
        <w:t xml:space="preserve">Wzór (Przyrost sumy kwadratów / odległość między klastrami </w:t>
      </w:r>
      <m:oMath>
        <m:r>
          <w:rPr>
            <w:rFonts w:ascii="Cambria Math" w:hAnsi="Cambria Math"/>
          </w:rPr>
          <m:t>A</m:t>
        </m:r>
      </m:oMath>
      <w:r w:rsidRPr="005307F8">
        <w:t xml:space="preserve"> i </w:t>
      </w:r>
      <m:oMath>
        <m:r>
          <w:rPr>
            <w:rFonts w:ascii="Cambria Math" w:hAnsi="Cambria Math"/>
          </w:rPr>
          <m:t>B</m:t>
        </m:r>
      </m:oMath>
      <w:r w:rsidRPr="005307F8">
        <w:t>):</w:t>
      </w:r>
    </w:p>
    <w:p w14:paraId="4ABD290F" w14:textId="3F1725D2" w:rsidR="0048400D" w:rsidRPr="0048400D" w:rsidRDefault="0048400D" w:rsidP="0048400D">
      <m:oMathPara>
        <m:oMath>
          <m:r>
            <w:rPr>
              <w:rFonts w:ascii="Cambria Math" w:hAnsi="Cambria Math"/>
            </w:rPr>
            <m:t>d</m:t>
          </m:r>
          <m:d>
            <m:dPr>
              <m:ctrlPr>
                <w:rPr>
                  <w:rFonts w:ascii="Cambria Math" w:hAnsi="Cambria Math"/>
                </w:rPr>
              </m:ctrlPr>
            </m:dPr>
            <m:e>
              <m:r>
                <w:rPr>
                  <w:rFonts w:ascii="Cambria Math" w:hAnsi="Cambria Math"/>
                </w:rPr>
                <m:t>A,B</m:t>
              </m:r>
            </m:e>
          </m:d>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A</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B</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2</m:t>
                  </m:r>
                </m:sup>
              </m:sSup>
            </m:num>
            <m:den>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den>
          </m:f>
        </m:oMath>
      </m:oMathPara>
    </w:p>
    <w:p w14:paraId="55DCEE54" w14:textId="77777777" w:rsidR="0048400D" w:rsidRPr="0048400D" w:rsidRDefault="0048400D" w:rsidP="0048400D">
      <w:r w:rsidRPr="0048400D">
        <w:t>Gdzie:</w:t>
      </w:r>
    </w:p>
    <w:p w14:paraId="17AFEA1B" w14:textId="2DF36050" w:rsidR="0048400D" w:rsidRPr="0048400D" w:rsidRDefault="00436DD4" w:rsidP="0048400D">
      <w:pPr>
        <w:numPr>
          <w:ilvl w:val="0"/>
          <w:numId w:val="5"/>
        </w:numPr>
      </w:pPr>
      <m:oMath>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oMath>
      <w:r w:rsidR="0048400D" w:rsidRPr="0048400D">
        <w:t xml:space="preserve"> – liczebności klastrów </w:t>
      </w:r>
      <m:oMath>
        <m:r>
          <w:rPr>
            <w:rFonts w:ascii="Cambria Math" w:hAnsi="Cambria Math"/>
          </w:rPr>
          <m:t>A</m:t>
        </m:r>
      </m:oMath>
      <w:r w:rsidR="0048400D" w:rsidRPr="0048400D">
        <w:t xml:space="preserve"> i </w:t>
      </w:r>
      <m:oMath>
        <m:r>
          <w:rPr>
            <w:rFonts w:ascii="Cambria Math" w:hAnsi="Cambria Math"/>
          </w:rPr>
          <m:t>B</m:t>
        </m:r>
      </m:oMath>
      <w:r w:rsidR="0048400D" w:rsidRPr="0048400D">
        <w:t>,</w:t>
      </w:r>
    </w:p>
    <w:p w14:paraId="52B4BC43" w14:textId="23435F48" w:rsidR="0048400D" w:rsidRPr="0048400D" w:rsidRDefault="00436DD4" w:rsidP="0048400D">
      <w:pPr>
        <w:numPr>
          <w:ilvl w:val="0"/>
          <w:numId w:val="5"/>
        </w:numPr>
      </w:p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A</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B</m:t>
            </m:r>
          </m:sub>
        </m:sSub>
      </m:oMath>
      <w:r w:rsidR="0048400D" w:rsidRPr="0048400D">
        <w:t xml:space="preserve"> – wektory średnich (środki ciężkości) klastrów </w:t>
      </w:r>
      <m:oMath>
        <m:r>
          <w:rPr>
            <w:rFonts w:ascii="Cambria Math" w:hAnsi="Cambria Math"/>
          </w:rPr>
          <m:t>A</m:t>
        </m:r>
      </m:oMath>
      <w:r w:rsidR="0048400D" w:rsidRPr="0048400D">
        <w:t xml:space="preserve"> i </w:t>
      </w:r>
      <m:oMath>
        <m:r>
          <w:rPr>
            <w:rFonts w:ascii="Cambria Math" w:hAnsi="Cambria Math"/>
          </w:rPr>
          <m:t>B</m:t>
        </m:r>
      </m:oMath>
      <w:r w:rsidR="0048400D" w:rsidRPr="0048400D">
        <w:t>,</w:t>
      </w:r>
    </w:p>
    <w:p w14:paraId="7AA747DA" w14:textId="6CF0A488" w:rsidR="0048400D" w:rsidRPr="0048400D" w:rsidRDefault="0048400D" w:rsidP="0048400D">
      <w:pPr>
        <w:numPr>
          <w:ilvl w:val="0"/>
          <w:numId w:val="5"/>
        </w:numPr>
      </w:pPr>
      <m:oMath>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A</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B</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2</m:t>
            </m:r>
          </m:sup>
        </m:sSup>
      </m:oMath>
      <w:r w:rsidRPr="0048400D">
        <w:t xml:space="preserve"> – kwadrat odległości euklidesowej między środkami ciężkości obu klastrów.</w:t>
      </w:r>
    </w:p>
    <w:p w14:paraId="2B52DCF1" w14:textId="4103F5E8" w:rsidR="0048400D" w:rsidRDefault="005307F8" w:rsidP="0048400D">
      <w:r w:rsidRPr="005307F8">
        <w:rPr>
          <w:noProof/>
        </w:rPr>
        <w:drawing>
          <wp:inline distT="0" distB="0" distL="0" distR="0" wp14:anchorId="4FFD9514" wp14:editId="4C93C30E">
            <wp:extent cx="5760720" cy="3255010"/>
            <wp:effectExtent l="0" t="0" r="0" b="2540"/>
            <wp:docPr id="387965509"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30144" name=""/>
                    <pic:cNvPicPr/>
                  </pic:nvPicPr>
                  <pic:blipFill>
                    <a:blip r:embed="rId15"/>
                    <a:stretch>
                      <a:fillRect/>
                    </a:stretch>
                  </pic:blipFill>
                  <pic:spPr>
                    <a:xfrm>
                      <a:off x="0" y="0"/>
                      <a:ext cx="5760720" cy="3255010"/>
                    </a:xfrm>
                    <a:prstGeom prst="rect">
                      <a:avLst/>
                    </a:prstGeom>
                  </pic:spPr>
                </pic:pic>
              </a:graphicData>
            </a:graphic>
          </wp:inline>
        </w:drawing>
      </w:r>
    </w:p>
    <w:p w14:paraId="1BE93E79" w14:textId="6FF369BF" w:rsidR="00914D80" w:rsidRDefault="00914D80" w:rsidP="0048400D">
      <w:r>
        <w:t>Ryc. 6 – wyniki skupienia metodą Warda</w:t>
      </w:r>
    </w:p>
    <w:p w14:paraId="72A6253E" w14:textId="77777777" w:rsidR="00160B3C" w:rsidRDefault="00160B3C" w:rsidP="0048400D"/>
    <w:p w14:paraId="5C658688" w14:textId="01ECA962" w:rsidR="00160B3C" w:rsidRDefault="00160B3C" w:rsidP="00160B3C">
      <w:pPr>
        <w:pStyle w:val="Nagwek2"/>
      </w:pPr>
      <w:r>
        <w:t>Przeprowadzenie analizy m</w:t>
      </w:r>
      <w:r w:rsidRPr="00160B3C">
        <w:t>etod</w:t>
      </w:r>
      <w:r>
        <w:t>ą</w:t>
      </w:r>
      <w:r w:rsidRPr="00160B3C">
        <w:t xml:space="preserve"> K-średnich (</w:t>
      </w:r>
      <m:oMath>
        <m:r>
          <w:rPr>
            <w:rFonts w:ascii="Cambria Math" w:hAnsi="Cambria Math"/>
          </w:rPr>
          <m:t>k</m:t>
        </m:r>
      </m:oMath>
      <w:r w:rsidRPr="00160B3C">
        <w:t>-means)</w:t>
      </w:r>
    </w:p>
    <w:p w14:paraId="6D99024E" w14:textId="4D07D409" w:rsidR="003946DA" w:rsidRPr="003946DA" w:rsidRDefault="003946DA" w:rsidP="003946DA">
      <w:r w:rsidRPr="003946DA">
        <w:t xml:space="preserve">Metoda K-średnich to klasyczny, iteracyjny algorytm grupowania podziałowego (niehierarchicznego). Jego głównym zadaniem jest podział zbioru </w:t>
      </w:r>
      <m:oMath>
        <m:r>
          <w:rPr>
            <w:rFonts w:ascii="Cambria Math" w:hAnsi="Cambria Math"/>
          </w:rPr>
          <m:t>N</m:t>
        </m:r>
      </m:oMath>
      <w:r w:rsidRPr="003946DA">
        <w:t xml:space="preserve"> obserwacji na z góry określoną, sztywną liczbę </w:t>
      </w:r>
      <m:oMath>
        <m:r>
          <w:rPr>
            <w:rFonts w:ascii="Cambria Math" w:hAnsi="Cambria Math"/>
          </w:rPr>
          <m:t>k</m:t>
        </m:r>
      </m:oMath>
      <w:r w:rsidRPr="003946DA">
        <w:t xml:space="preserve"> klastrów.</w:t>
      </w:r>
    </w:p>
    <w:p w14:paraId="21FA5975" w14:textId="77777777" w:rsidR="003946DA" w:rsidRPr="003946DA" w:rsidRDefault="003946DA" w:rsidP="003946DA">
      <w:r w:rsidRPr="003946DA">
        <w:t>Zasada działania opiera się na minimalizacji rozproszenia obiektów wewnątrz klastrów względem ich środków ciężkości (centroidów).</w:t>
      </w:r>
    </w:p>
    <w:p w14:paraId="1C469F5E" w14:textId="77777777" w:rsidR="003946DA" w:rsidRPr="003946DA" w:rsidRDefault="003946DA" w:rsidP="003946DA">
      <w:r w:rsidRPr="003946DA">
        <w:lastRenderedPageBreak/>
        <w:t>Kroki algorytmu:</w:t>
      </w:r>
    </w:p>
    <w:p w14:paraId="5C5CA606" w14:textId="50474DF2" w:rsidR="003946DA" w:rsidRPr="003946DA" w:rsidRDefault="003946DA" w:rsidP="003946DA">
      <w:pPr>
        <w:numPr>
          <w:ilvl w:val="0"/>
          <w:numId w:val="6"/>
        </w:numPr>
      </w:pPr>
      <w:r w:rsidRPr="003946DA">
        <w:t xml:space="preserve">Inicjalizacja: Wybór </w:t>
      </w:r>
      <m:oMath>
        <m:r>
          <w:rPr>
            <w:rFonts w:ascii="Cambria Math" w:hAnsi="Cambria Math"/>
          </w:rPr>
          <m:t>k</m:t>
        </m:r>
      </m:oMath>
      <w:r w:rsidRPr="003946DA">
        <w:t xml:space="preserve"> początkowych punktów jako wstępnych centroidów.</w:t>
      </w:r>
    </w:p>
    <w:p w14:paraId="695A1BF4" w14:textId="4D2E646C" w:rsidR="003946DA" w:rsidRPr="003946DA" w:rsidRDefault="003946DA" w:rsidP="003946DA">
      <w:pPr>
        <w:numPr>
          <w:ilvl w:val="0"/>
          <w:numId w:val="6"/>
        </w:numPr>
      </w:pPr>
      <w:r w:rsidRPr="003946DA">
        <w:t>Przypisanie: Każdy obiekt z bazy danych jest przypisywany do tego klastra, którego centroid znajduje się najbliżej.</w:t>
      </w:r>
    </w:p>
    <w:p w14:paraId="40EF4F6F" w14:textId="77777777" w:rsidR="003946DA" w:rsidRPr="003946DA" w:rsidRDefault="003946DA" w:rsidP="003946DA">
      <w:pPr>
        <w:numPr>
          <w:ilvl w:val="0"/>
          <w:numId w:val="6"/>
        </w:numPr>
      </w:pPr>
      <w:r w:rsidRPr="003946DA">
        <w:t>Aktualizacja: Po przypisaniu wszystkich obiektów, dla każdego klastra wyliczany jest nowy centroid jako średnia arytmetyczna wszystkich należących do niego punktów.</w:t>
      </w:r>
    </w:p>
    <w:p w14:paraId="37C72F77" w14:textId="77777777" w:rsidR="003946DA" w:rsidRPr="003946DA" w:rsidRDefault="003946DA" w:rsidP="003946DA">
      <w:pPr>
        <w:numPr>
          <w:ilvl w:val="0"/>
          <w:numId w:val="6"/>
        </w:numPr>
      </w:pPr>
      <w:r w:rsidRPr="003946DA">
        <w:t>Iteracja: Kroki 2 i 3 są powtarzane cyklicznie do momentu, aż przynależność obiektów do klastrów przestanie się zmieniać lub centroidy osiągną stabilizację.</w:t>
      </w:r>
    </w:p>
    <w:p w14:paraId="6F74AF69" w14:textId="77777777" w:rsidR="003946DA" w:rsidRPr="003946DA" w:rsidRDefault="003946DA" w:rsidP="003946DA">
      <w:r w:rsidRPr="003946DA">
        <w:t>Wzór (Funkcja celu / Kryterium minimalizacji)</w:t>
      </w:r>
    </w:p>
    <w:p w14:paraId="6A7A3E69" w14:textId="77777777" w:rsidR="003946DA" w:rsidRPr="003946DA" w:rsidRDefault="003946DA" w:rsidP="003946DA">
      <w:r w:rsidRPr="003946DA">
        <w:t>Algorytm dąży do minimalizacji tzw. wewnątrzgrupowej sumy kwadratów odległości (</w:t>
      </w:r>
      <w:r w:rsidRPr="003946DA">
        <w:rPr>
          <w:i/>
          <w:iCs/>
        </w:rPr>
        <w:t>Within-Cluster Sum of Squares</w:t>
      </w:r>
      <w:r w:rsidRPr="003946DA">
        <w:t xml:space="preserve"> – WCSS):</w:t>
      </w:r>
    </w:p>
    <w:p w14:paraId="6EB9384E" w14:textId="36072B32" w:rsidR="003946DA" w:rsidRPr="003946DA" w:rsidRDefault="003946DA" w:rsidP="003946DA">
      <m:oMathPara>
        <m:oMath>
          <m:r>
            <w:rPr>
              <w:rFonts w:ascii="Cambria Math" w:hAnsi="Cambria Math"/>
            </w:rPr>
            <m:t>J=</m:t>
          </m:r>
          <m:nary>
            <m:naryPr>
              <m:chr m:val="∑"/>
              <m:limLoc m:val="undOvr"/>
              <m:ctrlPr>
                <w:rPr>
                  <w:rFonts w:ascii="Cambria Math" w:hAnsi="Cambria Math"/>
                </w:rPr>
              </m:ctrlPr>
            </m:naryPr>
            <m:sub>
              <m:r>
                <w:rPr>
                  <w:rFonts w:ascii="Cambria Math" w:hAnsi="Cambria Math"/>
                </w:rPr>
                <m:t>j=1</m:t>
              </m:r>
            </m:sub>
            <m:sup>
              <m:r>
                <w:rPr>
                  <w:rFonts w:ascii="Cambria Math" w:hAnsi="Cambria Math"/>
                </w:rPr>
                <m:t>k</m:t>
              </m:r>
            </m:sup>
            <m:e>
              <m:nary>
                <m:naryPr>
                  <m:chr m:val="∑"/>
                  <m:limLoc m:val="undOvr"/>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S</m:t>
                      </m:r>
                    </m:e>
                    <m:sub>
                      <m:r>
                        <w:rPr>
                          <w:rFonts w:ascii="Cambria Math" w:hAnsi="Cambria Math"/>
                        </w:rPr>
                        <m:t>j</m:t>
                      </m:r>
                    </m:sub>
                  </m:sSub>
                </m:sub>
                <m:sup/>
                <m:e>
                  <m:r>
                    <w:rPr>
                      <w:rFonts w:ascii="Cambria Math" w:hAnsi="Cambria Math"/>
                    </w:rPr>
                    <m:t>|</m:t>
                  </m:r>
                </m:e>
              </m:nary>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2</m:t>
              </m:r>
            </m:sup>
          </m:sSup>
        </m:oMath>
      </m:oMathPara>
    </w:p>
    <w:p w14:paraId="52B1F355" w14:textId="77777777" w:rsidR="003946DA" w:rsidRPr="003946DA" w:rsidRDefault="003946DA" w:rsidP="003946DA">
      <w:r w:rsidRPr="003946DA">
        <w:t>Gdzie:</w:t>
      </w:r>
    </w:p>
    <w:p w14:paraId="0FD0EC68" w14:textId="3FC44B59" w:rsidR="003946DA" w:rsidRPr="003946DA" w:rsidRDefault="003946DA" w:rsidP="003946DA">
      <w:pPr>
        <w:numPr>
          <w:ilvl w:val="0"/>
          <w:numId w:val="7"/>
        </w:numPr>
      </w:pPr>
      <m:oMath>
        <m:r>
          <w:rPr>
            <w:rFonts w:ascii="Cambria Math" w:hAnsi="Cambria Math"/>
          </w:rPr>
          <m:t>k</m:t>
        </m:r>
      </m:oMath>
      <w:r w:rsidRPr="003946DA">
        <w:t xml:space="preserve"> – zadana liczba klastrów,</w:t>
      </w:r>
    </w:p>
    <w:p w14:paraId="5D0A142B" w14:textId="5D8AC1F1" w:rsidR="003946DA" w:rsidRPr="003946DA" w:rsidRDefault="00436DD4" w:rsidP="003946DA">
      <w:pPr>
        <w:numPr>
          <w:ilvl w:val="0"/>
          <w:numId w:val="7"/>
        </w:numPr>
      </w:pPr>
      <m:oMath>
        <m:sSub>
          <m:sSubPr>
            <m:ctrlPr>
              <w:rPr>
                <w:rFonts w:ascii="Cambria Math" w:hAnsi="Cambria Math"/>
              </w:rPr>
            </m:ctrlPr>
          </m:sSubPr>
          <m:e>
            <m:r>
              <w:rPr>
                <w:rFonts w:ascii="Cambria Math" w:hAnsi="Cambria Math"/>
              </w:rPr>
              <m:t>S</m:t>
            </m:r>
          </m:e>
          <m:sub>
            <m:r>
              <w:rPr>
                <w:rFonts w:ascii="Cambria Math" w:hAnsi="Cambria Math"/>
              </w:rPr>
              <m:t>j</m:t>
            </m:r>
          </m:sub>
        </m:sSub>
      </m:oMath>
      <w:r w:rsidR="003946DA" w:rsidRPr="003946DA">
        <w:t xml:space="preserve"> – </w:t>
      </w:r>
      <m:oMath>
        <m:r>
          <w:rPr>
            <w:rFonts w:ascii="Cambria Math" w:hAnsi="Cambria Math"/>
          </w:rPr>
          <m:t>j</m:t>
        </m:r>
      </m:oMath>
      <w:r w:rsidR="003946DA" w:rsidRPr="003946DA">
        <w:t>-ty klaster,</w:t>
      </w:r>
    </w:p>
    <w:p w14:paraId="66B48CE9" w14:textId="21EB962D" w:rsidR="003946DA" w:rsidRPr="003946DA" w:rsidRDefault="00436DD4" w:rsidP="003946DA">
      <w:pPr>
        <w:numPr>
          <w:ilvl w:val="0"/>
          <w:numId w:val="7"/>
        </w:numPr>
      </w:pPr>
      <m:oMath>
        <m:sSub>
          <m:sSubPr>
            <m:ctrlPr>
              <w:rPr>
                <w:rFonts w:ascii="Cambria Math" w:hAnsi="Cambria Math"/>
              </w:rPr>
            </m:ctrlPr>
          </m:sSubPr>
          <m:e>
            <m:r>
              <w:rPr>
                <w:rFonts w:ascii="Cambria Math" w:hAnsi="Cambria Math"/>
              </w:rPr>
              <m:t>x</m:t>
            </m:r>
          </m:e>
          <m:sub>
            <m:r>
              <w:rPr>
                <w:rFonts w:ascii="Cambria Math" w:hAnsi="Cambria Math"/>
              </w:rPr>
              <m:t>i</m:t>
            </m:r>
          </m:sub>
        </m:sSub>
      </m:oMath>
      <w:r w:rsidR="003946DA" w:rsidRPr="003946DA">
        <w:t xml:space="preserve"> – wektor reprezentujący </w:t>
      </w:r>
      <m:oMath>
        <m:r>
          <w:rPr>
            <w:rFonts w:ascii="Cambria Math" w:hAnsi="Cambria Math"/>
          </w:rPr>
          <m:t>i</m:t>
        </m:r>
      </m:oMath>
      <w:r w:rsidR="003946DA" w:rsidRPr="003946DA">
        <w:t xml:space="preserve">-ty obiekt (region) należący do klastra </w:t>
      </w:r>
      <m:oMath>
        <m:sSub>
          <m:sSubPr>
            <m:ctrlPr>
              <w:rPr>
                <w:rFonts w:ascii="Cambria Math" w:hAnsi="Cambria Math"/>
              </w:rPr>
            </m:ctrlPr>
          </m:sSubPr>
          <m:e>
            <m:r>
              <w:rPr>
                <w:rFonts w:ascii="Cambria Math" w:hAnsi="Cambria Math"/>
              </w:rPr>
              <m:t>S</m:t>
            </m:r>
          </m:e>
          <m:sub>
            <m:r>
              <w:rPr>
                <w:rFonts w:ascii="Cambria Math" w:hAnsi="Cambria Math"/>
              </w:rPr>
              <m:t>j</m:t>
            </m:r>
          </m:sub>
        </m:sSub>
      </m:oMath>
      <w:r w:rsidR="003946DA" w:rsidRPr="003946DA">
        <w:t>,</w:t>
      </w:r>
    </w:p>
    <w:p w14:paraId="378EB7F0" w14:textId="39DCC57C" w:rsidR="003946DA" w:rsidRPr="003946DA" w:rsidRDefault="00436DD4" w:rsidP="003946DA">
      <w:pPr>
        <w:numPr>
          <w:ilvl w:val="0"/>
          <w:numId w:val="7"/>
        </w:numPr>
      </w:pPr>
      <m:oMath>
        <m:sSub>
          <m:sSubPr>
            <m:ctrlPr>
              <w:rPr>
                <w:rFonts w:ascii="Cambria Math" w:hAnsi="Cambria Math"/>
              </w:rPr>
            </m:ctrlPr>
          </m:sSubPr>
          <m:e>
            <m:r>
              <w:rPr>
                <w:rFonts w:ascii="Cambria Math" w:hAnsi="Cambria Math"/>
              </w:rPr>
              <m:t>μ</m:t>
            </m:r>
          </m:e>
          <m:sub>
            <m:r>
              <w:rPr>
                <w:rFonts w:ascii="Cambria Math" w:hAnsi="Cambria Math"/>
              </w:rPr>
              <m:t>j</m:t>
            </m:r>
          </m:sub>
        </m:sSub>
      </m:oMath>
      <w:r w:rsidR="003946DA" w:rsidRPr="003946DA">
        <w:t xml:space="preserve"> – środek ciężkości (centroid) wyznaczony dla klastra </w:t>
      </w:r>
      <m:oMath>
        <m:sSub>
          <m:sSubPr>
            <m:ctrlPr>
              <w:rPr>
                <w:rFonts w:ascii="Cambria Math" w:hAnsi="Cambria Math"/>
              </w:rPr>
            </m:ctrlPr>
          </m:sSubPr>
          <m:e>
            <m:r>
              <w:rPr>
                <w:rFonts w:ascii="Cambria Math" w:hAnsi="Cambria Math"/>
              </w:rPr>
              <m:t>S</m:t>
            </m:r>
          </m:e>
          <m:sub>
            <m:r>
              <w:rPr>
                <w:rFonts w:ascii="Cambria Math" w:hAnsi="Cambria Math"/>
              </w:rPr>
              <m:t>j</m:t>
            </m:r>
          </m:sub>
        </m:sSub>
      </m:oMath>
      <w:r w:rsidR="003946DA" w:rsidRPr="003946DA">
        <w:t>,</w:t>
      </w:r>
    </w:p>
    <w:p w14:paraId="79333E3D" w14:textId="2FE4F607" w:rsidR="003946DA" w:rsidRPr="003946DA" w:rsidRDefault="003946DA" w:rsidP="003946DA">
      <w:pPr>
        <w:numPr>
          <w:ilvl w:val="0"/>
          <w:numId w:val="7"/>
        </w:numPr>
      </w:pP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2</m:t>
            </m:r>
          </m:sup>
        </m:sSup>
      </m:oMath>
      <w:r w:rsidRPr="003946DA">
        <w:t xml:space="preserve"> – kwadrat odległości euklidesowej pomiędzy obiektem a centroidem.</w:t>
      </w:r>
    </w:p>
    <w:p w14:paraId="54C3B60A" w14:textId="77777777" w:rsidR="00160B3C" w:rsidRPr="00160B3C" w:rsidRDefault="00160B3C" w:rsidP="00160B3C"/>
    <w:p w14:paraId="4DA611EC" w14:textId="77777777" w:rsidR="00674D7D" w:rsidRDefault="00674D7D">
      <w:pPr>
        <w:rPr>
          <w:rFonts w:asciiTheme="majorHAnsi" w:eastAsiaTheme="majorEastAsia" w:hAnsiTheme="majorHAnsi" w:cstheme="majorBidi"/>
          <w:color w:val="0F4761" w:themeColor="accent1" w:themeShade="BF"/>
          <w:sz w:val="40"/>
          <w:szCs w:val="40"/>
        </w:rPr>
      </w:pPr>
      <w:r>
        <w:br w:type="page"/>
      </w:r>
    </w:p>
    <w:p w14:paraId="022A6329" w14:textId="77777777" w:rsidR="00E70A6B" w:rsidRDefault="00E70A6B" w:rsidP="00674D7D">
      <w:pPr>
        <w:pStyle w:val="Nagwek1"/>
      </w:pPr>
    </w:p>
    <w:p w14:paraId="079A7BFF" w14:textId="6D220852" w:rsidR="00160B3C" w:rsidRDefault="00674D7D" w:rsidP="00674D7D">
      <w:pPr>
        <w:pStyle w:val="Nagwek1"/>
      </w:pPr>
      <w:r>
        <w:t>Analiza wyników klasteryzacji</w:t>
      </w:r>
    </w:p>
    <w:p w14:paraId="19ACD251" w14:textId="77777777" w:rsidR="00E70A6B" w:rsidRDefault="00E70A6B" w:rsidP="00E70A6B"/>
    <w:p w14:paraId="120D0013" w14:textId="6E079CE7" w:rsidR="00E70A6B" w:rsidRPr="00E70A6B" w:rsidRDefault="00E70A6B" w:rsidP="00E70A6B">
      <w:r>
        <w:t>Na naszych danych zastosowaliśmy obie wyżej opisane metody klasteryzacji. Następnym krokiem jest analiza otrzymanych skupień i ich charakteryzacja.</w:t>
      </w:r>
    </w:p>
    <w:p w14:paraId="298C2878" w14:textId="68FC7233" w:rsidR="00663F60" w:rsidRDefault="00A66C05" w:rsidP="00A66C05">
      <w:pPr>
        <w:pStyle w:val="Nagwek2"/>
      </w:pPr>
      <w:r>
        <w:t>Mapa dla obydwu metod skupień</w:t>
      </w:r>
    </w:p>
    <w:p w14:paraId="1FD42144" w14:textId="77777777" w:rsidR="00972166" w:rsidRDefault="00A66C05" w:rsidP="00A66C05">
      <w:r w:rsidRPr="00A66C05">
        <w:rPr>
          <w:noProof/>
        </w:rPr>
        <w:drawing>
          <wp:inline distT="0" distB="0" distL="0" distR="0" wp14:anchorId="10308695" wp14:editId="6202CB75">
            <wp:extent cx="5321300" cy="2871813"/>
            <wp:effectExtent l="0" t="0" r="0" b="5080"/>
            <wp:docPr id="1045122931"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41321" name=""/>
                    <pic:cNvPicPr/>
                  </pic:nvPicPr>
                  <pic:blipFill>
                    <a:blip r:embed="rId16"/>
                    <a:stretch>
                      <a:fillRect/>
                    </a:stretch>
                  </pic:blipFill>
                  <pic:spPr>
                    <a:xfrm>
                      <a:off x="0" y="0"/>
                      <a:ext cx="5327291" cy="2875046"/>
                    </a:xfrm>
                    <a:prstGeom prst="rect">
                      <a:avLst/>
                    </a:prstGeom>
                  </pic:spPr>
                </pic:pic>
              </a:graphicData>
            </a:graphic>
          </wp:inline>
        </w:drawing>
      </w:r>
    </w:p>
    <w:p w14:paraId="61C28D4B" w14:textId="69168408" w:rsidR="00A66C05" w:rsidRDefault="00A66C05" w:rsidP="00A66C05">
      <w:r>
        <w:t>Ryc. 7</w:t>
      </w:r>
    </w:p>
    <w:p w14:paraId="07E0E3A5" w14:textId="77777777" w:rsidR="00A332A7" w:rsidRDefault="00A332A7" w:rsidP="004B56D1">
      <w:pPr>
        <w:pStyle w:val="Nagwek2"/>
      </w:pPr>
    </w:p>
    <w:p w14:paraId="74F9C4E6" w14:textId="1C59E78A" w:rsidR="00FD3748" w:rsidRPr="00FD3748" w:rsidRDefault="00FD3748" w:rsidP="00FD3748">
      <w:r>
        <w:t>Jak widać otrzymane obszary choć są do siebie podobne, to jednak istotnie się różnią, a obie metody</w:t>
      </w:r>
      <w:r w:rsidR="00312856">
        <w:t xml:space="preserve"> dokonały podziału patrzą na dan</w:t>
      </w:r>
      <w:r w:rsidR="00FD1752">
        <w:t>e</w:t>
      </w:r>
      <w:r w:rsidR="00312856">
        <w:t xml:space="preserve"> w nieco inny sposób. W celu zbadania stopnia pokrycia posłużymy się indeksem </w:t>
      </w:r>
      <w:r w:rsidR="00FD1752">
        <w:t>R</w:t>
      </w:r>
      <w:r w:rsidR="00312856">
        <w:t>anda, a następnie przejdziemy do dalszych porównań.</w:t>
      </w:r>
    </w:p>
    <w:p w14:paraId="0A70510A" w14:textId="4BA15905" w:rsidR="004B56D1" w:rsidRDefault="004B56D1" w:rsidP="004B56D1">
      <w:pPr>
        <w:pStyle w:val="Nagwek2"/>
      </w:pPr>
      <w:r>
        <w:t>Skorygowany indeks Randa</w:t>
      </w:r>
    </w:p>
    <w:p w14:paraId="4C0A0822" w14:textId="0F55127F" w:rsidR="00361BA2" w:rsidRPr="00361BA2" w:rsidRDefault="00361BA2" w:rsidP="00361BA2">
      <w:r w:rsidRPr="00361BA2">
        <w:t>Skorygowany indeks Randa (</w:t>
      </w:r>
      <w:r w:rsidRPr="00361BA2">
        <w:rPr>
          <w:i/>
          <w:iCs/>
        </w:rPr>
        <w:t>Adjusted Rand Index</w:t>
      </w:r>
      <w:r w:rsidRPr="00361BA2">
        <w:t xml:space="preserve">) jest miarą podobieństwa między dwoma różnymi podziałami tego samego zbioru danych na klastry (np. porównaniem wyników dwóch różnych algorytmów </w:t>
      </w:r>
      <w:r w:rsidR="00FD1752" w:rsidRPr="00361BA2">
        <w:t>klasteryzacji</w:t>
      </w:r>
      <w:r w:rsidRPr="00361BA2">
        <w:t xml:space="preserve"> lub podziału algorytmicznego z klasyfikacją wzorcową). </w:t>
      </w:r>
    </w:p>
    <w:p w14:paraId="37E6DD43" w14:textId="77777777" w:rsidR="00361BA2" w:rsidRPr="00361BA2" w:rsidRDefault="00361BA2" w:rsidP="00361BA2">
      <w:pPr>
        <w:numPr>
          <w:ilvl w:val="0"/>
          <w:numId w:val="8"/>
        </w:numPr>
      </w:pPr>
      <w:r w:rsidRPr="00361BA2">
        <w:t xml:space="preserve">Działanie: ARI bada zgodność każdej pary obiektów – sprawdza, czy pary obiektów, które znalazły się w tym samym klastrze w pierwszym podziale, trafiły </w:t>
      </w:r>
      <w:r w:rsidRPr="00361BA2">
        <w:lastRenderedPageBreak/>
        <w:t>do tego samego klastra w drugim podziale oraz czy pary rozdzielone w jednym podziale są również rozdzielone w drugim.</w:t>
      </w:r>
    </w:p>
    <w:p w14:paraId="2EC3362C" w14:textId="77777777" w:rsidR="00361BA2" w:rsidRPr="00361BA2" w:rsidRDefault="00361BA2" w:rsidP="00361BA2">
      <w:pPr>
        <w:numPr>
          <w:ilvl w:val="0"/>
          <w:numId w:val="8"/>
        </w:numPr>
      </w:pPr>
      <w:r w:rsidRPr="00361BA2">
        <w:t>Korekta losowości: W przeciwieństwie do klasycznego indeksu Randa, wersja skorygowana (</w:t>
      </w:r>
      <w:r w:rsidRPr="00361BA2">
        <w:rPr>
          <w:i/>
          <w:iCs/>
        </w:rPr>
        <w:t>Adjusted</w:t>
      </w:r>
      <w:r w:rsidRPr="00361BA2">
        <w:t>) odejmuje wartość oczekiwaną dla przypadkowego przypisania obiektów do klastrów. Dzięki temu wynik nie jest sztucznie zawyżany przy dużej liczbie klastrów i przyjmuje wartość 0 dla podziałów losowych.</w:t>
      </w:r>
    </w:p>
    <w:p w14:paraId="1201FFDE" w14:textId="77777777" w:rsidR="00361BA2" w:rsidRPr="00361BA2" w:rsidRDefault="00361BA2" w:rsidP="00361BA2">
      <w:pPr>
        <w:numPr>
          <w:ilvl w:val="0"/>
          <w:numId w:val="8"/>
        </w:numPr>
      </w:pPr>
      <w:r w:rsidRPr="00361BA2">
        <w:t>Zakres wartości:</w:t>
      </w:r>
    </w:p>
    <w:p w14:paraId="71C19EDE" w14:textId="77777777" w:rsidR="00361BA2" w:rsidRPr="00361BA2" w:rsidRDefault="00361BA2" w:rsidP="00361BA2">
      <w:pPr>
        <w:numPr>
          <w:ilvl w:val="1"/>
          <w:numId w:val="8"/>
        </w:numPr>
      </w:pPr>
      <w:r w:rsidRPr="00361BA2">
        <w:t>1.0 – oznacza pełną, idealną zgodność między dwoma podziałami.</w:t>
      </w:r>
    </w:p>
    <w:p w14:paraId="2BF8A5D5" w14:textId="77777777" w:rsidR="00361BA2" w:rsidRPr="00361BA2" w:rsidRDefault="00361BA2" w:rsidP="00361BA2">
      <w:pPr>
        <w:numPr>
          <w:ilvl w:val="1"/>
          <w:numId w:val="8"/>
        </w:numPr>
      </w:pPr>
      <w:r w:rsidRPr="00361BA2">
        <w:t>Około 0.0 – oznacza, że zgodność między podziałami nie wykracza poza to, czego można by się spodziewać w wyniku czystego losu.</w:t>
      </w:r>
    </w:p>
    <w:p w14:paraId="7CFEA787" w14:textId="77777777" w:rsidR="00361BA2" w:rsidRDefault="00361BA2" w:rsidP="00361BA2">
      <w:pPr>
        <w:numPr>
          <w:ilvl w:val="1"/>
          <w:numId w:val="8"/>
        </w:numPr>
      </w:pPr>
      <w:r w:rsidRPr="00361BA2">
        <w:t>Wartości ujemne – oznaczają zgodność gorszą niż losowa (rzadkie w praktyce).</w:t>
      </w:r>
    </w:p>
    <w:p w14:paraId="5EFDA344" w14:textId="0BC9981B" w:rsidR="001F02E0" w:rsidRPr="00EE392F" w:rsidRDefault="00EE392F" w:rsidP="001F02E0">
      <w:pPr>
        <w:pStyle w:val="Akapitzlist"/>
        <w:spacing w:after="0" w:line="240" w:lineRule="auto"/>
        <w:rPr>
          <w:rFonts w:eastAsia="Times New Roman" w:cs="Times New Roman"/>
          <w:kern w:val="0"/>
          <w:lang w:eastAsia="pl-PL"/>
          <w14:ligatures w14:val="none"/>
        </w:rPr>
      </w:pPr>
      <w:r w:rsidRPr="00EE392F">
        <w:rPr>
          <w:rFonts w:eastAsia="Times New Roman" w:cs="Arial"/>
          <w:kern w:val="0"/>
          <w:lang w:eastAsia="pl-PL"/>
          <w14:ligatures w14:val="none"/>
        </w:rPr>
        <w:t>Dla naszych podziałów otrzymaliśmy w</w:t>
      </w:r>
      <w:r w:rsidR="001F02E0" w:rsidRPr="00EE392F">
        <w:rPr>
          <w:rFonts w:eastAsia="Times New Roman" w:cs="Arial"/>
          <w:kern w:val="0"/>
          <w:lang w:eastAsia="pl-PL"/>
          <w14:ligatures w14:val="none"/>
        </w:rPr>
        <w:t xml:space="preserve">ynik na poziomie </w:t>
      </w:r>
      <m:oMath>
        <m:r>
          <w:rPr>
            <w:rFonts w:ascii="Cambria Math" w:eastAsia="Times New Roman" w:hAnsi="Cambria Math" w:cs="Arial"/>
            <w:kern w:val="0"/>
            <w:lang w:eastAsia="pl-PL"/>
            <w14:ligatures w14:val="none"/>
          </w:rPr>
          <m:t>0.6</m:t>
        </m:r>
      </m:oMath>
      <w:r w:rsidRPr="00EE392F">
        <w:rPr>
          <w:rFonts w:eastAsia="Times New Roman" w:cs="Arial"/>
          <w:kern w:val="0"/>
          <w:lang w:eastAsia="pl-PL"/>
          <w14:ligatures w14:val="none"/>
        </w:rPr>
        <w:t>.</w:t>
      </w:r>
      <w:r>
        <w:rPr>
          <w:rFonts w:eastAsia="Times New Roman" w:cs="Arial"/>
          <w:kern w:val="0"/>
          <w:lang w:eastAsia="pl-PL"/>
          <w14:ligatures w14:val="none"/>
        </w:rPr>
        <w:t xml:space="preserve"> O</w:t>
      </w:r>
      <w:r w:rsidR="001F02E0" w:rsidRPr="00EE392F">
        <w:rPr>
          <w:rFonts w:eastAsia="Times New Roman" w:cs="Arial"/>
          <w:kern w:val="0"/>
          <w:lang w:eastAsia="pl-PL"/>
          <w14:ligatures w14:val="none"/>
        </w:rPr>
        <w:t xml:space="preserve">znacza </w:t>
      </w:r>
      <w:r>
        <w:rPr>
          <w:rFonts w:eastAsia="Times New Roman" w:cs="Arial"/>
          <w:kern w:val="0"/>
          <w:lang w:eastAsia="pl-PL"/>
          <w14:ligatures w14:val="none"/>
        </w:rPr>
        <w:t>to</w:t>
      </w:r>
      <w:r w:rsidR="001F02E0" w:rsidRPr="00EE392F">
        <w:rPr>
          <w:rFonts w:eastAsia="Times New Roman" w:cs="Arial"/>
          <w:kern w:val="0"/>
          <w:lang w:eastAsia="pl-PL"/>
          <w14:ligatures w14:val="none"/>
        </w:rPr>
        <w:t>, że istnieją pewne rozbieżności (pewna część regionów została przez obie metody zaklasyfikowana do innych grup). Jest to zjawisko w pełni naturalne, ponieważ metoda hierarchiczna (Warda) i podziałowa (K-Means) opierają się na odmiennych założeniach matematycznych i algorytmicznych. Wynik ten potwierdza jednak satysfakcionującą stabilność i odporność wyodrębnionego podziału na zmianę narzędzia taksonomicznego.</w:t>
      </w:r>
      <w:r w:rsidR="00312856">
        <w:rPr>
          <w:rFonts w:eastAsia="Times New Roman" w:cs="Arial"/>
          <w:kern w:val="0"/>
          <w:lang w:eastAsia="pl-PL"/>
          <w14:ligatures w14:val="none"/>
        </w:rPr>
        <w:br/>
      </w:r>
      <w:r w:rsidR="00312856">
        <w:rPr>
          <w:rFonts w:eastAsia="Times New Roman" w:cs="Arial"/>
          <w:kern w:val="0"/>
          <w:lang w:eastAsia="pl-PL"/>
          <w14:ligatures w14:val="none"/>
        </w:rPr>
        <w:br/>
      </w:r>
      <w:r w:rsidR="00312856">
        <w:rPr>
          <w:rFonts w:eastAsia="Times New Roman" w:cs="Arial"/>
          <w:kern w:val="0"/>
          <w:lang w:eastAsia="pl-PL"/>
          <w14:ligatures w14:val="none"/>
        </w:rPr>
        <w:br/>
        <w:t>Do oceny charakterystyki poszczególnych obszarów posłużymy się wartościami średnimi aby uogólnić wartości cech w klastrach.</w:t>
      </w:r>
      <w:r w:rsidR="0072267F">
        <w:rPr>
          <w:rFonts w:eastAsia="Times New Roman" w:cs="Arial"/>
          <w:kern w:val="0"/>
          <w:lang w:eastAsia="pl-PL"/>
          <w14:ligatures w14:val="none"/>
        </w:rPr>
        <w:t xml:space="preserve"> </w:t>
      </w:r>
    </w:p>
    <w:p w14:paraId="14CA55DD" w14:textId="77777777" w:rsidR="0017743C" w:rsidRDefault="0017743C">
      <w:pPr>
        <w:rPr>
          <w:rFonts w:asciiTheme="majorHAnsi" w:eastAsiaTheme="majorEastAsia" w:hAnsiTheme="majorHAnsi" w:cstheme="majorBidi"/>
          <w:color w:val="0F4761" w:themeColor="accent1" w:themeShade="BF"/>
          <w:sz w:val="32"/>
          <w:szCs w:val="32"/>
        </w:rPr>
      </w:pPr>
      <w:r>
        <w:br w:type="page"/>
      </w:r>
    </w:p>
    <w:p w14:paraId="429C7E54" w14:textId="0B7EA69C" w:rsidR="006A4991" w:rsidRPr="006A4991" w:rsidRDefault="00803939" w:rsidP="00A66C05">
      <w:pPr>
        <w:pStyle w:val="Nagwek2"/>
      </w:pPr>
      <w:r>
        <w:lastRenderedPageBreak/>
        <w:t>Wykresy</w:t>
      </w:r>
      <w:r w:rsidR="009706DC">
        <w:t xml:space="preserve"> wartości wskaźników w klastrach</w:t>
      </w:r>
      <w:r w:rsidR="006A4991">
        <w:t xml:space="preserve"> k-means</w:t>
      </w:r>
    </w:p>
    <w:p w14:paraId="51369180" w14:textId="458D8A27" w:rsidR="0072267F" w:rsidRPr="0072267F" w:rsidRDefault="0072267F" w:rsidP="0072267F"/>
    <w:p w14:paraId="4F7E5625" w14:textId="0C77A3E2" w:rsidR="009706DC" w:rsidRDefault="009706DC" w:rsidP="009706DC">
      <w:r w:rsidRPr="009706DC">
        <w:rPr>
          <w:noProof/>
        </w:rPr>
        <w:drawing>
          <wp:inline distT="0" distB="0" distL="0" distR="0" wp14:anchorId="64D6D876" wp14:editId="37C0600C">
            <wp:extent cx="4400550" cy="6637203"/>
            <wp:effectExtent l="0" t="0" r="0" b="0"/>
            <wp:docPr id="361840035"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02594" name=""/>
                    <pic:cNvPicPr/>
                  </pic:nvPicPr>
                  <pic:blipFill>
                    <a:blip r:embed="rId17"/>
                    <a:stretch>
                      <a:fillRect/>
                    </a:stretch>
                  </pic:blipFill>
                  <pic:spPr>
                    <a:xfrm>
                      <a:off x="0" y="0"/>
                      <a:ext cx="4440819" cy="6697939"/>
                    </a:xfrm>
                    <a:prstGeom prst="rect">
                      <a:avLst/>
                    </a:prstGeom>
                  </pic:spPr>
                </pic:pic>
              </a:graphicData>
            </a:graphic>
          </wp:inline>
        </w:drawing>
      </w:r>
    </w:p>
    <w:p w14:paraId="111F5B45" w14:textId="29907469" w:rsidR="00BC0651" w:rsidRDefault="006A4991" w:rsidP="009706DC">
      <w:r>
        <w:t xml:space="preserve">Ryc. </w:t>
      </w:r>
      <w:r w:rsidR="00A66C05">
        <w:t>8</w:t>
      </w:r>
      <w:r w:rsidR="00803939">
        <w:t xml:space="preserve"> – wartości średnie</w:t>
      </w:r>
    </w:p>
    <w:p w14:paraId="0485C3F5" w14:textId="1974D21E" w:rsidR="00803939" w:rsidRDefault="00803939" w:rsidP="009706DC">
      <w:r w:rsidRPr="00803939">
        <w:rPr>
          <w:noProof/>
        </w:rPr>
        <w:lastRenderedPageBreak/>
        <w:drawing>
          <wp:inline distT="0" distB="0" distL="0" distR="0" wp14:anchorId="31AD96FA" wp14:editId="37ACABEC">
            <wp:extent cx="4325482" cy="3473450"/>
            <wp:effectExtent l="0" t="0" r="0" b="0"/>
            <wp:docPr id="1825164193"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98228" name=""/>
                    <pic:cNvPicPr/>
                  </pic:nvPicPr>
                  <pic:blipFill>
                    <a:blip r:embed="rId18"/>
                    <a:stretch>
                      <a:fillRect/>
                    </a:stretch>
                  </pic:blipFill>
                  <pic:spPr>
                    <a:xfrm>
                      <a:off x="0" y="0"/>
                      <a:ext cx="4329357" cy="3476562"/>
                    </a:xfrm>
                    <a:prstGeom prst="rect">
                      <a:avLst/>
                    </a:prstGeom>
                  </pic:spPr>
                </pic:pic>
              </a:graphicData>
            </a:graphic>
          </wp:inline>
        </w:drawing>
      </w:r>
    </w:p>
    <w:p w14:paraId="68EA1F59" w14:textId="72B2DE55" w:rsidR="00803939" w:rsidRDefault="00803939" w:rsidP="009706DC">
      <w:r>
        <w:t>Ryc. 9 – wykres radarowy</w:t>
      </w:r>
    </w:p>
    <w:p w14:paraId="60448E47" w14:textId="77777777" w:rsidR="00A332A7" w:rsidRDefault="00A332A7" w:rsidP="009706DC"/>
    <w:p w14:paraId="60C57E3E" w14:textId="76D3C6DD" w:rsidR="00A332A7" w:rsidRDefault="00A332A7" w:rsidP="00A332A7">
      <w:pPr>
        <w:pStyle w:val="Nagwek2"/>
      </w:pPr>
      <w:r>
        <w:t>Wnioski z grupowania k-means</w:t>
      </w:r>
    </w:p>
    <w:p w14:paraId="22A4E16D" w14:textId="5C5CB679" w:rsidR="00BC0651" w:rsidRPr="00BC0651" w:rsidRDefault="00BC0651" w:rsidP="00BC0651">
      <w:r w:rsidRPr="00BC0651">
        <w:t>Jak możemy zaobserwować nasze klastry</w:t>
      </w:r>
      <w:r>
        <w:t xml:space="preserve"> k-means</w:t>
      </w:r>
      <w:r w:rsidRPr="00BC0651">
        <w:t xml:space="preserve"> dzielą się na 4 grupy o szczególnych specyfikacjach</w:t>
      </w:r>
      <w:r w:rsidR="00495934">
        <w:t>, które obserwujemy dzięki wykresom</w:t>
      </w:r>
      <w:r w:rsidRPr="00BC0651">
        <w:t>:</w:t>
      </w:r>
    </w:p>
    <w:p w14:paraId="2A68E47F" w14:textId="041CB37C" w:rsidR="00BC0651" w:rsidRPr="00BC0651" w:rsidRDefault="00BC0651" w:rsidP="00BC0651"/>
    <w:p w14:paraId="1512A412" w14:textId="77777777" w:rsidR="00BC0651" w:rsidRPr="00BC0651" w:rsidRDefault="00BC0651" w:rsidP="00BC0651">
      <w:r w:rsidRPr="00BC0651">
        <w:t>Klaster 1 – Regiony o umiarkowanym potencjale turystycznym:</w:t>
      </w:r>
    </w:p>
    <w:p w14:paraId="072D0868" w14:textId="77777777" w:rsidR="00BC0651" w:rsidRPr="00BC0651" w:rsidRDefault="00BC0651" w:rsidP="00BC0651">
      <w:r w:rsidRPr="00BC0651">
        <w:t>Charakteryzuje się średnim udziałem turystów zagranicznych (wskaźnik ok. 0,5), niewielką liczbą doskonałej jakości kąpielisk, niskim natężeniem ruchu noclegowego oraz umiarkowanym poziomem cen i przestępczości. Są to obszary wykorzystywane turystycznie w sposób umiarkowany, bez wyraźnego profilu masowego.</w:t>
      </w:r>
    </w:p>
    <w:p w14:paraId="65A8244B" w14:textId="77777777" w:rsidR="00BC0651" w:rsidRPr="00BC0651" w:rsidRDefault="00BC0651" w:rsidP="00BC0651"/>
    <w:p w14:paraId="7E853905" w14:textId="77777777" w:rsidR="00BC0651" w:rsidRPr="00BC0651" w:rsidRDefault="00BC0651" w:rsidP="00BC0651">
      <w:r w:rsidRPr="00BC0651">
        <w:t>Klaster 2 – Liderzy turystyki masowej (Szczytowy potencjał):</w:t>
      </w:r>
    </w:p>
    <w:p w14:paraId="57E9649C" w14:textId="77777777" w:rsidR="00BC0651" w:rsidRPr="00BC0651" w:rsidRDefault="00BC0651" w:rsidP="00BC0651">
      <w:r w:rsidRPr="00BC0651">
        <w:t>Zdecydowanie dominująca grupa regionów, charakteryzująca się najwyższym wskaźnikiem turystyki zagranicznej (blisko 0,9), największą liczbą obiektów noclegowych, rekordową liczbą udzielonych noclegów oraz najwyższym ruchem lotniczym. Obszary te dysponują również najbogatszą infrastrukturą czystych kąpielisk przy zachowaniu stosunkowo niskiego poziomu przestępczości i wysokiego poziomu cen.</w:t>
      </w:r>
    </w:p>
    <w:p w14:paraId="2FC58ED0" w14:textId="77777777" w:rsidR="00BC0651" w:rsidRPr="00BC0651" w:rsidRDefault="00BC0651" w:rsidP="00BC0651"/>
    <w:p w14:paraId="490488BF" w14:textId="77777777" w:rsidR="00BC0651" w:rsidRPr="00BC0651" w:rsidRDefault="00BC0651" w:rsidP="00BC0651">
      <w:r w:rsidRPr="00BC0651">
        <w:t>Klaster 3 – Spokojne regiony przybrzeżne premium:</w:t>
      </w:r>
    </w:p>
    <w:p w14:paraId="4DFED04B" w14:textId="77777777" w:rsidR="00BC0651" w:rsidRPr="00BC0651" w:rsidRDefault="00BC0651" w:rsidP="00BC0651">
      <w:r w:rsidRPr="00BC0651">
        <w:t>Obszar o wyspecjalizowanym profilu – charakteryzuje się bardzo dużą liczbą kąpielisk o doskonałej jakości wód oraz najniższym poziomem przestępczości ze wszystkich grup. Jednocześnie notuje wysoki poziom cen przy znacznie mniejszej skali masowego ruchu turystycznego (niski ruch lotniczy, umiarkowana liczba obiektów i noclegów). Wskazuje to na regiony o charakterze wypoczynkowym, mniej dostępnym komunikacyjnie, zorientowane na turystykę lokalną lub kameralną turystykę premium.</w:t>
      </w:r>
    </w:p>
    <w:p w14:paraId="43899CF8" w14:textId="77777777" w:rsidR="00BC0651" w:rsidRPr="00BC0651" w:rsidRDefault="00BC0651" w:rsidP="00BC0651"/>
    <w:p w14:paraId="1157BA20" w14:textId="77777777" w:rsidR="00BC0651" w:rsidRPr="00BC0651" w:rsidRDefault="00BC0651" w:rsidP="00BC0651">
      <w:r w:rsidRPr="00BC0651">
        <w:t>Klaster 4 – Regiony nieturystyczne / problematyczne:</w:t>
      </w:r>
    </w:p>
    <w:p w14:paraId="6D8C23E8" w14:textId="77777777" w:rsidR="00BC0651" w:rsidRDefault="00BC0651" w:rsidP="00BC0651">
      <w:r w:rsidRPr="00BC0651">
        <w:t>Grupa o najniższym potencjale turystycznym, wyróżniająca się ekstremalnie wysokim poziomem przestępczości (ponad 10 tys. rozbojów) przy najniższym wskaźniku turystyki zagranicznej (poniżej 0,2). Obszary te cechują się brakiem atrakcyjnej bazy kąpieliskowej, słabo rozwiniętą bazą noclegową oraz najniższym poziomem cen, co wskazuje na ich wybitnie przemysłowy, zurbanizowany lub wewnętrzny charakter.</w:t>
      </w:r>
    </w:p>
    <w:p w14:paraId="44648551" w14:textId="77777777" w:rsidR="008178B7" w:rsidRDefault="008178B7" w:rsidP="00BC0651"/>
    <w:p w14:paraId="526CCF68" w14:textId="26E47EC5" w:rsidR="008178B7" w:rsidRPr="008178B7" w:rsidRDefault="008178B7" w:rsidP="008178B7">
      <w:pPr>
        <w:pStyle w:val="Nagwek2"/>
      </w:pPr>
      <w:r>
        <w:br w:type="page"/>
      </w:r>
      <w:r>
        <w:lastRenderedPageBreak/>
        <w:t>Wykresy wartości wskaźników w klastrach metody Warda</w:t>
      </w:r>
    </w:p>
    <w:p w14:paraId="335DB98D" w14:textId="77777777" w:rsidR="008178B7" w:rsidRDefault="008178B7" w:rsidP="008178B7">
      <w:r w:rsidRPr="00C64B8A">
        <w:rPr>
          <w:noProof/>
        </w:rPr>
        <w:drawing>
          <wp:inline distT="0" distB="0" distL="0" distR="0" wp14:anchorId="0B343143" wp14:editId="6C527EC0">
            <wp:extent cx="4375793" cy="6946900"/>
            <wp:effectExtent l="0" t="0" r="5715" b="6350"/>
            <wp:docPr id="735490833" name="Obraz 735490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94939" name=""/>
                    <pic:cNvPicPr/>
                  </pic:nvPicPr>
                  <pic:blipFill>
                    <a:blip r:embed="rId19"/>
                    <a:stretch>
                      <a:fillRect/>
                    </a:stretch>
                  </pic:blipFill>
                  <pic:spPr>
                    <a:xfrm>
                      <a:off x="0" y="0"/>
                      <a:ext cx="4379614" cy="6952966"/>
                    </a:xfrm>
                    <a:prstGeom prst="rect">
                      <a:avLst/>
                    </a:prstGeom>
                  </pic:spPr>
                </pic:pic>
              </a:graphicData>
            </a:graphic>
          </wp:inline>
        </w:drawing>
      </w:r>
    </w:p>
    <w:p w14:paraId="2DA417DC" w14:textId="77777777" w:rsidR="008178B7" w:rsidRDefault="008178B7" w:rsidP="008178B7">
      <w:r>
        <w:t>Ryc. 10</w:t>
      </w:r>
    </w:p>
    <w:p w14:paraId="4E6B03A1" w14:textId="5DCADC58" w:rsidR="003C4E5A" w:rsidRDefault="003C4E5A" w:rsidP="008178B7">
      <w:r w:rsidRPr="003C4E5A">
        <w:rPr>
          <w:noProof/>
        </w:rPr>
        <w:lastRenderedPageBreak/>
        <w:drawing>
          <wp:inline distT="0" distB="0" distL="0" distR="0" wp14:anchorId="4A74113B" wp14:editId="17203CDE">
            <wp:extent cx="5760720" cy="4625975"/>
            <wp:effectExtent l="0" t="0" r="0" b="3175"/>
            <wp:docPr id="1928957655"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79981" name=""/>
                    <pic:cNvPicPr/>
                  </pic:nvPicPr>
                  <pic:blipFill>
                    <a:blip r:embed="rId20"/>
                    <a:stretch>
                      <a:fillRect/>
                    </a:stretch>
                  </pic:blipFill>
                  <pic:spPr>
                    <a:xfrm>
                      <a:off x="0" y="0"/>
                      <a:ext cx="5760720" cy="4625975"/>
                    </a:xfrm>
                    <a:prstGeom prst="rect">
                      <a:avLst/>
                    </a:prstGeom>
                  </pic:spPr>
                </pic:pic>
              </a:graphicData>
            </a:graphic>
          </wp:inline>
        </w:drawing>
      </w:r>
    </w:p>
    <w:p w14:paraId="054CBB84" w14:textId="76C209E3" w:rsidR="003C4E5A" w:rsidRDefault="003C4E5A" w:rsidP="008178B7">
      <w:r>
        <w:t>Ryc. 11</w:t>
      </w:r>
    </w:p>
    <w:p w14:paraId="4BE0C80E" w14:textId="1FF0F179" w:rsidR="003C4E5A" w:rsidRDefault="00F63CCC" w:rsidP="003C4E5A">
      <w:pPr>
        <w:pStyle w:val="Nagwek2"/>
      </w:pPr>
      <w:r>
        <w:t xml:space="preserve">Nieparametryczny test Kruskalla-Wallisa dla </w:t>
      </w:r>
      <w:r w:rsidR="00AD406D">
        <w:t>klastrów Warda</w:t>
      </w:r>
    </w:p>
    <w:p w14:paraId="4EF91CA4" w14:textId="3D6DFDA8" w:rsidR="00F64A6C" w:rsidRPr="00F64A6C" w:rsidRDefault="00F64A6C" w:rsidP="00F64A6C">
      <w:r w:rsidRPr="00F64A6C">
        <w:t>Test Kruskala-Wallisa to nieparametryczny test statystyczny, będący odpowiednikiem klasycznej jednoczynnikowej analizy wariancji</w:t>
      </w:r>
      <w:r>
        <w:t xml:space="preserve"> </w:t>
      </w:r>
      <w:r w:rsidRPr="00F64A6C">
        <w:t xml:space="preserve">ANOVA. </w:t>
      </w:r>
      <w:r w:rsidR="00F0164A">
        <w:t xml:space="preserve"> </w:t>
      </w:r>
    </w:p>
    <w:p w14:paraId="45CCA4BB" w14:textId="335FB891" w:rsidR="00F64A6C" w:rsidRPr="00F64A6C" w:rsidRDefault="00F64A6C" w:rsidP="00F64A6C">
      <w:r w:rsidRPr="00F64A6C">
        <w:t>Ponieważ jest to test nieparametryczny, nie wymaga on spełnienia założenia o normalności rozkładu zmiennych w grupach ani jednorodności wariancji. Opiera się on na analizie rang (</w:t>
      </w:r>
      <w:r w:rsidR="00FD74F0" w:rsidRPr="00F64A6C">
        <w:t>kolejności</w:t>
      </w:r>
      <w:r w:rsidRPr="00F64A6C">
        <w:t>) obserwacji, a nie na ich wartościach surowych.</w:t>
      </w:r>
      <w:r w:rsidR="00CE7054">
        <w:t xml:space="preserve"> Ze względu na charakter cech naszych danych zdecydowaliśmy się za jego pomocą zbadać czy rozkłady cech istotnie różnią się w klastrach. To pozwoli nam później </w:t>
      </w:r>
      <w:r w:rsidR="008026E8">
        <w:t xml:space="preserve">z większą pewnością </w:t>
      </w:r>
      <w:r w:rsidR="005C184D">
        <w:t>scharakteryzować</w:t>
      </w:r>
      <w:r w:rsidR="008026E8">
        <w:t xml:space="preserve"> </w:t>
      </w:r>
      <w:r w:rsidR="005C184D">
        <w:t>otrzymany grupy.</w:t>
      </w:r>
    </w:p>
    <w:p w14:paraId="245F35B1" w14:textId="77777777" w:rsidR="00F64A6C" w:rsidRDefault="00F64A6C">
      <w:pPr>
        <w:rPr>
          <w:b/>
          <w:bCs/>
        </w:rPr>
      </w:pPr>
      <w:r>
        <w:rPr>
          <w:b/>
          <w:bCs/>
        </w:rPr>
        <w:br w:type="page"/>
      </w:r>
    </w:p>
    <w:p w14:paraId="56D87C03" w14:textId="5E70B1BB" w:rsidR="00F64A6C" w:rsidRPr="00F64A6C" w:rsidRDefault="00F64A6C" w:rsidP="00F64A6C">
      <w:r w:rsidRPr="00F64A6C">
        <w:rPr>
          <w:b/>
          <w:bCs/>
        </w:rPr>
        <w:lastRenderedPageBreak/>
        <w:t>Wzór statystyki testowej (</w:t>
      </w:r>
      <m:oMath>
        <m:r>
          <w:rPr>
            <w:rFonts w:ascii="Cambria Math" w:hAnsi="Cambria Math"/>
          </w:rPr>
          <m:t>H</m:t>
        </m:r>
      </m:oMath>
      <w:r w:rsidRPr="00F64A6C">
        <w:rPr>
          <w:b/>
          <w:bCs/>
        </w:rPr>
        <w:t>):</w:t>
      </w:r>
    </w:p>
    <w:p w14:paraId="4A1A7660" w14:textId="69A482DC" w:rsidR="00F64A6C" w:rsidRPr="00F64A6C" w:rsidRDefault="00F64A6C" w:rsidP="00F64A6C">
      <m:oMathPara>
        <m:oMath>
          <m:r>
            <w:rPr>
              <w:rFonts w:ascii="Cambria Math" w:hAnsi="Cambria Math"/>
            </w:rPr>
            <m:t>H=</m:t>
          </m:r>
          <m:f>
            <m:fPr>
              <m:ctrlPr>
                <w:rPr>
                  <w:rFonts w:ascii="Cambria Math" w:hAnsi="Cambria Math"/>
                </w:rPr>
              </m:ctrlPr>
            </m:fPr>
            <m:num>
              <m:r>
                <w:rPr>
                  <w:rFonts w:ascii="Cambria Math" w:hAnsi="Cambria Math"/>
                </w:rPr>
                <m:t>12</m:t>
              </m:r>
            </m:num>
            <m:den>
              <m:r>
                <w:rPr>
                  <w:rFonts w:ascii="Cambria Math" w:hAnsi="Cambria Math"/>
                </w:rPr>
                <m:t>N</m:t>
              </m:r>
              <m:d>
                <m:dPr>
                  <m:ctrlPr>
                    <w:rPr>
                      <w:rFonts w:ascii="Cambria Math" w:hAnsi="Cambria Math"/>
                    </w:rPr>
                  </m:ctrlPr>
                </m:dPr>
                <m:e>
                  <m:r>
                    <w:rPr>
                      <w:rFonts w:ascii="Cambria Math" w:hAnsi="Cambria Math"/>
                    </w:rPr>
                    <m:t>N+1</m:t>
                  </m:r>
                </m:e>
              </m:d>
            </m:den>
          </m:f>
          <m:nary>
            <m:naryPr>
              <m:chr m:val="∑"/>
              <m:limLoc m:val="undOvr"/>
              <m:ctrlPr>
                <w:rPr>
                  <w:rFonts w:ascii="Cambria Math" w:hAnsi="Cambria Math"/>
                </w:rPr>
              </m:ctrlPr>
            </m:naryPr>
            <m:sub>
              <m:r>
                <w:rPr>
                  <w:rFonts w:ascii="Cambria Math" w:hAnsi="Cambria Math"/>
                </w:rPr>
                <m:t>j=1</m:t>
              </m:r>
            </m:sub>
            <m:sup>
              <m:r>
                <w:rPr>
                  <w:rFonts w:ascii="Cambria Math" w:hAnsi="Cambria Math"/>
                </w:rPr>
                <m:t>k</m:t>
              </m:r>
            </m:sup>
            <m:e>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j</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j</m:t>
                      </m:r>
                    </m:sub>
                  </m:sSub>
                </m:den>
              </m:f>
            </m:e>
          </m:nary>
          <m:r>
            <w:rPr>
              <w:rFonts w:ascii="Cambria Math" w:hAnsi="Cambria Math"/>
            </w:rPr>
            <m:t>-3</m:t>
          </m:r>
          <m:d>
            <m:dPr>
              <m:ctrlPr>
                <w:rPr>
                  <w:rFonts w:ascii="Cambria Math" w:hAnsi="Cambria Math"/>
                </w:rPr>
              </m:ctrlPr>
            </m:dPr>
            <m:e>
              <m:r>
                <w:rPr>
                  <w:rFonts w:ascii="Cambria Math" w:hAnsi="Cambria Math"/>
                </w:rPr>
                <m:t>N+1</m:t>
              </m:r>
            </m:e>
          </m:d>
        </m:oMath>
      </m:oMathPara>
    </w:p>
    <w:p w14:paraId="743C214E" w14:textId="77777777" w:rsidR="00F64A6C" w:rsidRPr="00F64A6C" w:rsidRDefault="00F64A6C" w:rsidP="00F64A6C">
      <w:r w:rsidRPr="00F64A6C">
        <w:t>Gdzie:</w:t>
      </w:r>
    </w:p>
    <w:p w14:paraId="41D6A4C6" w14:textId="3040383D" w:rsidR="00F64A6C" w:rsidRPr="00F64A6C" w:rsidRDefault="00F64A6C" w:rsidP="00F64A6C">
      <w:pPr>
        <w:numPr>
          <w:ilvl w:val="0"/>
          <w:numId w:val="9"/>
        </w:numPr>
      </w:pPr>
      <m:oMath>
        <m:r>
          <w:rPr>
            <w:rFonts w:ascii="Cambria Math" w:hAnsi="Cambria Math"/>
          </w:rPr>
          <m:t>N</m:t>
        </m:r>
      </m:oMath>
      <w:r w:rsidRPr="00F64A6C">
        <w:t xml:space="preserve"> – łączna liczba obserwacji we wszystkich grupach,</w:t>
      </w:r>
    </w:p>
    <w:p w14:paraId="627C0815" w14:textId="7B6A8CF9" w:rsidR="00F64A6C" w:rsidRPr="00F64A6C" w:rsidRDefault="00F64A6C" w:rsidP="00F64A6C">
      <w:pPr>
        <w:numPr>
          <w:ilvl w:val="0"/>
          <w:numId w:val="9"/>
        </w:numPr>
      </w:pPr>
      <m:oMath>
        <m:r>
          <w:rPr>
            <w:rFonts w:ascii="Cambria Math" w:hAnsi="Cambria Math"/>
          </w:rPr>
          <m:t>k</m:t>
        </m:r>
      </m:oMath>
      <w:r w:rsidRPr="00F64A6C">
        <w:t xml:space="preserve"> – liczba grup (klastrów, u Was </w:t>
      </w:r>
      <m:oMath>
        <m:r>
          <w:rPr>
            <w:rFonts w:ascii="Cambria Math" w:hAnsi="Cambria Math"/>
          </w:rPr>
          <m:t>k=4</m:t>
        </m:r>
      </m:oMath>
      <w:r w:rsidRPr="00F64A6C">
        <w:t>),</w:t>
      </w:r>
    </w:p>
    <w:p w14:paraId="4B4F0AC2" w14:textId="37F05EA1" w:rsidR="00F64A6C" w:rsidRPr="00F64A6C" w:rsidRDefault="00436DD4" w:rsidP="00F64A6C">
      <w:pPr>
        <w:numPr>
          <w:ilvl w:val="0"/>
          <w:numId w:val="9"/>
        </w:numPr>
      </w:pPr>
      <m:oMath>
        <m:sSub>
          <m:sSubPr>
            <m:ctrlPr>
              <w:rPr>
                <w:rFonts w:ascii="Cambria Math" w:hAnsi="Cambria Math"/>
              </w:rPr>
            </m:ctrlPr>
          </m:sSubPr>
          <m:e>
            <m:r>
              <w:rPr>
                <w:rFonts w:ascii="Cambria Math" w:hAnsi="Cambria Math"/>
              </w:rPr>
              <m:t>n</m:t>
            </m:r>
          </m:e>
          <m:sub>
            <m:r>
              <w:rPr>
                <w:rFonts w:ascii="Cambria Math" w:hAnsi="Cambria Math"/>
              </w:rPr>
              <m:t>j</m:t>
            </m:r>
          </m:sub>
        </m:sSub>
      </m:oMath>
      <w:r w:rsidR="00F64A6C" w:rsidRPr="00F64A6C">
        <w:t xml:space="preserve"> – liczebność </w:t>
      </w:r>
      <m:oMath>
        <m:r>
          <w:rPr>
            <w:rFonts w:ascii="Cambria Math" w:hAnsi="Cambria Math"/>
          </w:rPr>
          <m:t>j</m:t>
        </m:r>
      </m:oMath>
      <w:r w:rsidR="00F64A6C" w:rsidRPr="00F64A6C">
        <w:t>-tej grupy,</w:t>
      </w:r>
    </w:p>
    <w:p w14:paraId="325C9B5B" w14:textId="5E6FE777" w:rsidR="00F64A6C" w:rsidRPr="00F64A6C" w:rsidRDefault="00436DD4" w:rsidP="00F64A6C">
      <w:pPr>
        <w:numPr>
          <w:ilvl w:val="0"/>
          <w:numId w:val="9"/>
        </w:numPr>
      </w:pPr>
      <m:oMath>
        <m:sSub>
          <m:sSubPr>
            <m:ctrlPr>
              <w:rPr>
                <w:rFonts w:ascii="Cambria Math" w:hAnsi="Cambria Math"/>
              </w:rPr>
            </m:ctrlPr>
          </m:sSubPr>
          <m:e>
            <m:r>
              <w:rPr>
                <w:rFonts w:ascii="Cambria Math" w:hAnsi="Cambria Math"/>
              </w:rPr>
              <m:t>R</m:t>
            </m:r>
          </m:e>
          <m:sub>
            <m:r>
              <w:rPr>
                <w:rFonts w:ascii="Cambria Math" w:hAnsi="Cambria Math"/>
              </w:rPr>
              <m:t>j</m:t>
            </m:r>
          </m:sub>
        </m:sSub>
      </m:oMath>
      <w:r w:rsidR="00F64A6C" w:rsidRPr="00F64A6C">
        <w:t xml:space="preserve"> – suma rang obserwacji w </w:t>
      </w:r>
      <m:oMath>
        <m:r>
          <w:rPr>
            <w:rFonts w:ascii="Cambria Math" w:hAnsi="Cambria Math"/>
          </w:rPr>
          <m:t>j</m:t>
        </m:r>
      </m:oMath>
      <w:r w:rsidR="00F64A6C" w:rsidRPr="00F64A6C">
        <w:t>-tej grupie.</w:t>
      </w:r>
    </w:p>
    <w:p w14:paraId="25C0B499" w14:textId="77777777" w:rsidR="00F64A6C" w:rsidRPr="00F64A6C" w:rsidRDefault="00F64A6C" w:rsidP="00F64A6C">
      <w:r w:rsidRPr="00F64A6C">
        <w:rPr>
          <w:b/>
          <w:bCs/>
        </w:rPr>
        <w:t>Hipotezy badawcze:</w:t>
      </w:r>
    </w:p>
    <w:p w14:paraId="6CDD1072" w14:textId="04347679" w:rsidR="00F64A6C" w:rsidRPr="00F64A6C" w:rsidRDefault="00436DD4" w:rsidP="00F64A6C">
      <w:pPr>
        <w:numPr>
          <w:ilvl w:val="0"/>
          <w:numId w:val="10"/>
        </w:numPr>
      </w:pPr>
      <m:oMath>
        <m:sSub>
          <m:sSubPr>
            <m:ctrlPr>
              <w:rPr>
                <w:rFonts w:ascii="Cambria Math" w:hAnsi="Cambria Math"/>
              </w:rPr>
            </m:ctrlPr>
          </m:sSubPr>
          <m:e>
            <m:r>
              <w:rPr>
                <w:rFonts w:ascii="Cambria Math" w:hAnsi="Cambria Math"/>
              </w:rPr>
              <m:t>H</m:t>
            </m:r>
          </m:e>
          <m:sub>
            <m:r>
              <w:rPr>
                <w:rFonts w:ascii="Cambria Math" w:hAnsi="Cambria Math"/>
              </w:rPr>
              <m:t>0</m:t>
            </m:r>
          </m:sub>
        </m:sSub>
      </m:oMath>
      <w:r w:rsidR="00F64A6C" w:rsidRPr="00F64A6C">
        <w:t xml:space="preserve"> (hipoteza zerowa): Rozkłady zmiennej w badanych klastrach są identyczne (brak istotnych różnic między grupami).</w:t>
      </w:r>
    </w:p>
    <w:p w14:paraId="77CCCE76" w14:textId="15FFB8C6" w:rsidR="00F64A6C" w:rsidRPr="00F64A6C" w:rsidRDefault="00436DD4" w:rsidP="00F64A6C">
      <w:pPr>
        <w:numPr>
          <w:ilvl w:val="0"/>
          <w:numId w:val="10"/>
        </w:numPr>
      </w:pPr>
      <m:oMath>
        <m:sSub>
          <m:sSubPr>
            <m:ctrlPr>
              <w:rPr>
                <w:rFonts w:ascii="Cambria Math" w:hAnsi="Cambria Math"/>
              </w:rPr>
            </m:ctrlPr>
          </m:sSubPr>
          <m:e>
            <m:r>
              <w:rPr>
                <w:rFonts w:ascii="Cambria Math" w:hAnsi="Cambria Math"/>
              </w:rPr>
              <m:t>H</m:t>
            </m:r>
          </m:e>
          <m:sub>
            <m:r>
              <w:rPr>
                <w:rFonts w:ascii="Cambria Math" w:hAnsi="Cambria Math"/>
              </w:rPr>
              <m:t>1</m:t>
            </m:r>
          </m:sub>
        </m:sSub>
      </m:oMath>
      <w:r w:rsidR="00F64A6C" w:rsidRPr="00F64A6C">
        <w:t xml:space="preserve"> (hipoteza alternatywna): Przynajmniej jeden klaster różni się istotnie od pozostałych pod względem rozkładu danej zmiennej.</w:t>
      </w:r>
    </w:p>
    <w:p w14:paraId="3B682C59" w14:textId="37777190" w:rsidR="00F63CCC" w:rsidRDefault="004B1FF0" w:rsidP="004B1FF0">
      <w:pPr>
        <w:pStyle w:val="Nagwek3"/>
      </w:pPr>
      <w:r>
        <w:t>Wyniki i wnioski</w:t>
      </w:r>
    </w:p>
    <w:p w14:paraId="0CF6AEB2" w14:textId="60706E30" w:rsidR="004B1FF0" w:rsidRPr="004B1FF0" w:rsidRDefault="004B1FF0" w:rsidP="004B1FF0">
      <w:r w:rsidRPr="004B1FF0">
        <w:t xml:space="preserve">Wszystkie analizowane zmienne diagnostyczne osiągnęły wartości </w:t>
      </w:r>
      <m:oMath>
        <m:r>
          <w:rPr>
            <w:rFonts w:ascii="Cambria Math" w:hAnsi="Cambria Math"/>
          </w:rPr>
          <m:t>p</m:t>
        </m:r>
      </m:oMath>
      <w:r w:rsidRPr="004B1FF0">
        <w:t xml:space="preserve">-value mniejsze od poziomu istotności </w:t>
      </w:r>
      <m:oMath>
        <m:r>
          <w:rPr>
            <w:rFonts w:ascii="Cambria Math" w:hAnsi="Cambria Math"/>
          </w:rPr>
          <m:t>α=0.05</m:t>
        </m:r>
      </m:oMath>
      <w:r w:rsidRPr="004B1FF0">
        <w:t xml:space="preserve"> </w:t>
      </w:r>
      <w:r w:rsidR="00BF7420">
        <w:t>.</w:t>
      </w:r>
    </w:p>
    <w:p w14:paraId="6DB10067" w14:textId="2A3D0CC3" w:rsidR="004B1FF0" w:rsidRPr="00F63CCC" w:rsidRDefault="00774156" w:rsidP="00F63CCC">
      <w:r w:rsidRPr="00774156">
        <w:t xml:space="preserve">Wyniki te dowodzą, że wyodrębnione metodą Warda cztery klastry skrajnie różnią się od siebie we wszystkich wymiarach uwzględnionych w modelu. Oznacza to, że algorytm </w:t>
      </w:r>
      <w:r w:rsidR="00A050BC" w:rsidRPr="00774156">
        <w:t>klasteryzacji</w:t>
      </w:r>
      <w:r w:rsidRPr="00774156">
        <w:t xml:space="preserve"> zadziałał skutecznie – podzielił regiony na grupy o unikalnych, wyraźnie odmiennych profilach społeczno-gospodarczych i turystycznych.</w:t>
      </w:r>
    </w:p>
    <w:p w14:paraId="2A9D64A2" w14:textId="23811F1C" w:rsidR="003C4E5A" w:rsidRDefault="003C4E5A" w:rsidP="003C4E5A">
      <w:pPr>
        <w:pStyle w:val="Nagwek2"/>
      </w:pPr>
      <w:r>
        <w:t>Wnioski z grupowania Warda</w:t>
      </w:r>
    </w:p>
    <w:p w14:paraId="4F5D5231" w14:textId="77777777" w:rsidR="00417009" w:rsidRPr="00417009" w:rsidRDefault="00417009" w:rsidP="00417009">
      <w:r w:rsidRPr="00417009">
        <w:t>Klaster 1:</w:t>
      </w:r>
    </w:p>
    <w:p w14:paraId="4A2711F8" w14:textId="601C22A7" w:rsidR="00417009" w:rsidRPr="00417009" w:rsidRDefault="00417009" w:rsidP="00417009">
      <w:r w:rsidRPr="00417009">
        <w:t>Są to obszary o najniższym potencjale turystycznym, które charakteryzują się najwyższym poziomem przestępczości, najniższym wskaźnikiem turystyki zagranicznej, najniższym poziomem cen oraz bardzo małą ilością czystych kąpielisk i obiektów noclegowych. Ruch turystyczny opiera się tu głównie na lokalnych</w:t>
      </w:r>
      <w:r w:rsidR="009D7E50">
        <w:t xml:space="preserve"> </w:t>
      </w:r>
      <w:r w:rsidR="009D7E50" w:rsidRPr="00417009">
        <w:t>mieszkańcach</w:t>
      </w:r>
      <w:r w:rsidR="009D7E50">
        <w:t>.</w:t>
      </w:r>
    </w:p>
    <w:p w14:paraId="57E92DB6" w14:textId="77777777" w:rsidR="00417009" w:rsidRPr="00417009" w:rsidRDefault="00417009" w:rsidP="00417009"/>
    <w:p w14:paraId="278B780F" w14:textId="77777777" w:rsidR="00417009" w:rsidRPr="00417009" w:rsidRDefault="00417009" w:rsidP="00417009">
      <w:r w:rsidRPr="00417009">
        <w:t>Klaster 2:</w:t>
      </w:r>
    </w:p>
    <w:p w14:paraId="2C89A23B" w14:textId="6763DB3F" w:rsidR="00417009" w:rsidRPr="00417009" w:rsidRDefault="00417009" w:rsidP="00417009">
      <w:r w:rsidRPr="00417009">
        <w:t xml:space="preserve">To obszary spokojniejsze i maksymalnie bezpieczne – charakteryzują się najniższą przestępczością ze wszystkich grup oraz dużą ilością kąpielisk o doskonałej jakości wód. Posiadają jednak drastycznie niższy ruch lotniczy, małą liczbę obiektów i niską ogólną </w:t>
      </w:r>
      <w:r w:rsidRPr="00417009">
        <w:lastRenderedPageBreak/>
        <w:t>liczbę noclegów. Przy bardzo wysokim poziomie cen są to kameralne, drogie regiony wypoczynkowe, wolne od masowej infrastruktury hotelowej i lotniczej.</w:t>
      </w:r>
    </w:p>
    <w:p w14:paraId="37216F8D" w14:textId="77777777" w:rsidR="00417009" w:rsidRPr="00417009" w:rsidRDefault="00417009" w:rsidP="00417009"/>
    <w:p w14:paraId="18C13DF4" w14:textId="77777777" w:rsidR="00417009" w:rsidRPr="00417009" w:rsidRDefault="00417009" w:rsidP="00417009">
      <w:r w:rsidRPr="00417009">
        <w:t>Klaster 3:</w:t>
      </w:r>
    </w:p>
    <w:p w14:paraId="4872894A" w14:textId="77777777" w:rsidR="00417009" w:rsidRPr="00417009" w:rsidRDefault="00417009" w:rsidP="00417009">
      <w:r w:rsidRPr="00417009">
        <w:t>To obszar o bardzo wysokim potencjale i profilu turystyki masowej. Charakteryzuje się najwyższym ruchem lotniczym, największą ilością czystych kąpielisk, bardzo wysokim wskaźnikiem turystyki zagranicznej, najwyższymi cenami oraz bardzo dużą liczbą noclegów przy zachowaniu niskiej przestępczości. Są to główne, doskonale skomunikowane lotniczo destynacje wakacyjne.</w:t>
      </w:r>
    </w:p>
    <w:p w14:paraId="6D09B8F1" w14:textId="77777777" w:rsidR="00417009" w:rsidRPr="00417009" w:rsidRDefault="00417009" w:rsidP="00417009"/>
    <w:p w14:paraId="2908E652" w14:textId="77777777" w:rsidR="00417009" w:rsidRPr="00417009" w:rsidRDefault="00417009" w:rsidP="00417009">
      <w:r w:rsidRPr="00417009">
        <w:t>Klaster 4:</w:t>
      </w:r>
    </w:p>
    <w:p w14:paraId="55789980" w14:textId="7696DCCB" w:rsidR="00417009" w:rsidRPr="00417009" w:rsidRDefault="00417009" w:rsidP="00417009">
      <w:r w:rsidRPr="00417009">
        <w:t>Jest to wyizolowany mikro-klaster lidera zestawienia</w:t>
      </w:r>
      <w:r w:rsidR="004D2663">
        <w:t xml:space="preserve"> – Adriatyckie wybrzeże Chorwacji</w:t>
      </w:r>
      <w:r w:rsidRPr="00417009">
        <w:t xml:space="preserve">. Charakteryzuje się </w:t>
      </w:r>
      <w:r w:rsidR="00906756">
        <w:t xml:space="preserve">dużą </w:t>
      </w:r>
      <w:r w:rsidRPr="00417009">
        <w:t>liczbą obiektów noclegowych (ponad 110 tysięcy), najwyższą łączną liczbą udzielonych noclegów oraz bardzo wysokim wskaźnikiem turystyki zagranicznej</w:t>
      </w:r>
      <w:r w:rsidR="004D2663">
        <w:t>.</w:t>
      </w:r>
    </w:p>
    <w:p w14:paraId="6350B1CF" w14:textId="77777777" w:rsidR="008178B7" w:rsidRDefault="008178B7" w:rsidP="008178B7">
      <w:pPr>
        <w:pStyle w:val="Nagwek2"/>
      </w:pPr>
    </w:p>
    <w:p w14:paraId="4A41361F" w14:textId="1384A8E9" w:rsidR="008178B7" w:rsidRDefault="008178B7" w:rsidP="008178B7">
      <w:pPr>
        <w:pStyle w:val="Nagwek2"/>
      </w:pPr>
      <w:r>
        <w:t>Macierz pomyłek</w:t>
      </w:r>
    </w:p>
    <w:p w14:paraId="28B5E027" w14:textId="77777777" w:rsidR="008178B7" w:rsidRPr="00A7784A" w:rsidRDefault="008178B7" w:rsidP="008178B7"/>
    <w:tbl>
      <w:tblPr>
        <w:tblW w:w="0" w:type="auto"/>
        <w:tblCellSpacing w:w="15" w:type="dxa"/>
        <w:tblCellMar>
          <w:left w:w="0" w:type="dxa"/>
          <w:right w:w="0" w:type="dxa"/>
        </w:tblCellMar>
        <w:tblLook w:val="04A0" w:firstRow="1" w:lastRow="0" w:firstColumn="1" w:lastColumn="0" w:noHBand="0" w:noVBand="1"/>
      </w:tblPr>
      <w:tblGrid>
        <w:gridCol w:w="1862"/>
        <w:gridCol w:w="1217"/>
        <w:gridCol w:w="1217"/>
        <w:gridCol w:w="1217"/>
        <w:gridCol w:w="1232"/>
      </w:tblGrid>
      <w:tr w:rsidR="008178B7" w:rsidRPr="00402AFC" w14:paraId="73B0D9CE" w14:textId="77777777" w:rsidTr="0093200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4F947" w14:textId="77777777" w:rsidR="008178B7" w:rsidRPr="00972166" w:rsidRDefault="008178B7" w:rsidP="00932007">
            <w:pPr>
              <w:rPr>
                <w:sz w:val="20"/>
                <w:szCs w:val="20"/>
              </w:rPr>
            </w:pPr>
            <w:r w:rsidRPr="00972166">
              <w:rPr>
                <w:b/>
                <w:bCs/>
                <w:sz w:val="20"/>
                <w:szCs w:val="20"/>
              </w:rPr>
              <w:t>Ward / K-Means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C1314" w14:textId="77777777" w:rsidR="008178B7" w:rsidRPr="00972166" w:rsidRDefault="008178B7" w:rsidP="00932007">
            <w:pPr>
              <w:rPr>
                <w:sz w:val="20"/>
                <w:szCs w:val="20"/>
              </w:rPr>
            </w:pPr>
            <w:r w:rsidRPr="00972166">
              <w:rPr>
                <w:b/>
                <w:bCs/>
                <w:sz w:val="20"/>
                <w:szCs w:val="20"/>
              </w:rPr>
              <w:t>Klaster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34AA87" w14:textId="77777777" w:rsidR="008178B7" w:rsidRPr="00972166" w:rsidRDefault="008178B7" w:rsidP="00932007">
            <w:pPr>
              <w:rPr>
                <w:sz w:val="20"/>
                <w:szCs w:val="20"/>
              </w:rPr>
            </w:pPr>
            <w:r w:rsidRPr="00972166">
              <w:rPr>
                <w:b/>
                <w:bCs/>
                <w:sz w:val="20"/>
                <w:szCs w:val="20"/>
              </w:rPr>
              <w:t>Klaster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EC2B9" w14:textId="77777777" w:rsidR="008178B7" w:rsidRPr="00972166" w:rsidRDefault="008178B7" w:rsidP="00932007">
            <w:pPr>
              <w:rPr>
                <w:sz w:val="20"/>
                <w:szCs w:val="20"/>
              </w:rPr>
            </w:pPr>
            <w:r w:rsidRPr="00972166">
              <w:rPr>
                <w:b/>
                <w:bCs/>
                <w:sz w:val="20"/>
                <w:szCs w:val="20"/>
              </w:rPr>
              <w:t>Klaster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013090" w14:textId="77777777" w:rsidR="008178B7" w:rsidRPr="00972166" w:rsidRDefault="008178B7" w:rsidP="00932007">
            <w:pPr>
              <w:rPr>
                <w:sz w:val="20"/>
                <w:szCs w:val="20"/>
              </w:rPr>
            </w:pPr>
            <w:r w:rsidRPr="00972166">
              <w:rPr>
                <w:b/>
                <w:bCs/>
                <w:sz w:val="20"/>
                <w:szCs w:val="20"/>
              </w:rPr>
              <w:t>Klaster 4</w:t>
            </w:r>
          </w:p>
        </w:tc>
      </w:tr>
      <w:tr w:rsidR="008178B7" w:rsidRPr="00402AFC" w14:paraId="482AC0F7" w14:textId="77777777" w:rsidTr="00932007">
        <w:trPr>
          <w:trHeight w:val="23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09757" w14:textId="77777777" w:rsidR="008178B7" w:rsidRPr="00972166" w:rsidRDefault="008178B7" w:rsidP="00932007">
            <w:pPr>
              <w:rPr>
                <w:sz w:val="20"/>
                <w:szCs w:val="20"/>
              </w:rPr>
            </w:pPr>
            <w:r w:rsidRPr="00972166">
              <w:rPr>
                <w:b/>
                <w:bCs/>
                <w:sz w:val="20"/>
                <w:szCs w:val="20"/>
              </w:rPr>
              <w:t>Klaster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AC6D6" w14:textId="77777777" w:rsidR="008178B7" w:rsidRPr="00972166" w:rsidRDefault="008178B7" w:rsidP="00932007">
            <w:pPr>
              <w:rPr>
                <w:sz w:val="20"/>
                <w:szCs w:val="20"/>
              </w:rPr>
            </w:pPr>
            <w:r w:rsidRPr="00972166">
              <w:rPr>
                <w:sz w:val="20"/>
                <w:szCs w:val="20"/>
              </w:rPr>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0ADE99" w14:textId="77777777" w:rsidR="008178B7" w:rsidRPr="00972166" w:rsidRDefault="008178B7" w:rsidP="00932007">
            <w:pPr>
              <w:rPr>
                <w:sz w:val="20"/>
                <w:szCs w:val="20"/>
              </w:rPr>
            </w:pPr>
            <w:r w:rsidRPr="00972166">
              <w:rPr>
                <w:sz w:val="20"/>
                <w:szCs w:val="20"/>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A9223" w14:textId="77777777" w:rsidR="008178B7" w:rsidRPr="00972166" w:rsidRDefault="008178B7" w:rsidP="00932007">
            <w:pPr>
              <w:rPr>
                <w:sz w:val="20"/>
                <w:szCs w:val="20"/>
              </w:rPr>
            </w:pPr>
            <w:r w:rsidRPr="00972166">
              <w:rPr>
                <w:sz w:val="20"/>
                <w:szCs w:val="20"/>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51A9C" w14:textId="77777777" w:rsidR="008178B7" w:rsidRPr="00972166" w:rsidRDefault="008178B7" w:rsidP="00932007">
            <w:pPr>
              <w:rPr>
                <w:sz w:val="20"/>
                <w:szCs w:val="20"/>
              </w:rPr>
            </w:pPr>
            <w:r w:rsidRPr="00972166">
              <w:rPr>
                <w:sz w:val="20"/>
                <w:szCs w:val="20"/>
              </w:rPr>
              <w:t>8</w:t>
            </w:r>
          </w:p>
        </w:tc>
      </w:tr>
      <w:tr w:rsidR="008178B7" w:rsidRPr="00402AFC" w14:paraId="29583B35" w14:textId="77777777" w:rsidTr="0093200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9ABF5" w14:textId="77777777" w:rsidR="008178B7" w:rsidRPr="00972166" w:rsidRDefault="008178B7" w:rsidP="00932007">
            <w:pPr>
              <w:rPr>
                <w:sz w:val="20"/>
                <w:szCs w:val="20"/>
              </w:rPr>
            </w:pPr>
            <w:r w:rsidRPr="00972166">
              <w:rPr>
                <w:b/>
                <w:bCs/>
                <w:sz w:val="20"/>
                <w:szCs w:val="20"/>
              </w:rPr>
              <w:t>Klaster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86A2E1" w14:textId="77777777" w:rsidR="008178B7" w:rsidRPr="00972166" w:rsidRDefault="008178B7" w:rsidP="00932007">
            <w:pPr>
              <w:rPr>
                <w:sz w:val="20"/>
                <w:szCs w:val="20"/>
              </w:rPr>
            </w:pPr>
            <w:r w:rsidRPr="00972166">
              <w:rPr>
                <w:sz w:val="20"/>
                <w:szCs w:val="20"/>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37983" w14:textId="77777777" w:rsidR="008178B7" w:rsidRPr="00972166" w:rsidRDefault="008178B7" w:rsidP="00932007">
            <w:pPr>
              <w:rPr>
                <w:sz w:val="20"/>
                <w:szCs w:val="20"/>
              </w:rPr>
            </w:pPr>
            <w:r w:rsidRPr="00972166">
              <w:rPr>
                <w:sz w:val="20"/>
                <w:szCs w:val="20"/>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98662" w14:textId="77777777" w:rsidR="008178B7" w:rsidRPr="00972166" w:rsidRDefault="008178B7" w:rsidP="00932007">
            <w:pPr>
              <w:rPr>
                <w:sz w:val="20"/>
                <w:szCs w:val="20"/>
              </w:rPr>
            </w:pPr>
            <w:r w:rsidRPr="00972166">
              <w:rPr>
                <w:sz w:val="20"/>
                <w:szCs w:val="20"/>
              </w:rPr>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537BE" w14:textId="77777777" w:rsidR="008178B7" w:rsidRPr="00972166" w:rsidRDefault="008178B7" w:rsidP="00932007">
            <w:pPr>
              <w:rPr>
                <w:sz w:val="20"/>
                <w:szCs w:val="20"/>
              </w:rPr>
            </w:pPr>
            <w:r w:rsidRPr="00972166">
              <w:rPr>
                <w:sz w:val="20"/>
                <w:szCs w:val="20"/>
              </w:rPr>
              <w:t>0</w:t>
            </w:r>
          </w:p>
        </w:tc>
      </w:tr>
      <w:tr w:rsidR="008178B7" w:rsidRPr="00402AFC" w14:paraId="4D5E0C1C" w14:textId="77777777" w:rsidTr="00932007">
        <w:trPr>
          <w:trHeight w:val="31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42929" w14:textId="77777777" w:rsidR="008178B7" w:rsidRPr="00972166" w:rsidRDefault="008178B7" w:rsidP="00932007">
            <w:pPr>
              <w:rPr>
                <w:sz w:val="20"/>
                <w:szCs w:val="20"/>
              </w:rPr>
            </w:pPr>
            <w:r w:rsidRPr="00972166">
              <w:rPr>
                <w:b/>
                <w:bCs/>
                <w:sz w:val="20"/>
                <w:szCs w:val="20"/>
              </w:rPr>
              <w:t>Klaster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0BD99F" w14:textId="77777777" w:rsidR="008178B7" w:rsidRPr="00972166" w:rsidRDefault="008178B7" w:rsidP="00932007">
            <w:pPr>
              <w:rPr>
                <w:sz w:val="20"/>
                <w:szCs w:val="20"/>
              </w:rPr>
            </w:pPr>
            <w:r w:rsidRPr="00972166">
              <w:rPr>
                <w:sz w:val="20"/>
                <w:szCs w:val="20"/>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A8666D" w14:textId="77777777" w:rsidR="008178B7" w:rsidRPr="00972166" w:rsidRDefault="008178B7" w:rsidP="00932007">
            <w:pPr>
              <w:rPr>
                <w:sz w:val="20"/>
                <w:szCs w:val="20"/>
              </w:rPr>
            </w:pPr>
            <w:r w:rsidRPr="00972166">
              <w:rPr>
                <w:sz w:val="20"/>
                <w:szCs w:val="20"/>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E503E" w14:textId="77777777" w:rsidR="008178B7" w:rsidRPr="00972166" w:rsidRDefault="008178B7" w:rsidP="00932007">
            <w:pPr>
              <w:rPr>
                <w:sz w:val="20"/>
                <w:szCs w:val="20"/>
              </w:rPr>
            </w:pPr>
            <w:r w:rsidRPr="00972166">
              <w:rPr>
                <w:sz w:val="20"/>
                <w:szCs w:val="20"/>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9430D" w14:textId="77777777" w:rsidR="008178B7" w:rsidRPr="00972166" w:rsidRDefault="008178B7" w:rsidP="00932007">
            <w:pPr>
              <w:rPr>
                <w:sz w:val="20"/>
                <w:szCs w:val="20"/>
              </w:rPr>
            </w:pPr>
            <w:r w:rsidRPr="00972166">
              <w:rPr>
                <w:sz w:val="20"/>
                <w:szCs w:val="20"/>
              </w:rPr>
              <w:t>0</w:t>
            </w:r>
          </w:p>
        </w:tc>
      </w:tr>
      <w:tr w:rsidR="008178B7" w:rsidRPr="00402AFC" w14:paraId="746050B4" w14:textId="77777777" w:rsidTr="00932007">
        <w:trPr>
          <w:trHeight w:val="28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36577" w14:textId="77777777" w:rsidR="008178B7" w:rsidRPr="00972166" w:rsidRDefault="008178B7" w:rsidP="00932007">
            <w:pPr>
              <w:rPr>
                <w:sz w:val="20"/>
                <w:szCs w:val="20"/>
              </w:rPr>
            </w:pPr>
            <w:r w:rsidRPr="00972166">
              <w:rPr>
                <w:b/>
                <w:bCs/>
                <w:sz w:val="20"/>
                <w:szCs w:val="20"/>
              </w:rPr>
              <w:t>Klaster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85129" w14:textId="77777777" w:rsidR="008178B7" w:rsidRPr="00972166" w:rsidRDefault="008178B7" w:rsidP="00932007">
            <w:pPr>
              <w:rPr>
                <w:sz w:val="20"/>
                <w:szCs w:val="20"/>
              </w:rPr>
            </w:pPr>
            <w:r w:rsidRPr="00972166">
              <w:rPr>
                <w:sz w:val="20"/>
                <w:szCs w:val="20"/>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E5DF2" w14:textId="77777777" w:rsidR="008178B7" w:rsidRPr="00972166" w:rsidRDefault="008178B7" w:rsidP="00932007">
            <w:pPr>
              <w:rPr>
                <w:sz w:val="20"/>
                <w:szCs w:val="20"/>
              </w:rPr>
            </w:pPr>
            <w:r w:rsidRPr="00972166">
              <w:rPr>
                <w:sz w:val="20"/>
                <w:szCs w:val="20"/>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D6F4C4" w14:textId="77777777" w:rsidR="008178B7" w:rsidRPr="00972166" w:rsidRDefault="008178B7" w:rsidP="00932007">
            <w:pPr>
              <w:rPr>
                <w:sz w:val="20"/>
                <w:szCs w:val="20"/>
              </w:rPr>
            </w:pPr>
            <w:r w:rsidRPr="00972166">
              <w:rPr>
                <w:sz w:val="20"/>
                <w:szCs w:val="20"/>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8D3C0" w14:textId="77777777" w:rsidR="008178B7" w:rsidRPr="00972166" w:rsidRDefault="008178B7" w:rsidP="00932007">
            <w:pPr>
              <w:rPr>
                <w:sz w:val="20"/>
                <w:szCs w:val="20"/>
              </w:rPr>
            </w:pPr>
            <w:r w:rsidRPr="00972166">
              <w:rPr>
                <w:sz w:val="20"/>
                <w:szCs w:val="20"/>
              </w:rPr>
              <w:t>0</w:t>
            </w:r>
          </w:p>
        </w:tc>
      </w:tr>
    </w:tbl>
    <w:p w14:paraId="2E04EF12" w14:textId="77777777" w:rsidR="008178B7" w:rsidRDefault="008178B7" w:rsidP="008178B7"/>
    <w:p w14:paraId="0E544BC0" w14:textId="77777777" w:rsidR="008178B7" w:rsidRDefault="008178B7" w:rsidP="008178B7">
      <w:r>
        <w:t>Tab. 1 – macierz pomyłek dla obu metod skupienia</w:t>
      </w:r>
    </w:p>
    <w:p w14:paraId="103F6772" w14:textId="77777777" w:rsidR="005B0ABE" w:rsidRDefault="005B0ABE" w:rsidP="008178B7"/>
    <w:p w14:paraId="50E13548" w14:textId="77777777" w:rsidR="005523CA" w:rsidRDefault="005523CA" w:rsidP="008178B7"/>
    <w:p w14:paraId="456A76BF" w14:textId="77777777" w:rsidR="005523CA" w:rsidRDefault="005523CA" w:rsidP="008178B7"/>
    <w:p w14:paraId="52EABFCB" w14:textId="057F32F6" w:rsidR="008178B7" w:rsidRPr="00706DA2" w:rsidRDefault="008178B7" w:rsidP="008178B7">
      <w:r w:rsidRPr="00706DA2">
        <w:lastRenderedPageBreak/>
        <w:t xml:space="preserve">Analiza macierzy </w:t>
      </w:r>
      <w:r w:rsidR="005523CA">
        <w:t>pomyłek</w:t>
      </w:r>
      <w:r w:rsidRPr="00706DA2">
        <w:t xml:space="preserve"> potwierdza wysoką spójność obu metod</w:t>
      </w:r>
    </w:p>
    <w:p w14:paraId="12CCADAF" w14:textId="77777777" w:rsidR="008178B7" w:rsidRPr="00706DA2" w:rsidRDefault="008178B7" w:rsidP="008178B7">
      <w:r w:rsidRPr="00706DA2">
        <w:t>Obie metody zidentyfikowały tę samą grupę 13 regionów (Klaster 2 Warda vs Klaster 3 K-Means), cechującą się maksymalnym bezpieczeństwem i wysoka jakością środowiska naturalnego.</w:t>
      </w:r>
    </w:p>
    <w:p w14:paraId="512FCB5F" w14:textId="6422B7D4" w:rsidR="008178B7" w:rsidRPr="00706DA2" w:rsidRDefault="008178B7" w:rsidP="008178B7">
      <w:r w:rsidRPr="00706DA2">
        <w:t>Algorytm K-Means podzielił szeroki Klaster 1 Warda na dwie podgrupy, odseparowując obszary o wysokim wskaźniku przestępczości (8 regionów w K-Means 4) od regionów ze średnim potencjałem krajowym (13 regionów w K-Means 1).</w:t>
      </w:r>
    </w:p>
    <w:p w14:paraId="2EFCCE8A" w14:textId="6F90B187" w:rsidR="00412216" w:rsidRDefault="008178B7" w:rsidP="00BC0651">
      <w:r w:rsidRPr="00706DA2">
        <w:t>Metoda Warda stworzyła jednoelementowy mikro-klaster (Ward 4) dla lidera bazy noclegowej, podczas gdy K-Means włączył ten region do 4-elementowej grupy głównych liderów turystycznych (K-Means 2).</w:t>
      </w:r>
    </w:p>
    <w:p w14:paraId="13226F56" w14:textId="77777777" w:rsidR="00175B3B" w:rsidRDefault="00175B3B" w:rsidP="00BC0651"/>
    <w:p w14:paraId="05A247C4" w14:textId="36CF0E1D" w:rsidR="00175B3B" w:rsidRDefault="00175B3B" w:rsidP="00175B3B">
      <w:pPr>
        <w:pStyle w:val="Nagwek1"/>
      </w:pPr>
      <w:r>
        <w:t>Porządkowanie liniowe</w:t>
      </w:r>
    </w:p>
    <w:p w14:paraId="3941400B" w14:textId="3CBAD325" w:rsidR="00175B3B" w:rsidRDefault="00685595" w:rsidP="00685595">
      <w:pPr>
        <w:pStyle w:val="Nagwek2"/>
      </w:pPr>
      <w:r>
        <w:t>Metoda Hellwiga – wzorcowa</w:t>
      </w:r>
    </w:p>
    <w:p w14:paraId="4A950ACE" w14:textId="77777777" w:rsidR="00517B60" w:rsidRPr="008412E8" w:rsidRDefault="00517B60" w:rsidP="00517B60">
      <w:r w:rsidRPr="008412E8">
        <w:t>1. Przygotowanie danych i ujednolicenie charakteru zmiennych</w:t>
      </w:r>
    </w:p>
    <w:p w14:paraId="52CC59DA" w14:textId="7DBE350E" w:rsidR="00517B60" w:rsidRPr="008412E8" w:rsidRDefault="00D65260" w:rsidP="00517B60">
      <w:r>
        <w:t>Wszystkie</w:t>
      </w:r>
      <w:r w:rsidR="00517B60" w:rsidRPr="008412E8">
        <w:t xml:space="preserve"> cechy diagnostyczne muszą zostać sprowadzone do porównywalnej skali. Kluczowym elementem przygotowania jest również ujednolicenie charakteru zmiennych:</w:t>
      </w:r>
    </w:p>
    <w:p w14:paraId="049FD1F2" w14:textId="77777777" w:rsidR="00517B60" w:rsidRPr="008412E8" w:rsidRDefault="00517B60" w:rsidP="00517B60">
      <w:pPr>
        <w:numPr>
          <w:ilvl w:val="0"/>
          <w:numId w:val="11"/>
        </w:numPr>
      </w:pPr>
      <w:r w:rsidRPr="008412E8">
        <w:t>Stymulanty: Zmienne, których wyższe wartości oznaczają korzystniejszy stan z punktu widzenia badanego zjawiska (np. liczba noclegów).</w:t>
      </w:r>
    </w:p>
    <w:p w14:paraId="0245EAEA" w14:textId="77777777" w:rsidR="00517B60" w:rsidRPr="008412E8" w:rsidRDefault="00517B60" w:rsidP="00517B60">
      <w:pPr>
        <w:numPr>
          <w:ilvl w:val="0"/>
          <w:numId w:val="11"/>
        </w:numPr>
      </w:pPr>
      <w:r w:rsidRPr="008412E8">
        <w:t>Destymulanty: Zmienne, których wyższe wartości są niekorzystne (np. poziom cen, przestępczość).</w:t>
      </w:r>
    </w:p>
    <w:p w14:paraId="4F51B6BF" w14:textId="5DB49238" w:rsidR="00517B60" w:rsidRPr="008412E8" w:rsidRDefault="00517B60" w:rsidP="00517B60">
      <w:r w:rsidRPr="008412E8">
        <w:t>Aby ujednolicić zbiór, destymulanty przekształc</w:t>
      </w:r>
      <w:r w:rsidR="00AF2598">
        <w:t>iliśmy</w:t>
      </w:r>
      <w:r w:rsidRPr="008412E8">
        <w:t xml:space="preserve"> na stymulanty. W </w:t>
      </w:r>
      <w:r w:rsidR="00134783">
        <w:t>tym celu stosujemy</w:t>
      </w:r>
      <w:r w:rsidRPr="008412E8">
        <w:t xml:space="preserve"> proste </w:t>
      </w:r>
      <w:r w:rsidR="00134783">
        <w:t>przemnożenie</w:t>
      </w:r>
      <w:r w:rsidRPr="008412E8">
        <w:t xml:space="preserve"> przez </w:t>
      </w:r>
      <w:r w:rsidR="00134783">
        <w:t>-1</w:t>
      </w:r>
      <w:r w:rsidR="00D65260">
        <w:t>.</w:t>
      </w:r>
    </w:p>
    <w:p w14:paraId="0CDCAFE2" w14:textId="77777777" w:rsidR="00517B60" w:rsidRPr="008412E8" w:rsidRDefault="00517B60" w:rsidP="00517B60">
      <w:r w:rsidRPr="008412E8">
        <w:t>2. Wyznaczenie wzorca rozwoju</w:t>
      </w:r>
    </w:p>
    <w:p w14:paraId="09542A33" w14:textId="50424AB3" w:rsidR="00517B60" w:rsidRPr="008412E8" w:rsidRDefault="00517B60" w:rsidP="00517B60">
      <w:r w:rsidRPr="008412E8">
        <w:t>Po ujednoliceniu zmiennych definiuj</w:t>
      </w:r>
      <w:r w:rsidR="00134783">
        <w:t>emy</w:t>
      </w:r>
      <w:r w:rsidRPr="008412E8">
        <w:t xml:space="preserve"> tzw. </w:t>
      </w:r>
      <w:r w:rsidR="00C025B3">
        <w:t>wzorzec</w:t>
      </w:r>
      <w:r w:rsidRPr="008412E8">
        <w:t xml:space="preserve"> rozwoju (obiekt idealny) </w:t>
      </w:r>
      <m:oMath>
        <m:sSub>
          <m:sSubPr>
            <m:ctrlPr>
              <w:rPr>
                <w:rFonts w:ascii="Cambria Math" w:hAnsi="Cambria Math"/>
              </w:rPr>
            </m:ctrlPr>
          </m:sSubPr>
          <m:e>
            <m:r>
              <w:rPr>
                <w:rFonts w:ascii="Cambria Math" w:hAnsi="Cambria Math"/>
              </w:rPr>
              <m:t>Z</m:t>
            </m:r>
          </m:e>
          <m:sub>
            <m:r>
              <w:rPr>
                <w:rFonts w:ascii="Cambria Math" w:hAnsi="Cambria Math"/>
              </w:rPr>
              <m:t>0</m:t>
            </m:r>
          </m:sub>
        </m:sSub>
      </m:oMath>
      <w:r w:rsidRPr="008412E8">
        <w:t>, który składa się z maksymalnych wartości dla każdej ze znormalizowanych cech:</w:t>
      </w:r>
    </w:p>
    <w:p w14:paraId="7CE3A9BC" w14:textId="2935F1F5" w:rsidR="00517B60" w:rsidRPr="008412E8" w:rsidRDefault="00436DD4" w:rsidP="00517B60">
      <m:oMathPara>
        <m:oMath>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m:t>
                  </m:r>
                </m:sub>
              </m:sSub>
            </m:e>
          </m:d>
        </m:oMath>
      </m:oMathPara>
    </w:p>
    <w:p w14:paraId="44F38EE0" w14:textId="3AF4E58D" w:rsidR="00517B60" w:rsidRPr="008412E8" w:rsidRDefault="00517B60" w:rsidP="00517B60">
      <w:r w:rsidRPr="008412E8">
        <w:t xml:space="preserve">gdzie </w:t>
      </w:r>
      <m:oMath>
        <m:sSub>
          <m:sSubPr>
            <m:ctrlPr>
              <w:rPr>
                <w:rFonts w:ascii="Cambria Math" w:hAnsi="Cambria Math"/>
              </w:rPr>
            </m:ctrlPr>
          </m:sSubPr>
          <m:e>
            <m:r>
              <w:rPr>
                <w:rFonts w:ascii="Cambria Math" w:hAnsi="Cambria Math"/>
              </w:rPr>
              <m:t>z</m:t>
            </m:r>
          </m:e>
          <m:sub>
            <m:r>
              <w:rPr>
                <w:rFonts w:ascii="Cambria Math" w:hAnsi="Cambria Math"/>
              </w:rPr>
              <m:t>0j</m:t>
            </m:r>
          </m:sub>
        </m:sSub>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fName>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ij</m:t>
                    </m:r>
                  </m:sub>
                </m:sSub>
              </m:e>
            </m:d>
          </m:e>
        </m:func>
      </m:oMath>
      <w:r w:rsidRPr="008412E8">
        <w:t xml:space="preserve"> dla </w:t>
      </w:r>
      <m:oMath>
        <m:r>
          <w:rPr>
            <w:rFonts w:ascii="Cambria Math" w:hAnsi="Cambria Math"/>
          </w:rPr>
          <m:t>j</m:t>
        </m:r>
      </m:oMath>
      <w:r w:rsidRPr="008412E8">
        <w:t>-tej zmiennej.</w:t>
      </w:r>
    </w:p>
    <w:p w14:paraId="4EBD11B3" w14:textId="77777777" w:rsidR="00517B60" w:rsidRPr="008412E8" w:rsidRDefault="00517B60" w:rsidP="00517B60">
      <w:r w:rsidRPr="008412E8">
        <w:t>3. Obliczenie odległości i syntetycznego miernika</w:t>
      </w:r>
    </w:p>
    <w:p w14:paraId="465CD033" w14:textId="0988DD9E" w:rsidR="00517B60" w:rsidRPr="008412E8" w:rsidRDefault="00517B60" w:rsidP="00517B60">
      <w:r w:rsidRPr="008412E8">
        <w:t xml:space="preserve">Dla każdego obiektu </w:t>
      </w:r>
      <m:oMath>
        <m:r>
          <w:rPr>
            <w:rFonts w:ascii="Cambria Math" w:hAnsi="Cambria Math"/>
          </w:rPr>
          <m:t>i</m:t>
        </m:r>
      </m:oMath>
      <w:r w:rsidRPr="008412E8">
        <w:t xml:space="preserve"> oblicza</w:t>
      </w:r>
      <w:r w:rsidR="00A455E9">
        <w:t>my</w:t>
      </w:r>
      <w:r w:rsidRPr="008412E8">
        <w:t xml:space="preserve"> odległość euklidesową </w:t>
      </w:r>
      <m:oMath>
        <m:sSub>
          <m:sSubPr>
            <m:ctrlPr>
              <w:rPr>
                <w:rFonts w:ascii="Cambria Math" w:hAnsi="Cambria Math"/>
              </w:rPr>
            </m:ctrlPr>
          </m:sSubPr>
          <m:e>
            <m:r>
              <w:rPr>
                <w:rFonts w:ascii="Cambria Math" w:hAnsi="Cambria Math"/>
              </w:rPr>
              <m:t>d</m:t>
            </m:r>
          </m:e>
          <m:sub>
            <m:r>
              <w:rPr>
                <w:rFonts w:ascii="Cambria Math" w:hAnsi="Cambria Math"/>
              </w:rPr>
              <m:t>i0</m:t>
            </m:r>
          </m:sub>
        </m:sSub>
      </m:oMath>
      <w:r w:rsidRPr="008412E8">
        <w:t xml:space="preserve"> od wyznaczonego wzorca rozwoju:</w:t>
      </w:r>
    </w:p>
    <w:p w14:paraId="71AC1C00" w14:textId="2266A3AD" w:rsidR="00517B60" w:rsidRPr="008412E8" w:rsidRDefault="00436DD4" w:rsidP="00517B60">
      <m:oMathPara>
        <m:oMath>
          <m:sSub>
            <m:sSubPr>
              <m:ctrlPr>
                <w:rPr>
                  <w:rFonts w:ascii="Cambria Math" w:hAnsi="Cambria Math"/>
                </w:rPr>
              </m:ctrlPr>
            </m:sSubPr>
            <m:e>
              <m:r>
                <w:rPr>
                  <w:rFonts w:ascii="Cambria Math" w:hAnsi="Cambria Math"/>
                </w:rPr>
                <m:t>d</m:t>
              </m:r>
            </m:e>
            <m:sub>
              <m:r>
                <w:rPr>
                  <w:rFonts w:ascii="Cambria Math" w:hAnsi="Cambria Math"/>
                </w:rPr>
                <m:t>i0</m:t>
              </m:r>
            </m:sub>
          </m:sSub>
          <m: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j=1</m:t>
                  </m:r>
                </m:sub>
                <m:sup>
                  <m:r>
                    <w:rPr>
                      <w:rFonts w:ascii="Cambria Math" w:hAnsi="Cambria Math"/>
                    </w:rPr>
                    <m:t>m</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0j</m:t>
                              </m:r>
                            </m:sub>
                          </m:sSub>
                        </m:e>
                      </m:d>
                    </m:e>
                    <m:sup>
                      <m:r>
                        <w:rPr>
                          <w:rFonts w:ascii="Cambria Math" w:hAnsi="Cambria Math"/>
                        </w:rPr>
                        <m:t>2</m:t>
                      </m:r>
                    </m:sup>
                  </m:sSup>
                </m:e>
              </m:nary>
            </m:e>
          </m:rad>
        </m:oMath>
      </m:oMathPara>
    </w:p>
    <w:p w14:paraId="72BB2648" w14:textId="48DC3E90" w:rsidR="00517B60" w:rsidRPr="008412E8" w:rsidRDefault="00517B60" w:rsidP="00517B60">
      <w:r w:rsidRPr="008412E8">
        <w:t>Syntetyczny miernik rozwoju Hellwiga (</w:t>
      </w:r>
      <m:oMath>
        <m:sSub>
          <m:sSubPr>
            <m:ctrlPr>
              <w:rPr>
                <w:rFonts w:ascii="Cambria Math" w:hAnsi="Cambria Math"/>
              </w:rPr>
            </m:ctrlPr>
          </m:sSubPr>
          <m:e>
            <m:r>
              <w:rPr>
                <w:rFonts w:ascii="Cambria Math" w:hAnsi="Cambria Math"/>
              </w:rPr>
              <m:t>H</m:t>
            </m:r>
          </m:e>
          <m:sub>
            <m:r>
              <w:rPr>
                <w:rFonts w:ascii="Cambria Math" w:hAnsi="Cambria Math"/>
              </w:rPr>
              <m:t>i</m:t>
            </m:r>
          </m:sub>
        </m:sSub>
      </m:oMath>
      <w:r w:rsidRPr="008412E8">
        <w:t>) dla danego obiektu wyznacza się według formuły:</w:t>
      </w:r>
    </w:p>
    <w:p w14:paraId="10B882C8" w14:textId="74B8FC73" w:rsidR="00517B60" w:rsidRPr="008412E8" w:rsidRDefault="00436DD4" w:rsidP="00517B60">
      <m:oMathPara>
        <m:oMath>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i0</m:t>
                  </m:r>
                </m:sub>
              </m:sSub>
            </m:num>
            <m:den>
              <m:sSub>
                <m:sSubPr>
                  <m:ctrlPr>
                    <w:rPr>
                      <w:rFonts w:ascii="Cambria Math" w:hAnsi="Cambria Math"/>
                    </w:rPr>
                  </m:ctrlPr>
                </m:sSubPr>
                <m:e>
                  <m:r>
                    <w:rPr>
                      <w:rFonts w:ascii="Cambria Math" w:hAnsi="Cambria Math"/>
                    </w:rPr>
                    <m:t>d</m:t>
                  </m:r>
                </m:e>
                <m:sub>
                  <m:r>
                    <w:rPr>
                      <w:rFonts w:ascii="Cambria Math" w:hAnsi="Cambria Math"/>
                    </w:rPr>
                    <m:t>0</m:t>
                  </m:r>
                </m:sub>
              </m:sSub>
            </m:den>
          </m:f>
        </m:oMath>
      </m:oMathPara>
    </w:p>
    <w:p w14:paraId="117DF86B" w14:textId="37D04461" w:rsidR="00517B60" w:rsidRPr="008412E8" w:rsidRDefault="00517B60" w:rsidP="00517B60">
      <w:r w:rsidRPr="008412E8">
        <w:t xml:space="preserve">Gdzie </w:t>
      </w:r>
      <m:oMath>
        <m:sSub>
          <m:sSubPr>
            <m:ctrlPr>
              <w:rPr>
                <w:rFonts w:ascii="Cambria Math" w:hAnsi="Cambria Math"/>
              </w:rPr>
            </m:ctrlPr>
          </m:sSubPr>
          <m:e>
            <m:r>
              <w:rPr>
                <w:rFonts w:ascii="Cambria Math" w:hAnsi="Cambria Math"/>
              </w:rPr>
              <m:t>d</m:t>
            </m:r>
          </m:e>
          <m:sub>
            <m:r>
              <w:rPr>
                <w:rFonts w:ascii="Cambria Math" w:hAnsi="Cambria Math"/>
              </w:rPr>
              <m:t>0</m:t>
            </m:r>
          </m:sub>
        </m:sSub>
      </m:oMath>
      <w:r w:rsidRPr="008412E8">
        <w:t xml:space="preserve"> to norma normalizująca (kryterium odcięcia), obliczana jako:</w:t>
      </w:r>
    </w:p>
    <w:p w14:paraId="28AFD878" w14:textId="2CE7ACC9" w:rsidR="00517B60" w:rsidRPr="008412E8" w:rsidRDefault="00436DD4" w:rsidP="00517B60">
      <m:oMathPara>
        <m:oMath>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0</m:t>
              </m:r>
            </m:sub>
          </m:sSub>
          <m:r>
            <w:rPr>
              <w:rFonts w:ascii="Cambria Math" w:hAnsi="Cambria Math"/>
            </w:rPr>
            <m:t>+2⋅</m:t>
          </m:r>
          <m:sSub>
            <m:sSubPr>
              <m:ctrlPr>
                <w:rPr>
                  <w:rFonts w:ascii="Cambria Math" w:hAnsi="Cambria Math"/>
                </w:rPr>
              </m:ctrlPr>
            </m:sSubPr>
            <m:e>
              <m:r>
                <w:rPr>
                  <w:rFonts w:ascii="Cambria Math" w:hAnsi="Cambria Math"/>
                </w:rPr>
                <m:t>S</m:t>
              </m:r>
            </m:e>
            <m:sub>
              <m:r>
                <w:rPr>
                  <w:rFonts w:ascii="Cambria Math" w:hAnsi="Cambria Math"/>
                </w:rPr>
                <m:t>d</m:t>
              </m:r>
            </m:sub>
          </m:sSub>
        </m:oMath>
      </m:oMathPara>
    </w:p>
    <w:p w14:paraId="7D1044E3" w14:textId="2E5E6B8F" w:rsidR="00517B60" w:rsidRPr="008412E8" w:rsidRDefault="00436DD4" w:rsidP="00517B60">
      <w:pPr>
        <w:numPr>
          <w:ilvl w:val="0"/>
          <w:numId w:val="12"/>
        </w:numPr>
      </w:pP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0</m:t>
            </m:r>
          </m:sub>
        </m:sSub>
      </m:oMath>
      <w:r w:rsidR="00517B60" w:rsidRPr="008412E8">
        <w:t xml:space="preserve"> – średnia arytmetyczna odległości </w:t>
      </w:r>
      <m:oMath>
        <m:sSub>
          <m:sSubPr>
            <m:ctrlPr>
              <w:rPr>
                <w:rFonts w:ascii="Cambria Math" w:hAnsi="Cambria Math"/>
              </w:rPr>
            </m:ctrlPr>
          </m:sSubPr>
          <m:e>
            <m:r>
              <w:rPr>
                <w:rFonts w:ascii="Cambria Math" w:hAnsi="Cambria Math"/>
              </w:rPr>
              <m:t>d</m:t>
            </m:r>
          </m:e>
          <m:sub>
            <m:r>
              <w:rPr>
                <w:rFonts w:ascii="Cambria Math" w:hAnsi="Cambria Math"/>
              </w:rPr>
              <m:t>i0</m:t>
            </m:r>
          </m:sub>
        </m:sSub>
      </m:oMath>
      <w:r w:rsidR="00517B60" w:rsidRPr="008412E8">
        <w:t>,</w:t>
      </w:r>
    </w:p>
    <w:p w14:paraId="742FBBBD" w14:textId="6C7BF3CF" w:rsidR="00517B60" w:rsidRPr="008412E8" w:rsidRDefault="00436DD4" w:rsidP="00517B60">
      <w:pPr>
        <w:numPr>
          <w:ilvl w:val="0"/>
          <w:numId w:val="12"/>
        </w:numPr>
      </w:pPr>
      <m:oMath>
        <m:sSub>
          <m:sSubPr>
            <m:ctrlPr>
              <w:rPr>
                <w:rFonts w:ascii="Cambria Math" w:hAnsi="Cambria Math"/>
              </w:rPr>
            </m:ctrlPr>
          </m:sSubPr>
          <m:e>
            <m:r>
              <w:rPr>
                <w:rFonts w:ascii="Cambria Math" w:hAnsi="Cambria Math"/>
              </w:rPr>
              <m:t>S</m:t>
            </m:r>
          </m:e>
          <m:sub>
            <m:r>
              <w:rPr>
                <w:rFonts w:ascii="Cambria Math" w:hAnsi="Cambria Math"/>
              </w:rPr>
              <m:t>d</m:t>
            </m:r>
          </m:sub>
        </m:sSub>
      </m:oMath>
      <w:r w:rsidR="00517B60" w:rsidRPr="008412E8">
        <w:t xml:space="preserve"> – odchylenie standardowe odległości </w:t>
      </w:r>
      <m:oMath>
        <m:sSub>
          <m:sSubPr>
            <m:ctrlPr>
              <w:rPr>
                <w:rFonts w:ascii="Cambria Math" w:hAnsi="Cambria Math"/>
              </w:rPr>
            </m:ctrlPr>
          </m:sSubPr>
          <m:e>
            <m:r>
              <w:rPr>
                <w:rFonts w:ascii="Cambria Math" w:hAnsi="Cambria Math"/>
              </w:rPr>
              <m:t>d</m:t>
            </m:r>
          </m:e>
          <m:sub>
            <m:r>
              <w:rPr>
                <w:rFonts w:ascii="Cambria Math" w:hAnsi="Cambria Math"/>
              </w:rPr>
              <m:t>i0</m:t>
            </m:r>
          </m:sub>
        </m:sSub>
      </m:oMath>
      <w:r w:rsidR="00517B60" w:rsidRPr="008412E8">
        <w:t>.</w:t>
      </w:r>
    </w:p>
    <w:p w14:paraId="6642247D" w14:textId="77777777" w:rsidR="00517B60" w:rsidRPr="008412E8" w:rsidRDefault="00517B60" w:rsidP="00517B60">
      <w:r w:rsidRPr="008412E8">
        <w:t>Interpretacja wyniku:</w:t>
      </w:r>
    </w:p>
    <w:p w14:paraId="127EBFBB" w14:textId="734BE047" w:rsidR="00517B60" w:rsidRPr="008412E8" w:rsidRDefault="00517B60" w:rsidP="00517B60">
      <w:pPr>
        <w:numPr>
          <w:ilvl w:val="0"/>
          <w:numId w:val="13"/>
        </w:numPr>
      </w:pPr>
      <w:r w:rsidRPr="008412E8">
        <w:t xml:space="preserve">Wartości miernika </w:t>
      </w:r>
      <m:oMath>
        <m:sSub>
          <m:sSubPr>
            <m:ctrlPr>
              <w:rPr>
                <w:rFonts w:ascii="Cambria Math" w:hAnsi="Cambria Math"/>
              </w:rPr>
            </m:ctrlPr>
          </m:sSubPr>
          <m:e>
            <m:r>
              <w:rPr>
                <w:rFonts w:ascii="Cambria Math" w:hAnsi="Cambria Math"/>
              </w:rPr>
              <m:t>H</m:t>
            </m:r>
          </m:e>
          <m:sub>
            <m:r>
              <w:rPr>
                <w:rFonts w:ascii="Cambria Math" w:hAnsi="Cambria Math"/>
              </w:rPr>
              <m:t>i</m:t>
            </m:r>
          </m:sub>
        </m:sSub>
      </m:oMath>
      <w:r w:rsidRPr="008412E8">
        <w:t xml:space="preserve"> mieszczą się zazwyczaj w przedziale </w:t>
      </w:r>
      <m:oMath>
        <m:d>
          <m:dPr>
            <m:begChr m:val="["/>
            <m:endChr m:val="]"/>
            <m:ctrlPr>
              <w:rPr>
                <w:rFonts w:ascii="Cambria Math" w:hAnsi="Cambria Math"/>
              </w:rPr>
            </m:ctrlPr>
          </m:dPr>
          <m:e>
            <m:r>
              <w:rPr>
                <w:rFonts w:ascii="Cambria Math" w:hAnsi="Cambria Math"/>
              </w:rPr>
              <m:t>0,1</m:t>
            </m:r>
          </m:e>
        </m:d>
      </m:oMath>
      <w:r w:rsidRPr="008412E8">
        <w:t>.</w:t>
      </w:r>
    </w:p>
    <w:p w14:paraId="238E2720" w14:textId="0641C77E" w:rsidR="00517B60" w:rsidRDefault="00517B60" w:rsidP="00517B60">
      <w:pPr>
        <w:numPr>
          <w:ilvl w:val="0"/>
          <w:numId w:val="13"/>
        </w:numPr>
      </w:pPr>
      <w:r w:rsidRPr="008412E8">
        <w:t xml:space="preserve">Im wyższa wartość </w:t>
      </w:r>
      <m:oMath>
        <m:sSub>
          <m:sSubPr>
            <m:ctrlPr>
              <w:rPr>
                <w:rFonts w:ascii="Cambria Math" w:hAnsi="Cambria Math"/>
              </w:rPr>
            </m:ctrlPr>
          </m:sSubPr>
          <m:e>
            <m:r>
              <w:rPr>
                <w:rFonts w:ascii="Cambria Math" w:hAnsi="Cambria Math"/>
              </w:rPr>
              <m:t>H</m:t>
            </m:r>
          </m:e>
          <m:sub>
            <m:r>
              <w:rPr>
                <w:rFonts w:ascii="Cambria Math" w:hAnsi="Cambria Math"/>
              </w:rPr>
              <m:t>i</m:t>
            </m:r>
          </m:sub>
        </m:sSub>
      </m:oMath>
      <w:r w:rsidRPr="008412E8">
        <w:t>, tym bliżej obiektywnego wzorca znajduje się dany region, co oznacza jego wyższą pozycję w rankingu atrakcyjności turystycznej.</w:t>
      </w:r>
    </w:p>
    <w:p w14:paraId="0DC49463" w14:textId="77777777" w:rsidR="009019E4" w:rsidRDefault="009019E4">
      <w:pPr>
        <w:rPr>
          <w:rFonts w:asciiTheme="majorHAnsi" w:eastAsiaTheme="majorEastAsia" w:hAnsiTheme="majorHAnsi" w:cstheme="majorBidi"/>
          <w:color w:val="0F4761" w:themeColor="accent1" w:themeShade="BF"/>
          <w:sz w:val="32"/>
          <w:szCs w:val="32"/>
        </w:rPr>
      </w:pPr>
      <w:r>
        <w:br w:type="page"/>
      </w:r>
    </w:p>
    <w:p w14:paraId="1EBEC445" w14:textId="1923CEE3" w:rsidR="000403B2" w:rsidRDefault="000403B2" w:rsidP="000403B2">
      <w:pPr>
        <w:pStyle w:val="Nagwek2"/>
      </w:pPr>
      <w:r>
        <w:lastRenderedPageBreak/>
        <w:t>Metoda sum standaryzowanych</w:t>
      </w:r>
    </w:p>
    <w:p w14:paraId="10428E24" w14:textId="36208890" w:rsidR="0064158A" w:rsidRPr="0064158A" w:rsidRDefault="0064158A" w:rsidP="0064158A">
      <w:r w:rsidRPr="0064158A">
        <w:t>Metoda bezwzorcowa</w:t>
      </w:r>
      <w:r w:rsidR="009019E4">
        <w:t xml:space="preserve"> sum standaryzowanych</w:t>
      </w:r>
      <w:r w:rsidRPr="0064158A">
        <w:t xml:space="preserve"> to alternatywne podejście do porządkowania liniowego</w:t>
      </w:r>
      <w:r w:rsidR="00EB6A80">
        <w:t>.</w:t>
      </w:r>
    </w:p>
    <w:p w14:paraId="6453A351" w14:textId="2378E669" w:rsidR="0064158A" w:rsidRPr="0064158A" w:rsidRDefault="00CB02DC" w:rsidP="0064158A">
      <w:r>
        <w:t>S</w:t>
      </w:r>
      <w:r w:rsidR="0064158A" w:rsidRPr="0064158A">
        <w:t xml:space="preserve">yntetyczny miernik rozwoju dla danego obiektu jest obliczany bezpośrednio jako </w:t>
      </w:r>
      <w:r w:rsidR="00085DD1">
        <w:t xml:space="preserve">średnia </w:t>
      </w:r>
      <w:r w:rsidR="0064158A" w:rsidRPr="0064158A">
        <w:t>arytmetyczna jego znormalizowanych wartości cech diagnostycznych.</w:t>
      </w:r>
    </w:p>
    <w:p w14:paraId="77AD39A8" w14:textId="77777777" w:rsidR="0064158A" w:rsidRPr="0064158A" w:rsidRDefault="0064158A" w:rsidP="0064158A">
      <w:r w:rsidRPr="0064158A">
        <w:t>Kroki procedury analitycznej:</w:t>
      </w:r>
    </w:p>
    <w:p w14:paraId="4B89DD10" w14:textId="4EF82212" w:rsidR="0064158A" w:rsidRPr="0064158A" w:rsidRDefault="0064158A" w:rsidP="0064158A">
      <w:pPr>
        <w:numPr>
          <w:ilvl w:val="0"/>
          <w:numId w:val="14"/>
        </w:numPr>
      </w:pPr>
      <w:r w:rsidRPr="0064158A">
        <w:t xml:space="preserve">Standaryzacja danych: Sprowadzenie wszystkich zmiennych do wspólnej skali (najczęściej przy użyciu przekształcenia </w:t>
      </w:r>
      <m:oMath>
        <m:r>
          <w:rPr>
            <w:rFonts w:ascii="Cambria Math" w:hAnsi="Cambria Math"/>
          </w:rPr>
          <m:t>Z</m:t>
        </m:r>
      </m:oMath>
      <w:r w:rsidRPr="0064158A">
        <w:t>-score).</w:t>
      </w:r>
    </w:p>
    <w:p w14:paraId="02F2928C" w14:textId="389CF55C" w:rsidR="0064158A" w:rsidRPr="0064158A" w:rsidRDefault="0064158A" w:rsidP="0064158A">
      <w:pPr>
        <w:numPr>
          <w:ilvl w:val="0"/>
          <w:numId w:val="14"/>
        </w:numPr>
      </w:pPr>
      <w:r w:rsidRPr="0064158A">
        <w:t>Ujednolicenie charakteru zmiennych: Podobnie jak w metodzie Hellwiga, destymulanty są przekształcane na stymulanty</w:t>
      </w:r>
    </w:p>
    <w:p w14:paraId="2EECAF45" w14:textId="77777777" w:rsidR="0064158A" w:rsidRPr="0064158A" w:rsidRDefault="0064158A" w:rsidP="0064158A">
      <w:pPr>
        <w:numPr>
          <w:ilvl w:val="0"/>
          <w:numId w:val="14"/>
        </w:numPr>
      </w:pPr>
      <w:r w:rsidRPr="0064158A">
        <w:t>Agregacja: Wyznaczenie wartości miernika syntetycznego dla każdego regionu poprzez zsumowanie ujednoliconych wartości cech.</w:t>
      </w:r>
    </w:p>
    <w:p w14:paraId="048F8CFC" w14:textId="77777777" w:rsidR="007E3C7E" w:rsidRDefault="007E3C7E" w:rsidP="0064158A"/>
    <w:p w14:paraId="490CBC91" w14:textId="77777777" w:rsidR="0064158A" w:rsidRPr="0064158A" w:rsidRDefault="0064158A" w:rsidP="0064158A">
      <w:r w:rsidRPr="0064158A">
        <w:t>Wzór:</w:t>
      </w:r>
    </w:p>
    <w:p w14:paraId="08AAD0A2" w14:textId="6DBEAD32" w:rsidR="0064158A" w:rsidRPr="0064158A" w:rsidRDefault="0064158A" w:rsidP="0064158A">
      <w:r w:rsidRPr="0064158A">
        <w:t xml:space="preserve">Syntetyczny miernik bezwzorcowy </w:t>
      </w:r>
      <m:oMath>
        <m:r>
          <w:rPr>
            <w:rFonts w:ascii="Cambria Math" w:hAnsi="Cambria Math"/>
          </w:rPr>
          <m:t>S</m:t>
        </m:r>
        <m:sSub>
          <m:sSubPr>
            <m:ctrlPr>
              <w:rPr>
                <w:rFonts w:ascii="Cambria Math" w:hAnsi="Cambria Math"/>
              </w:rPr>
            </m:ctrlPr>
          </m:sSubPr>
          <m:e>
            <m:r>
              <w:rPr>
                <w:rFonts w:ascii="Cambria Math" w:hAnsi="Cambria Math"/>
              </w:rPr>
              <m:t>V</m:t>
            </m:r>
          </m:e>
          <m:sub>
            <m:r>
              <w:rPr>
                <w:rFonts w:ascii="Cambria Math" w:hAnsi="Cambria Math"/>
              </w:rPr>
              <m:t>i</m:t>
            </m:r>
          </m:sub>
        </m:sSub>
      </m:oMath>
      <w:r w:rsidRPr="0064158A">
        <w:t xml:space="preserve"> dla </w:t>
      </w:r>
      <m:oMath>
        <m:r>
          <w:rPr>
            <w:rFonts w:ascii="Cambria Math" w:hAnsi="Cambria Math"/>
          </w:rPr>
          <m:t>i</m:t>
        </m:r>
      </m:oMath>
      <w:r w:rsidRPr="0064158A">
        <w:t>-tego obiektu oblicza się jako</w:t>
      </w:r>
      <w:r w:rsidR="00AE6047">
        <w:t>:</w:t>
      </w:r>
    </w:p>
    <w:p w14:paraId="02845332" w14:textId="0E3A834A" w:rsidR="0064158A" w:rsidRPr="0064158A" w:rsidRDefault="0064158A" w:rsidP="0064158A">
      <m:oMathPara>
        <m:oMath>
          <m:r>
            <w:rPr>
              <w:rFonts w:ascii="Cambria Math" w:hAnsi="Cambria Math"/>
            </w:rPr>
            <m:t>S</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j=1</m:t>
              </m:r>
            </m:sub>
            <m:sup>
              <m:r>
                <w:rPr>
                  <w:rFonts w:ascii="Cambria Math" w:hAnsi="Cambria Math"/>
                </w:rPr>
                <m:t>m</m:t>
              </m:r>
            </m:sup>
            <m:e>
              <m:sSub>
                <m:sSubPr>
                  <m:ctrlPr>
                    <w:rPr>
                      <w:rFonts w:ascii="Cambria Math" w:hAnsi="Cambria Math"/>
                    </w:rPr>
                  </m:ctrlPr>
                </m:sSubPr>
                <m:e>
                  <m:r>
                    <w:rPr>
                      <w:rFonts w:ascii="Cambria Math" w:hAnsi="Cambria Math"/>
                    </w:rPr>
                    <m:t>z</m:t>
                  </m:r>
                </m:e>
                <m:sub>
                  <m:r>
                    <w:rPr>
                      <w:rFonts w:ascii="Cambria Math" w:hAnsi="Cambria Math"/>
                    </w:rPr>
                    <m:t>ij</m:t>
                  </m:r>
                </m:sub>
              </m:sSub>
            </m:e>
          </m:nary>
        </m:oMath>
      </m:oMathPara>
    </w:p>
    <w:p w14:paraId="29785C3D" w14:textId="77777777" w:rsidR="0064158A" w:rsidRPr="0064158A" w:rsidRDefault="0064158A" w:rsidP="0064158A">
      <w:r w:rsidRPr="0064158A">
        <w:t>Gdzie:</w:t>
      </w:r>
    </w:p>
    <w:p w14:paraId="0977570C" w14:textId="01994B55" w:rsidR="0064158A" w:rsidRPr="0064158A" w:rsidRDefault="00436DD4" w:rsidP="0064158A">
      <w:pPr>
        <w:numPr>
          <w:ilvl w:val="0"/>
          <w:numId w:val="15"/>
        </w:numPr>
      </w:pPr>
      <m:oMath>
        <m:sSub>
          <m:sSubPr>
            <m:ctrlPr>
              <w:rPr>
                <w:rFonts w:ascii="Cambria Math" w:hAnsi="Cambria Math"/>
              </w:rPr>
            </m:ctrlPr>
          </m:sSubPr>
          <m:e>
            <m:r>
              <w:rPr>
                <w:rFonts w:ascii="Cambria Math" w:hAnsi="Cambria Math"/>
              </w:rPr>
              <m:t>z</m:t>
            </m:r>
          </m:e>
          <m:sub>
            <m:r>
              <w:rPr>
                <w:rFonts w:ascii="Cambria Math" w:hAnsi="Cambria Math"/>
              </w:rPr>
              <m:t>ij</m:t>
            </m:r>
          </m:sub>
        </m:sSub>
      </m:oMath>
      <w:r w:rsidR="0064158A" w:rsidRPr="0064158A">
        <w:t xml:space="preserve"> – wartość </w:t>
      </w:r>
      <m:oMath>
        <m:r>
          <w:rPr>
            <w:rFonts w:ascii="Cambria Math" w:hAnsi="Cambria Math"/>
          </w:rPr>
          <m:t>j</m:t>
        </m:r>
      </m:oMath>
      <w:r w:rsidR="0064158A" w:rsidRPr="0064158A">
        <w:t xml:space="preserve">-tej zmiennej diagnostycznej dla </w:t>
      </w:r>
      <m:oMath>
        <m:r>
          <w:rPr>
            <w:rFonts w:ascii="Cambria Math" w:hAnsi="Cambria Math"/>
          </w:rPr>
          <m:t>i</m:t>
        </m:r>
      </m:oMath>
      <w:r w:rsidR="0064158A" w:rsidRPr="0064158A">
        <w:t>-tego obiektu (po standaryzacji i ewentualnej zmianie znaku dla destymulant),</w:t>
      </w:r>
    </w:p>
    <w:p w14:paraId="0FDECA42" w14:textId="7884795B" w:rsidR="000403B2" w:rsidRPr="000403B2" w:rsidRDefault="0064158A" w:rsidP="000403B2">
      <w:pPr>
        <w:numPr>
          <w:ilvl w:val="0"/>
          <w:numId w:val="15"/>
        </w:numPr>
      </w:pPr>
      <m:oMath>
        <m:r>
          <w:rPr>
            <w:rFonts w:ascii="Cambria Math" w:hAnsi="Cambria Math"/>
          </w:rPr>
          <m:t>m</m:t>
        </m:r>
      </m:oMath>
      <w:r w:rsidRPr="0064158A">
        <w:t xml:space="preserve"> – całkowita liczba zmiennych diagnostycznych.</w:t>
      </w:r>
    </w:p>
    <w:p w14:paraId="336171F3" w14:textId="77777777" w:rsidR="0064158A" w:rsidRDefault="0064158A">
      <w:pPr>
        <w:rPr>
          <w:rFonts w:asciiTheme="majorHAnsi" w:eastAsiaTheme="majorEastAsia" w:hAnsiTheme="majorHAnsi" w:cstheme="majorBidi"/>
          <w:color w:val="0F4761" w:themeColor="accent1" w:themeShade="BF"/>
          <w:sz w:val="32"/>
          <w:szCs w:val="32"/>
        </w:rPr>
      </w:pPr>
      <w:r>
        <w:br w:type="page"/>
      </w:r>
    </w:p>
    <w:p w14:paraId="179FB00A" w14:textId="1938CEC7" w:rsidR="008412E8" w:rsidRDefault="008412E8" w:rsidP="000403B2">
      <w:pPr>
        <w:pStyle w:val="Nagwek2"/>
      </w:pPr>
      <w:r>
        <w:lastRenderedPageBreak/>
        <w:t xml:space="preserve">Wyniki </w:t>
      </w:r>
    </w:p>
    <w:tbl>
      <w:tblPr>
        <w:tblW w:w="0" w:type="dxa"/>
        <w:tblCellMar>
          <w:left w:w="0" w:type="dxa"/>
          <w:right w:w="0" w:type="dxa"/>
        </w:tblCellMar>
        <w:tblLook w:val="04A0" w:firstRow="1" w:lastRow="0" w:firstColumn="1" w:lastColumn="0" w:noHBand="0" w:noVBand="1"/>
      </w:tblPr>
      <w:tblGrid>
        <w:gridCol w:w="734"/>
        <w:gridCol w:w="3016"/>
        <w:gridCol w:w="1127"/>
        <w:gridCol w:w="1126"/>
        <w:gridCol w:w="1539"/>
        <w:gridCol w:w="1514"/>
      </w:tblGrid>
      <w:tr w:rsidR="004279FE" w:rsidRPr="004279FE" w14:paraId="624D0CFB"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7CC554" w14:textId="77777777" w:rsidR="004279FE" w:rsidRPr="00346432" w:rsidRDefault="004279FE" w:rsidP="004279FE">
            <w:pPr>
              <w:rPr>
                <w:sz w:val="22"/>
                <w:szCs w:val="22"/>
              </w:rPr>
            </w:pPr>
            <w:r w:rsidRPr="00346432">
              <w:rPr>
                <w:sz w:val="22"/>
                <w:szCs w:val="22"/>
              </w:rPr>
              <w:t>Kod NUTS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AB0BC5" w14:textId="77777777" w:rsidR="004279FE" w:rsidRPr="00346432" w:rsidRDefault="004279FE" w:rsidP="004279FE">
            <w:pPr>
              <w:rPr>
                <w:sz w:val="22"/>
                <w:szCs w:val="22"/>
              </w:rPr>
            </w:pPr>
            <w:r w:rsidRPr="00346432">
              <w:rPr>
                <w:sz w:val="22"/>
                <w:szCs w:val="22"/>
              </w:rPr>
              <w:t>Nazwa Regionu (Państwo)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EF5FE7" w14:textId="77777777" w:rsidR="004279FE" w:rsidRPr="00346432" w:rsidRDefault="004279FE" w:rsidP="004279FE">
            <w:pPr>
              <w:rPr>
                <w:sz w:val="22"/>
                <w:szCs w:val="22"/>
              </w:rPr>
            </w:pPr>
            <w:r w:rsidRPr="00346432">
              <w:rPr>
                <w:sz w:val="22"/>
                <w:szCs w:val="22"/>
              </w:rPr>
              <w:t>Wynik Hellwiga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3F0ADD" w14:textId="77777777" w:rsidR="004279FE" w:rsidRPr="00346432" w:rsidRDefault="004279FE" w:rsidP="004279FE">
            <w:pPr>
              <w:rPr>
                <w:sz w:val="22"/>
                <w:szCs w:val="22"/>
              </w:rPr>
            </w:pPr>
            <w:r w:rsidRPr="00346432">
              <w:rPr>
                <w:sz w:val="22"/>
                <w:szCs w:val="22"/>
              </w:rPr>
              <w:t>Ranking Hellwiga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90BA57" w14:textId="77777777" w:rsidR="004279FE" w:rsidRPr="00346432" w:rsidRDefault="004279FE" w:rsidP="004279FE">
            <w:pPr>
              <w:rPr>
                <w:sz w:val="22"/>
                <w:szCs w:val="22"/>
              </w:rPr>
            </w:pPr>
            <w:r w:rsidRPr="00346432">
              <w:rPr>
                <w:sz w:val="22"/>
                <w:szCs w:val="22"/>
              </w:rPr>
              <w:t>Wynik Bezwzorcowy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04997B0" w14:textId="77777777" w:rsidR="004279FE" w:rsidRPr="00346432" w:rsidRDefault="004279FE" w:rsidP="004279FE">
            <w:pPr>
              <w:rPr>
                <w:sz w:val="22"/>
                <w:szCs w:val="22"/>
              </w:rPr>
            </w:pPr>
            <w:r w:rsidRPr="00346432">
              <w:rPr>
                <w:sz w:val="22"/>
                <w:szCs w:val="22"/>
              </w:rPr>
              <w:t>Ranking Bezwzorcowy</w:t>
            </w:r>
          </w:p>
        </w:tc>
      </w:tr>
      <w:tr w:rsidR="004279FE" w:rsidRPr="004279FE" w14:paraId="77CE0AB9"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F7F56A" w14:textId="77777777" w:rsidR="004279FE" w:rsidRPr="00346432" w:rsidRDefault="004279FE" w:rsidP="004279FE">
            <w:pPr>
              <w:rPr>
                <w:sz w:val="22"/>
                <w:szCs w:val="22"/>
              </w:rPr>
            </w:pPr>
            <w:r w:rsidRPr="00346432">
              <w:rPr>
                <w:sz w:val="22"/>
                <w:szCs w:val="22"/>
              </w:rPr>
              <w:t>HR03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8EC37F" w14:textId="77777777" w:rsidR="004279FE" w:rsidRPr="00346432" w:rsidRDefault="004279FE" w:rsidP="004279FE">
            <w:pPr>
              <w:rPr>
                <w:sz w:val="22"/>
                <w:szCs w:val="22"/>
              </w:rPr>
            </w:pPr>
            <w:r w:rsidRPr="00346432">
              <w:rPr>
                <w:sz w:val="22"/>
                <w:szCs w:val="22"/>
              </w:rPr>
              <w:t>Jadranska Hrvatska (Chorwacja)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EE8667" w14:textId="77777777" w:rsidR="004279FE" w:rsidRPr="00346432" w:rsidRDefault="004279FE" w:rsidP="004279FE">
            <w:pPr>
              <w:rPr>
                <w:sz w:val="22"/>
                <w:szCs w:val="22"/>
              </w:rPr>
            </w:pPr>
            <w:r w:rsidRPr="00346432">
              <w:rPr>
                <w:sz w:val="22"/>
                <w:szCs w:val="22"/>
              </w:rPr>
              <w:t>0.534053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A6D7C9" w14:textId="77777777" w:rsidR="004279FE" w:rsidRPr="00346432" w:rsidRDefault="004279FE" w:rsidP="004279FE">
            <w:pPr>
              <w:rPr>
                <w:sz w:val="22"/>
                <w:szCs w:val="22"/>
              </w:rPr>
            </w:pPr>
            <w:r w:rsidRPr="00346432">
              <w:rPr>
                <w:sz w:val="22"/>
                <w:szCs w:val="22"/>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B126F7" w14:textId="77777777" w:rsidR="004279FE" w:rsidRPr="00346432" w:rsidRDefault="004279FE" w:rsidP="004279FE">
            <w:pPr>
              <w:rPr>
                <w:sz w:val="22"/>
                <w:szCs w:val="22"/>
              </w:rPr>
            </w:pPr>
            <w:r w:rsidRPr="00346432">
              <w:rPr>
                <w:sz w:val="22"/>
                <w:szCs w:val="22"/>
              </w:rPr>
              <w:t>1.550416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30AF9E" w14:textId="77777777" w:rsidR="004279FE" w:rsidRPr="00346432" w:rsidRDefault="004279FE" w:rsidP="004279FE">
            <w:pPr>
              <w:rPr>
                <w:sz w:val="22"/>
                <w:szCs w:val="22"/>
              </w:rPr>
            </w:pPr>
            <w:r w:rsidRPr="00346432">
              <w:rPr>
                <w:sz w:val="22"/>
                <w:szCs w:val="22"/>
              </w:rPr>
              <w:t>1</w:t>
            </w:r>
          </w:p>
        </w:tc>
      </w:tr>
      <w:tr w:rsidR="004279FE" w:rsidRPr="004279FE" w14:paraId="459CB3AB"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7E629A" w14:textId="77777777" w:rsidR="004279FE" w:rsidRPr="00346432" w:rsidRDefault="004279FE" w:rsidP="004279FE">
            <w:pPr>
              <w:rPr>
                <w:sz w:val="22"/>
                <w:szCs w:val="22"/>
              </w:rPr>
            </w:pPr>
            <w:r w:rsidRPr="00346432">
              <w:rPr>
                <w:sz w:val="22"/>
                <w:szCs w:val="22"/>
              </w:rPr>
              <w:t>EL42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99907A" w14:textId="77777777" w:rsidR="004279FE" w:rsidRPr="00346432" w:rsidRDefault="004279FE" w:rsidP="004279FE">
            <w:pPr>
              <w:rPr>
                <w:sz w:val="22"/>
                <w:szCs w:val="22"/>
              </w:rPr>
            </w:pPr>
            <w:r w:rsidRPr="00346432">
              <w:rPr>
                <w:sz w:val="22"/>
                <w:szCs w:val="22"/>
              </w:rPr>
              <w:t>Notio Aigaio / Południowy Egejs (Grecja)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486CB2" w14:textId="77777777" w:rsidR="004279FE" w:rsidRPr="00346432" w:rsidRDefault="004279FE" w:rsidP="004279FE">
            <w:pPr>
              <w:rPr>
                <w:sz w:val="22"/>
                <w:szCs w:val="22"/>
              </w:rPr>
            </w:pPr>
            <w:r w:rsidRPr="00346432">
              <w:rPr>
                <w:sz w:val="22"/>
                <w:szCs w:val="22"/>
              </w:rPr>
              <w:t>0.356906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7E8A03" w14:textId="77777777" w:rsidR="004279FE" w:rsidRPr="00346432" w:rsidRDefault="004279FE" w:rsidP="004279FE">
            <w:pPr>
              <w:rPr>
                <w:sz w:val="22"/>
                <w:szCs w:val="22"/>
              </w:rPr>
            </w:pPr>
            <w:r w:rsidRPr="00346432">
              <w:rPr>
                <w:sz w:val="22"/>
                <w:szCs w:val="22"/>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81420C" w14:textId="77777777" w:rsidR="004279FE" w:rsidRPr="00346432" w:rsidRDefault="004279FE" w:rsidP="004279FE">
            <w:pPr>
              <w:rPr>
                <w:sz w:val="22"/>
                <w:szCs w:val="22"/>
              </w:rPr>
            </w:pPr>
            <w:r w:rsidRPr="00346432">
              <w:rPr>
                <w:sz w:val="22"/>
                <w:szCs w:val="22"/>
              </w:rPr>
              <w:t>1.296792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CFB698" w14:textId="77777777" w:rsidR="004279FE" w:rsidRPr="00346432" w:rsidRDefault="004279FE" w:rsidP="004279FE">
            <w:pPr>
              <w:rPr>
                <w:sz w:val="22"/>
                <w:szCs w:val="22"/>
              </w:rPr>
            </w:pPr>
            <w:r w:rsidRPr="00346432">
              <w:rPr>
                <w:sz w:val="22"/>
                <w:szCs w:val="22"/>
              </w:rPr>
              <w:t>2</w:t>
            </w:r>
          </w:p>
        </w:tc>
      </w:tr>
      <w:tr w:rsidR="004279FE" w:rsidRPr="004279FE" w14:paraId="4BF2CE53"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A587C8" w14:textId="77777777" w:rsidR="004279FE" w:rsidRPr="00346432" w:rsidRDefault="004279FE" w:rsidP="004279FE">
            <w:pPr>
              <w:rPr>
                <w:sz w:val="22"/>
                <w:szCs w:val="22"/>
              </w:rPr>
            </w:pPr>
            <w:r w:rsidRPr="00346432">
              <w:rPr>
                <w:sz w:val="22"/>
                <w:szCs w:val="22"/>
              </w:rPr>
              <w:t>EL30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56C346" w14:textId="77777777" w:rsidR="004279FE" w:rsidRPr="00346432" w:rsidRDefault="004279FE" w:rsidP="004279FE">
            <w:pPr>
              <w:rPr>
                <w:sz w:val="22"/>
                <w:szCs w:val="22"/>
              </w:rPr>
            </w:pPr>
            <w:r w:rsidRPr="00346432">
              <w:rPr>
                <w:sz w:val="22"/>
                <w:szCs w:val="22"/>
              </w:rPr>
              <w:t>Attiki / Region Stołeczny Aten (Grecja)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8E1012" w14:textId="77777777" w:rsidR="004279FE" w:rsidRPr="00346432" w:rsidRDefault="004279FE" w:rsidP="004279FE">
            <w:pPr>
              <w:rPr>
                <w:sz w:val="22"/>
                <w:szCs w:val="22"/>
              </w:rPr>
            </w:pPr>
            <w:r w:rsidRPr="00346432">
              <w:rPr>
                <w:sz w:val="22"/>
                <w:szCs w:val="22"/>
              </w:rPr>
              <w:t>0.350697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0B72DB" w14:textId="77777777" w:rsidR="004279FE" w:rsidRPr="00346432" w:rsidRDefault="004279FE" w:rsidP="004279FE">
            <w:pPr>
              <w:rPr>
                <w:sz w:val="22"/>
                <w:szCs w:val="22"/>
              </w:rPr>
            </w:pPr>
            <w:r w:rsidRPr="00346432">
              <w:rPr>
                <w:sz w:val="22"/>
                <w:szCs w:val="22"/>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42201D" w14:textId="77777777" w:rsidR="004279FE" w:rsidRPr="00346432" w:rsidRDefault="004279FE" w:rsidP="004279FE">
            <w:pPr>
              <w:rPr>
                <w:sz w:val="22"/>
                <w:szCs w:val="22"/>
              </w:rPr>
            </w:pPr>
            <w:r w:rsidRPr="00346432">
              <w:rPr>
                <w:sz w:val="22"/>
                <w:szCs w:val="22"/>
              </w:rPr>
              <w:t>1.218748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D6C93B" w14:textId="77777777" w:rsidR="004279FE" w:rsidRPr="00346432" w:rsidRDefault="004279FE" w:rsidP="004279FE">
            <w:pPr>
              <w:rPr>
                <w:sz w:val="22"/>
                <w:szCs w:val="22"/>
              </w:rPr>
            </w:pPr>
            <w:r w:rsidRPr="00346432">
              <w:rPr>
                <w:sz w:val="22"/>
                <w:szCs w:val="22"/>
              </w:rPr>
              <w:t>3</w:t>
            </w:r>
          </w:p>
        </w:tc>
      </w:tr>
      <w:tr w:rsidR="004279FE" w:rsidRPr="004279FE" w14:paraId="72C08F76"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E22397" w14:textId="77777777" w:rsidR="004279FE" w:rsidRPr="00346432" w:rsidRDefault="004279FE" w:rsidP="004279FE">
            <w:pPr>
              <w:rPr>
                <w:sz w:val="22"/>
                <w:szCs w:val="22"/>
              </w:rPr>
            </w:pPr>
            <w:r w:rsidRPr="00346432">
              <w:rPr>
                <w:sz w:val="22"/>
                <w:szCs w:val="22"/>
              </w:rPr>
              <w:t>EL43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7C1EBD" w14:textId="77777777" w:rsidR="004279FE" w:rsidRPr="00346432" w:rsidRDefault="004279FE" w:rsidP="004279FE">
            <w:pPr>
              <w:rPr>
                <w:sz w:val="22"/>
                <w:szCs w:val="22"/>
              </w:rPr>
            </w:pPr>
            <w:r w:rsidRPr="00346432">
              <w:rPr>
                <w:sz w:val="22"/>
                <w:szCs w:val="22"/>
              </w:rPr>
              <w:t>Kriti / Kreta (Grecja)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B40C0F" w14:textId="77777777" w:rsidR="004279FE" w:rsidRPr="00346432" w:rsidRDefault="004279FE" w:rsidP="004279FE">
            <w:pPr>
              <w:rPr>
                <w:sz w:val="22"/>
                <w:szCs w:val="22"/>
              </w:rPr>
            </w:pPr>
            <w:r w:rsidRPr="00346432">
              <w:rPr>
                <w:sz w:val="22"/>
                <w:szCs w:val="22"/>
              </w:rPr>
              <w:t>0.338055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3F554C" w14:textId="77777777" w:rsidR="004279FE" w:rsidRPr="00346432" w:rsidRDefault="004279FE" w:rsidP="004279FE">
            <w:pPr>
              <w:rPr>
                <w:sz w:val="22"/>
                <w:szCs w:val="22"/>
              </w:rPr>
            </w:pPr>
            <w:r w:rsidRPr="00346432">
              <w:rPr>
                <w:sz w:val="22"/>
                <w:szCs w:val="22"/>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B800C6" w14:textId="77777777" w:rsidR="004279FE" w:rsidRPr="00346432" w:rsidRDefault="004279FE" w:rsidP="004279FE">
            <w:pPr>
              <w:rPr>
                <w:sz w:val="22"/>
                <w:szCs w:val="22"/>
              </w:rPr>
            </w:pPr>
            <w:r w:rsidRPr="00346432">
              <w:rPr>
                <w:sz w:val="22"/>
                <w:szCs w:val="22"/>
              </w:rPr>
              <w:t>1.169300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02A6AA" w14:textId="77777777" w:rsidR="004279FE" w:rsidRPr="00346432" w:rsidRDefault="004279FE" w:rsidP="004279FE">
            <w:pPr>
              <w:rPr>
                <w:sz w:val="22"/>
                <w:szCs w:val="22"/>
              </w:rPr>
            </w:pPr>
            <w:r w:rsidRPr="00346432">
              <w:rPr>
                <w:sz w:val="22"/>
                <w:szCs w:val="22"/>
              </w:rPr>
              <w:t>4</w:t>
            </w:r>
          </w:p>
        </w:tc>
      </w:tr>
      <w:tr w:rsidR="004279FE" w:rsidRPr="004279FE" w14:paraId="14E2CEF9"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4C9B8D" w14:textId="77777777" w:rsidR="004279FE" w:rsidRPr="00346432" w:rsidRDefault="004279FE" w:rsidP="004279FE">
            <w:pPr>
              <w:rPr>
                <w:sz w:val="22"/>
                <w:szCs w:val="22"/>
              </w:rPr>
            </w:pPr>
            <w:r w:rsidRPr="00346432">
              <w:rPr>
                <w:sz w:val="22"/>
                <w:szCs w:val="22"/>
              </w:rPr>
              <w:t>EL62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F84976" w14:textId="77777777" w:rsidR="004279FE" w:rsidRPr="00346432" w:rsidRDefault="004279FE" w:rsidP="004279FE">
            <w:pPr>
              <w:rPr>
                <w:sz w:val="22"/>
                <w:szCs w:val="22"/>
              </w:rPr>
            </w:pPr>
            <w:r w:rsidRPr="00346432">
              <w:rPr>
                <w:sz w:val="22"/>
                <w:szCs w:val="22"/>
              </w:rPr>
              <w:t>Ionia Nisia / Wyspy Jońskie (Grecja)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271A85" w14:textId="77777777" w:rsidR="004279FE" w:rsidRPr="00346432" w:rsidRDefault="004279FE" w:rsidP="004279FE">
            <w:pPr>
              <w:rPr>
                <w:sz w:val="22"/>
                <w:szCs w:val="22"/>
              </w:rPr>
            </w:pPr>
            <w:r w:rsidRPr="00346432">
              <w:rPr>
                <w:sz w:val="22"/>
                <w:szCs w:val="22"/>
              </w:rPr>
              <w:t>0.273484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313476" w14:textId="77777777" w:rsidR="004279FE" w:rsidRPr="00346432" w:rsidRDefault="004279FE" w:rsidP="004279FE">
            <w:pPr>
              <w:rPr>
                <w:sz w:val="22"/>
                <w:szCs w:val="22"/>
              </w:rPr>
            </w:pPr>
            <w:r w:rsidRPr="00346432">
              <w:rPr>
                <w:sz w:val="22"/>
                <w:szCs w:val="22"/>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B66C08" w14:textId="77777777" w:rsidR="004279FE" w:rsidRPr="00346432" w:rsidRDefault="004279FE" w:rsidP="004279FE">
            <w:pPr>
              <w:rPr>
                <w:sz w:val="22"/>
                <w:szCs w:val="22"/>
              </w:rPr>
            </w:pPr>
            <w:r w:rsidRPr="00346432">
              <w:rPr>
                <w:sz w:val="22"/>
                <w:szCs w:val="22"/>
              </w:rPr>
              <w:t>0.734553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5B4E97" w14:textId="77777777" w:rsidR="004279FE" w:rsidRPr="00346432" w:rsidRDefault="004279FE" w:rsidP="004279FE">
            <w:pPr>
              <w:rPr>
                <w:sz w:val="22"/>
                <w:szCs w:val="22"/>
              </w:rPr>
            </w:pPr>
            <w:r w:rsidRPr="00346432">
              <w:rPr>
                <w:sz w:val="22"/>
                <w:szCs w:val="22"/>
              </w:rPr>
              <w:t>5</w:t>
            </w:r>
          </w:p>
        </w:tc>
      </w:tr>
      <w:tr w:rsidR="004279FE" w:rsidRPr="004279FE" w14:paraId="3090AD10"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2AF14F" w14:textId="77777777" w:rsidR="004279FE" w:rsidRPr="00346432" w:rsidRDefault="004279FE" w:rsidP="004279FE">
            <w:pPr>
              <w:rPr>
                <w:sz w:val="22"/>
                <w:szCs w:val="22"/>
              </w:rPr>
            </w:pPr>
            <w:r w:rsidRPr="00346432">
              <w:rPr>
                <w:sz w:val="22"/>
                <w:szCs w:val="22"/>
              </w:rPr>
              <w:t>EL52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784F25" w14:textId="77777777" w:rsidR="004279FE" w:rsidRPr="00346432" w:rsidRDefault="004279FE" w:rsidP="004279FE">
            <w:pPr>
              <w:rPr>
                <w:sz w:val="22"/>
                <w:szCs w:val="22"/>
              </w:rPr>
            </w:pPr>
            <w:r w:rsidRPr="00346432">
              <w:rPr>
                <w:sz w:val="22"/>
                <w:szCs w:val="22"/>
              </w:rPr>
              <w:t>Kentriki Makedonia / Macedonia Środkowa (Grecja)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812A6B" w14:textId="77777777" w:rsidR="004279FE" w:rsidRPr="00346432" w:rsidRDefault="004279FE" w:rsidP="004279FE">
            <w:pPr>
              <w:rPr>
                <w:sz w:val="22"/>
                <w:szCs w:val="22"/>
              </w:rPr>
            </w:pPr>
            <w:r w:rsidRPr="00346432">
              <w:rPr>
                <w:sz w:val="22"/>
                <w:szCs w:val="22"/>
              </w:rPr>
              <w:t>0.266102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44F49A" w14:textId="77777777" w:rsidR="004279FE" w:rsidRPr="00346432" w:rsidRDefault="004279FE" w:rsidP="004279FE">
            <w:pPr>
              <w:rPr>
                <w:sz w:val="22"/>
                <w:szCs w:val="22"/>
              </w:rPr>
            </w:pPr>
            <w:r w:rsidRPr="00346432">
              <w:rPr>
                <w:sz w:val="22"/>
                <w:szCs w:val="22"/>
              </w:rPr>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68BED1" w14:textId="77777777" w:rsidR="004279FE" w:rsidRPr="00346432" w:rsidRDefault="004279FE" w:rsidP="004279FE">
            <w:pPr>
              <w:rPr>
                <w:sz w:val="22"/>
                <w:szCs w:val="22"/>
              </w:rPr>
            </w:pPr>
            <w:r w:rsidRPr="00346432">
              <w:rPr>
                <w:sz w:val="22"/>
                <w:szCs w:val="22"/>
              </w:rPr>
              <w:t>0.616182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6D3B82" w14:textId="77777777" w:rsidR="004279FE" w:rsidRPr="00346432" w:rsidRDefault="004279FE" w:rsidP="004279FE">
            <w:pPr>
              <w:rPr>
                <w:sz w:val="22"/>
                <w:szCs w:val="22"/>
              </w:rPr>
            </w:pPr>
            <w:r w:rsidRPr="00346432">
              <w:rPr>
                <w:sz w:val="22"/>
                <w:szCs w:val="22"/>
              </w:rPr>
              <w:t>6</w:t>
            </w:r>
          </w:p>
        </w:tc>
      </w:tr>
      <w:tr w:rsidR="004279FE" w:rsidRPr="004279FE" w14:paraId="40052268"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4C198D" w14:textId="77777777" w:rsidR="004279FE" w:rsidRPr="00346432" w:rsidRDefault="004279FE" w:rsidP="004279FE">
            <w:pPr>
              <w:rPr>
                <w:sz w:val="22"/>
                <w:szCs w:val="22"/>
              </w:rPr>
            </w:pPr>
            <w:r w:rsidRPr="00346432">
              <w:rPr>
                <w:sz w:val="22"/>
                <w:szCs w:val="22"/>
              </w:rPr>
              <w:t>RO32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7D0ECA" w14:textId="77777777" w:rsidR="004279FE" w:rsidRPr="00346432" w:rsidRDefault="004279FE" w:rsidP="004279FE">
            <w:pPr>
              <w:rPr>
                <w:sz w:val="22"/>
                <w:szCs w:val="22"/>
              </w:rPr>
            </w:pPr>
            <w:r w:rsidRPr="00346432">
              <w:rPr>
                <w:sz w:val="22"/>
                <w:szCs w:val="22"/>
              </w:rPr>
              <w:t>București - Ilfov (Rumunia)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AD29AF" w14:textId="77777777" w:rsidR="004279FE" w:rsidRPr="00346432" w:rsidRDefault="004279FE" w:rsidP="004279FE">
            <w:pPr>
              <w:rPr>
                <w:sz w:val="22"/>
                <w:szCs w:val="22"/>
              </w:rPr>
            </w:pPr>
            <w:r w:rsidRPr="00346432">
              <w:rPr>
                <w:sz w:val="22"/>
                <w:szCs w:val="22"/>
              </w:rPr>
              <w:t>0.255093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24F14C" w14:textId="77777777" w:rsidR="004279FE" w:rsidRPr="00346432" w:rsidRDefault="004279FE" w:rsidP="004279FE">
            <w:pPr>
              <w:rPr>
                <w:sz w:val="22"/>
                <w:szCs w:val="22"/>
              </w:rPr>
            </w:pPr>
            <w:r w:rsidRPr="00346432">
              <w:rPr>
                <w:sz w:val="22"/>
                <w:szCs w:val="22"/>
              </w:rPr>
              <w:t>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49B877" w14:textId="77777777" w:rsidR="004279FE" w:rsidRPr="00346432" w:rsidRDefault="004279FE" w:rsidP="004279FE">
            <w:pPr>
              <w:rPr>
                <w:sz w:val="22"/>
                <w:szCs w:val="22"/>
              </w:rPr>
            </w:pPr>
            <w:r w:rsidRPr="00346432">
              <w:rPr>
                <w:sz w:val="22"/>
                <w:szCs w:val="22"/>
              </w:rPr>
              <w:t>0.345869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368E7C" w14:textId="77777777" w:rsidR="004279FE" w:rsidRPr="00346432" w:rsidRDefault="004279FE" w:rsidP="004279FE">
            <w:pPr>
              <w:rPr>
                <w:sz w:val="22"/>
                <w:szCs w:val="22"/>
              </w:rPr>
            </w:pPr>
            <w:r w:rsidRPr="00346432">
              <w:rPr>
                <w:sz w:val="22"/>
                <w:szCs w:val="22"/>
              </w:rPr>
              <w:t>7</w:t>
            </w:r>
          </w:p>
        </w:tc>
      </w:tr>
      <w:tr w:rsidR="004279FE" w:rsidRPr="004279FE" w14:paraId="797BC4BA"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05D72F" w14:textId="77777777" w:rsidR="004279FE" w:rsidRPr="00346432" w:rsidRDefault="004279FE" w:rsidP="004279FE">
            <w:pPr>
              <w:rPr>
                <w:sz w:val="22"/>
                <w:szCs w:val="22"/>
              </w:rPr>
            </w:pPr>
            <w:r w:rsidRPr="00346432">
              <w:rPr>
                <w:sz w:val="22"/>
                <w:szCs w:val="22"/>
              </w:rPr>
              <w:t>SI04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1CF307" w14:textId="77777777" w:rsidR="004279FE" w:rsidRPr="00346432" w:rsidRDefault="004279FE" w:rsidP="004279FE">
            <w:pPr>
              <w:rPr>
                <w:sz w:val="22"/>
                <w:szCs w:val="22"/>
              </w:rPr>
            </w:pPr>
            <w:r w:rsidRPr="00346432">
              <w:rPr>
                <w:sz w:val="22"/>
                <w:szCs w:val="22"/>
              </w:rPr>
              <w:t>Zahodna Slovenija / Słowenia Zachodnia (Słowenia)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A41BED" w14:textId="77777777" w:rsidR="004279FE" w:rsidRPr="00346432" w:rsidRDefault="004279FE" w:rsidP="004279FE">
            <w:pPr>
              <w:rPr>
                <w:sz w:val="22"/>
                <w:szCs w:val="22"/>
              </w:rPr>
            </w:pPr>
            <w:r w:rsidRPr="00346432">
              <w:rPr>
                <w:sz w:val="22"/>
                <w:szCs w:val="22"/>
              </w:rPr>
              <w:t>0.193630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D01867" w14:textId="77777777" w:rsidR="004279FE" w:rsidRPr="00346432" w:rsidRDefault="004279FE" w:rsidP="004279FE">
            <w:pPr>
              <w:rPr>
                <w:sz w:val="22"/>
                <w:szCs w:val="22"/>
              </w:rPr>
            </w:pPr>
            <w:r w:rsidRPr="00346432">
              <w:rPr>
                <w:sz w:val="22"/>
                <w:szCs w:val="22"/>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45284C" w14:textId="77777777" w:rsidR="004279FE" w:rsidRPr="00346432" w:rsidRDefault="004279FE" w:rsidP="004279FE">
            <w:pPr>
              <w:rPr>
                <w:sz w:val="22"/>
                <w:szCs w:val="22"/>
              </w:rPr>
            </w:pPr>
            <w:r w:rsidRPr="00346432">
              <w:rPr>
                <w:sz w:val="22"/>
                <w:szCs w:val="22"/>
              </w:rPr>
              <w:t>0.187885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27AF45" w14:textId="77777777" w:rsidR="004279FE" w:rsidRPr="00346432" w:rsidRDefault="004279FE" w:rsidP="004279FE">
            <w:pPr>
              <w:rPr>
                <w:sz w:val="22"/>
                <w:szCs w:val="22"/>
              </w:rPr>
            </w:pPr>
            <w:r w:rsidRPr="00346432">
              <w:rPr>
                <w:sz w:val="22"/>
                <w:szCs w:val="22"/>
              </w:rPr>
              <w:t>9</w:t>
            </w:r>
          </w:p>
        </w:tc>
      </w:tr>
      <w:tr w:rsidR="004279FE" w:rsidRPr="004279FE" w14:paraId="209E9F81"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370B88" w14:textId="77777777" w:rsidR="004279FE" w:rsidRPr="00346432" w:rsidRDefault="004279FE" w:rsidP="004279FE">
            <w:pPr>
              <w:rPr>
                <w:sz w:val="22"/>
                <w:szCs w:val="22"/>
              </w:rPr>
            </w:pPr>
            <w:r w:rsidRPr="00346432">
              <w:rPr>
                <w:sz w:val="22"/>
                <w:szCs w:val="22"/>
              </w:rPr>
              <w:t>RS11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C232E8" w14:textId="77777777" w:rsidR="004279FE" w:rsidRPr="00346432" w:rsidRDefault="004279FE" w:rsidP="004279FE">
            <w:pPr>
              <w:rPr>
                <w:sz w:val="22"/>
                <w:szCs w:val="22"/>
              </w:rPr>
            </w:pPr>
            <w:r w:rsidRPr="00346432">
              <w:rPr>
                <w:sz w:val="22"/>
                <w:szCs w:val="22"/>
              </w:rPr>
              <w:t>Region Stołeczny Belgrad (Serbia)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27A13B" w14:textId="77777777" w:rsidR="004279FE" w:rsidRPr="00346432" w:rsidRDefault="004279FE" w:rsidP="004279FE">
            <w:pPr>
              <w:rPr>
                <w:sz w:val="22"/>
                <w:szCs w:val="22"/>
              </w:rPr>
            </w:pPr>
            <w:r w:rsidRPr="00346432">
              <w:rPr>
                <w:sz w:val="22"/>
                <w:szCs w:val="22"/>
              </w:rPr>
              <w:t>0.183583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61420F" w14:textId="77777777" w:rsidR="004279FE" w:rsidRPr="00346432" w:rsidRDefault="004279FE" w:rsidP="004279FE">
            <w:pPr>
              <w:rPr>
                <w:sz w:val="22"/>
                <w:szCs w:val="22"/>
              </w:rPr>
            </w:pPr>
            <w:r w:rsidRPr="00346432">
              <w:rPr>
                <w:sz w:val="22"/>
                <w:szCs w:val="22"/>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2FE2F5" w14:textId="77777777" w:rsidR="004279FE" w:rsidRPr="00346432" w:rsidRDefault="004279FE" w:rsidP="004279FE">
            <w:pPr>
              <w:rPr>
                <w:sz w:val="22"/>
                <w:szCs w:val="22"/>
              </w:rPr>
            </w:pPr>
            <w:r w:rsidRPr="00346432">
              <w:rPr>
                <w:sz w:val="22"/>
                <w:szCs w:val="22"/>
              </w:rPr>
              <w:t>-0.040483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22C2FA" w14:textId="77777777" w:rsidR="004279FE" w:rsidRPr="00346432" w:rsidRDefault="004279FE" w:rsidP="004279FE">
            <w:pPr>
              <w:rPr>
                <w:sz w:val="22"/>
                <w:szCs w:val="22"/>
              </w:rPr>
            </w:pPr>
            <w:r w:rsidRPr="00346432">
              <w:rPr>
                <w:sz w:val="22"/>
                <w:szCs w:val="22"/>
              </w:rPr>
              <w:t>17</w:t>
            </w:r>
          </w:p>
        </w:tc>
      </w:tr>
      <w:tr w:rsidR="004279FE" w:rsidRPr="004279FE" w14:paraId="6225AB7C"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59D190" w14:textId="77777777" w:rsidR="004279FE" w:rsidRPr="00346432" w:rsidRDefault="004279FE" w:rsidP="004279FE">
            <w:pPr>
              <w:rPr>
                <w:sz w:val="22"/>
                <w:szCs w:val="22"/>
              </w:rPr>
            </w:pPr>
            <w:r w:rsidRPr="00346432">
              <w:rPr>
                <w:sz w:val="22"/>
                <w:szCs w:val="22"/>
              </w:rPr>
              <w:t>EL41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C92F8C" w14:textId="77777777" w:rsidR="004279FE" w:rsidRPr="00346432" w:rsidRDefault="004279FE" w:rsidP="004279FE">
            <w:pPr>
              <w:rPr>
                <w:sz w:val="22"/>
                <w:szCs w:val="22"/>
              </w:rPr>
            </w:pPr>
            <w:r w:rsidRPr="00346432">
              <w:rPr>
                <w:sz w:val="22"/>
                <w:szCs w:val="22"/>
              </w:rPr>
              <w:t>Voreio Aigaio / Północny Egejs (Grecja)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31C41D" w14:textId="77777777" w:rsidR="004279FE" w:rsidRPr="00346432" w:rsidRDefault="004279FE" w:rsidP="004279FE">
            <w:pPr>
              <w:rPr>
                <w:sz w:val="22"/>
                <w:szCs w:val="22"/>
              </w:rPr>
            </w:pPr>
            <w:r w:rsidRPr="00346432">
              <w:rPr>
                <w:sz w:val="22"/>
                <w:szCs w:val="22"/>
              </w:rPr>
              <w:t>0.171115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3D3B7F" w14:textId="77777777" w:rsidR="004279FE" w:rsidRPr="00346432" w:rsidRDefault="004279FE" w:rsidP="004279FE">
            <w:pPr>
              <w:rPr>
                <w:sz w:val="22"/>
                <w:szCs w:val="22"/>
              </w:rPr>
            </w:pPr>
            <w:r w:rsidRPr="00346432">
              <w:rPr>
                <w:sz w:val="22"/>
                <w:szCs w:val="22"/>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20548D" w14:textId="77777777" w:rsidR="004279FE" w:rsidRPr="00346432" w:rsidRDefault="004279FE" w:rsidP="004279FE">
            <w:pPr>
              <w:rPr>
                <w:sz w:val="22"/>
                <w:szCs w:val="22"/>
              </w:rPr>
            </w:pPr>
            <w:r w:rsidRPr="00346432">
              <w:rPr>
                <w:sz w:val="22"/>
                <w:szCs w:val="22"/>
              </w:rPr>
              <w:t>0.250363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589A57" w14:textId="77777777" w:rsidR="004279FE" w:rsidRPr="00346432" w:rsidRDefault="004279FE" w:rsidP="004279FE">
            <w:pPr>
              <w:rPr>
                <w:sz w:val="22"/>
                <w:szCs w:val="22"/>
              </w:rPr>
            </w:pPr>
            <w:r w:rsidRPr="00346432">
              <w:rPr>
                <w:sz w:val="22"/>
                <w:szCs w:val="22"/>
              </w:rPr>
              <w:t>8</w:t>
            </w:r>
          </w:p>
        </w:tc>
      </w:tr>
      <w:tr w:rsidR="004279FE" w:rsidRPr="004279FE" w14:paraId="2950C6DC"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309082" w14:textId="77777777" w:rsidR="004279FE" w:rsidRPr="00346432" w:rsidRDefault="004279FE" w:rsidP="004279FE">
            <w:pPr>
              <w:rPr>
                <w:sz w:val="22"/>
                <w:szCs w:val="22"/>
              </w:rPr>
            </w:pPr>
            <w:r w:rsidRPr="00346432">
              <w:rPr>
                <w:sz w:val="22"/>
                <w:szCs w:val="22"/>
              </w:rPr>
              <w:t>BG41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24B900" w14:textId="77777777" w:rsidR="004279FE" w:rsidRPr="00346432" w:rsidRDefault="004279FE" w:rsidP="004279FE">
            <w:pPr>
              <w:rPr>
                <w:sz w:val="22"/>
                <w:szCs w:val="22"/>
              </w:rPr>
            </w:pPr>
            <w:r w:rsidRPr="00346432">
              <w:rPr>
                <w:sz w:val="22"/>
                <w:szCs w:val="22"/>
              </w:rPr>
              <w:t>Yugozapaden / Południowo-Zachodnia (Bułgaria)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D9EC72" w14:textId="77777777" w:rsidR="004279FE" w:rsidRPr="00346432" w:rsidRDefault="004279FE" w:rsidP="004279FE">
            <w:pPr>
              <w:rPr>
                <w:sz w:val="22"/>
                <w:szCs w:val="22"/>
              </w:rPr>
            </w:pPr>
            <w:r w:rsidRPr="00346432">
              <w:rPr>
                <w:sz w:val="22"/>
                <w:szCs w:val="22"/>
              </w:rPr>
              <w:t>0.168993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50BB23" w14:textId="77777777" w:rsidR="004279FE" w:rsidRPr="00346432" w:rsidRDefault="004279FE" w:rsidP="004279FE">
            <w:pPr>
              <w:rPr>
                <w:sz w:val="22"/>
                <w:szCs w:val="22"/>
              </w:rPr>
            </w:pPr>
            <w:r w:rsidRPr="00346432">
              <w:rPr>
                <w:sz w:val="22"/>
                <w:szCs w:val="22"/>
              </w:rPr>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2812DF" w14:textId="77777777" w:rsidR="004279FE" w:rsidRPr="00346432" w:rsidRDefault="004279FE" w:rsidP="004279FE">
            <w:pPr>
              <w:rPr>
                <w:sz w:val="22"/>
                <w:szCs w:val="22"/>
              </w:rPr>
            </w:pPr>
            <w:r w:rsidRPr="00346432">
              <w:rPr>
                <w:sz w:val="22"/>
                <w:szCs w:val="22"/>
              </w:rPr>
              <w:t>-0.261711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68B0BA" w14:textId="77777777" w:rsidR="004279FE" w:rsidRPr="00346432" w:rsidRDefault="004279FE" w:rsidP="004279FE">
            <w:pPr>
              <w:rPr>
                <w:sz w:val="22"/>
                <w:szCs w:val="22"/>
              </w:rPr>
            </w:pPr>
            <w:r w:rsidRPr="00346432">
              <w:rPr>
                <w:sz w:val="22"/>
                <w:szCs w:val="22"/>
              </w:rPr>
              <w:t>26</w:t>
            </w:r>
          </w:p>
        </w:tc>
      </w:tr>
      <w:tr w:rsidR="004279FE" w:rsidRPr="004279FE" w14:paraId="6265F0CC"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E99FFE" w14:textId="77777777" w:rsidR="004279FE" w:rsidRPr="00346432" w:rsidRDefault="004279FE" w:rsidP="004279FE">
            <w:pPr>
              <w:rPr>
                <w:sz w:val="22"/>
                <w:szCs w:val="22"/>
              </w:rPr>
            </w:pPr>
            <w:r w:rsidRPr="00346432">
              <w:rPr>
                <w:sz w:val="22"/>
                <w:szCs w:val="22"/>
              </w:rPr>
              <w:t>EL65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ABA459" w14:textId="77777777" w:rsidR="004279FE" w:rsidRPr="00346432" w:rsidRDefault="004279FE" w:rsidP="004279FE">
            <w:pPr>
              <w:rPr>
                <w:sz w:val="22"/>
                <w:szCs w:val="22"/>
              </w:rPr>
            </w:pPr>
            <w:r w:rsidRPr="00346432">
              <w:rPr>
                <w:sz w:val="22"/>
                <w:szCs w:val="22"/>
              </w:rPr>
              <w:t>Peloponnisos / Peloponez (Grecja)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CCB257" w14:textId="77777777" w:rsidR="004279FE" w:rsidRPr="00346432" w:rsidRDefault="004279FE" w:rsidP="004279FE">
            <w:pPr>
              <w:rPr>
                <w:sz w:val="22"/>
                <w:szCs w:val="22"/>
              </w:rPr>
            </w:pPr>
            <w:r w:rsidRPr="00346432">
              <w:rPr>
                <w:sz w:val="22"/>
                <w:szCs w:val="22"/>
              </w:rPr>
              <w:t>0.165681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E27C70" w14:textId="77777777" w:rsidR="004279FE" w:rsidRPr="00346432" w:rsidRDefault="004279FE" w:rsidP="004279FE">
            <w:pPr>
              <w:rPr>
                <w:sz w:val="22"/>
                <w:szCs w:val="22"/>
              </w:rPr>
            </w:pPr>
            <w:r w:rsidRPr="00346432">
              <w:rPr>
                <w:sz w:val="22"/>
                <w:szCs w:val="22"/>
              </w:rPr>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CC9D71" w14:textId="77777777" w:rsidR="004279FE" w:rsidRPr="00346432" w:rsidRDefault="004279FE" w:rsidP="004279FE">
            <w:pPr>
              <w:rPr>
                <w:sz w:val="22"/>
                <w:szCs w:val="22"/>
              </w:rPr>
            </w:pPr>
            <w:r w:rsidRPr="00346432">
              <w:rPr>
                <w:sz w:val="22"/>
                <w:szCs w:val="22"/>
              </w:rPr>
              <w:t>0.128273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C0E033" w14:textId="77777777" w:rsidR="004279FE" w:rsidRPr="00346432" w:rsidRDefault="004279FE" w:rsidP="004279FE">
            <w:pPr>
              <w:rPr>
                <w:sz w:val="22"/>
                <w:szCs w:val="22"/>
              </w:rPr>
            </w:pPr>
            <w:r w:rsidRPr="00346432">
              <w:rPr>
                <w:sz w:val="22"/>
                <w:szCs w:val="22"/>
              </w:rPr>
              <w:t>11</w:t>
            </w:r>
          </w:p>
        </w:tc>
      </w:tr>
      <w:tr w:rsidR="004279FE" w:rsidRPr="004279FE" w14:paraId="7F0C6C00"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D3AE01" w14:textId="77777777" w:rsidR="004279FE" w:rsidRPr="00346432" w:rsidRDefault="004279FE" w:rsidP="004279FE">
            <w:pPr>
              <w:rPr>
                <w:sz w:val="22"/>
                <w:szCs w:val="22"/>
              </w:rPr>
            </w:pPr>
            <w:r w:rsidRPr="00346432">
              <w:rPr>
                <w:sz w:val="22"/>
                <w:szCs w:val="22"/>
              </w:rPr>
              <w:t>EL51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C74BC9" w14:textId="77777777" w:rsidR="004279FE" w:rsidRPr="00346432" w:rsidRDefault="004279FE" w:rsidP="004279FE">
            <w:pPr>
              <w:rPr>
                <w:sz w:val="22"/>
                <w:szCs w:val="22"/>
              </w:rPr>
            </w:pPr>
            <w:r w:rsidRPr="00346432">
              <w:rPr>
                <w:sz w:val="22"/>
                <w:szCs w:val="22"/>
              </w:rPr>
              <w:t>Anatoliki Makedonia, Thraki / Macedonia Wschodnia i Tracja (Grecja)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B31565" w14:textId="77777777" w:rsidR="004279FE" w:rsidRPr="00346432" w:rsidRDefault="004279FE" w:rsidP="004279FE">
            <w:pPr>
              <w:rPr>
                <w:sz w:val="22"/>
                <w:szCs w:val="22"/>
              </w:rPr>
            </w:pPr>
            <w:r w:rsidRPr="00346432">
              <w:rPr>
                <w:sz w:val="22"/>
                <w:szCs w:val="22"/>
              </w:rPr>
              <w:t>0.164805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488017" w14:textId="77777777" w:rsidR="004279FE" w:rsidRPr="00346432" w:rsidRDefault="004279FE" w:rsidP="004279FE">
            <w:pPr>
              <w:rPr>
                <w:sz w:val="22"/>
                <w:szCs w:val="22"/>
              </w:rPr>
            </w:pPr>
            <w:r w:rsidRPr="00346432">
              <w:rPr>
                <w:sz w:val="22"/>
                <w:szCs w:val="22"/>
              </w:rPr>
              <w:t>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66A5E8" w14:textId="77777777" w:rsidR="004279FE" w:rsidRPr="00346432" w:rsidRDefault="004279FE" w:rsidP="004279FE">
            <w:pPr>
              <w:rPr>
                <w:sz w:val="22"/>
                <w:szCs w:val="22"/>
              </w:rPr>
            </w:pPr>
            <w:r w:rsidRPr="00346432">
              <w:rPr>
                <w:sz w:val="22"/>
                <w:szCs w:val="22"/>
              </w:rPr>
              <w:t>0.186445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F78DEC" w14:textId="77777777" w:rsidR="004279FE" w:rsidRPr="00346432" w:rsidRDefault="004279FE" w:rsidP="004279FE">
            <w:pPr>
              <w:rPr>
                <w:sz w:val="22"/>
                <w:szCs w:val="22"/>
              </w:rPr>
            </w:pPr>
            <w:r w:rsidRPr="00346432">
              <w:rPr>
                <w:sz w:val="22"/>
                <w:szCs w:val="22"/>
              </w:rPr>
              <w:t>10</w:t>
            </w:r>
          </w:p>
        </w:tc>
      </w:tr>
      <w:tr w:rsidR="004279FE" w:rsidRPr="004279FE" w14:paraId="45233EF4"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9830F7" w14:textId="77777777" w:rsidR="004279FE" w:rsidRPr="00346432" w:rsidRDefault="004279FE" w:rsidP="004279FE">
            <w:pPr>
              <w:rPr>
                <w:sz w:val="22"/>
                <w:szCs w:val="22"/>
              </w:rPr>
            </w:pPr>
            <w:r w:rsidRPr="00346432">
              <w:rPr>
                <w:sz w:val="22"/>
                <w:szCs w:val="22"/>
              </w:rPr>
              <w:t>HR06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9B3C09" w14:textId="77777777" w:rsidR="004279FE" w:rsidRPr="00346432" w:rsidRDefault="004279FE" w:rsidP="004279FE">
            <w:pPr>
              <w:rPr>
                <w:sz w:val="22"/>
                <w:szCs w:val="22"/>
              </w:rPr>
            </w:pPr>
            <w:r w:rsidRPr="00346432">
              <w:rPr>
                <w:sz w:val="22"/>
                <w:szCs w:val="22"/>
              </w:rPr>
              <w:t>Kontinentalna Hrvatska / Chorwacja Kontynentalna (Chorwacja)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5B09F9" w14:textId="77777777" w:rsidR="004279FE" w:rsidRPr="00346432" w:rsidRDefault="004279FE" w:rsidP="004279FE">
            <w:pPr>
              <w:rPr>
                <w:sz w:val="22"/>
                <w:szCs w:val="22"/>
              </w:rPr>
            </w:pPr>
            <w:r w:rsidRPr="00346432">
              <w:rPr>
                <w:sz w:val="22"/>
                <w:szCs w:val="22"/>
              </w:rPr>
              <w:t>0.164639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9A7417" w14:textId="77777777" w:rsidR="004279FE" w:rsidRPr="00346432" w:rsidRDefault="004279FE" w:rsidP="004279FE">
            <w:pPr>
              <w:rPr>
                <w:sz w:val="22"/>
                <w:szCs w:val="22"/>
              </w:rPr>
            </w:pPr>
            <w:r w:rsidRPr="00346432">
              <w:rPr>
                <w:sz w:val="22"/>
                <w:szCs w:val="22"/>
              </w:rPr>
              <w:t>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648014" w14:textId="77777777" w:rsidR="004279FE" w:rsidRPr="00346432" w:rsidRDefault="004279FE" w:rsidP="004279FE">
            <w:pPr>
              <w:rPr>
                <w:sz w:val="22"/>
                <w:szCs w:val="22"/>
              </w:rPr>
            </w:pPr>
            <w:r w:rsidRPr="00346432">
              <w:rPr>
                <w:sz w:val="22"/>
                <w:szCs w:val="22"/>
              </w:rPr>
              <w:t>-0.094570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92646C" w14:textId="77777777" w:rsidR="004279FE" w:rsidRPr="00346432" w:rsidRDefault="004279FE" w:rsidP="004279FE">
            <w:pPr>
              <w:rPr>
                <w:sz w:val="22"/>
                <w:szCs w:val="22"/>
              </w:rPr>
            </w:pPr>
            <w:r w:rsidRPr="00346432">
              <w:rPr>
                <w:sz w:val="22"/>
                <w:szCs w:val="22"/>
              </w:rPr>
              <w:t>19</w:t>
            </w:r>
          </w:p>
        </w:tc>
      </w:tr>
      <w:tr w:rsidR="004279FE" w:rsidRPr="004279FE" w14:paraId="05560CE5"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32E790" w14:textId="77777777" w:rsidR="004279FE" w:rsidRPr="00346432" w:rsidRDefault="004279FE" w:rsidP="004279FE">
            <w:pPr>
              <w:rPr>
                <w:sz w:val="22"/>
                <w:szCs w:val="22"/>
              </w:rPr>
            </w:pPr>
            <w:r w:rsidRPr="00346432">
              <w:rPr>
                <w:sz w:val="22"/>
                <w:szCs w:val="22"/>
              </w:rPr>
              <w:t>EL61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EA76BF" w14:textId="77777777" w:rsidR="004279FE" w:rsidRPr="00346432" w:rsidRDefault="004279FE" w:rsidP="004279FE">
            <w:pPr>
              <w:rPr>
                <w:sz w:val="22"/>
                <w:szCs w:val="22"/>
              </w:rPr>
            </w:pPr>
            <w:r w:rsidRPr="00346432">
              <w:rPr>
                <w:sz w:val="22"/>
                <w:szCs w:val="22"/>
              </w:rPr>
              <w:t>Thessalia / Tesalia (Grecja)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DA6BE8" w14:textId="77777777" w:rsidR="004279FE" w:rsidRPr="00346432" w:rsidRDefault="004279FE" w:rsidP="004279FE">
            <w:pPr>
              <w:rPr>
                <w:sz w:val="22"/>
                <w:szCs w:val="22"/>
              </w:rPr>
            </w:pPr>
            <w:r w:rsidRPr="00346432">
              <w:rPr>
                <w:sz w:val="22"/>
                <w:szCs w:val="22"/>
              </w:rPr>
              <w:t>0.162335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6A7A0D" w14:textId="77777777" w:rsidR="004279FE" w:rsidRPr="00346432" w:rsidRDefault="004279FE" w:rsidP="004279FE">
            <w:pPr>
              <w:rPr>
                <w:sz w:val="22"/>
                <w:szCs w:val="22"/>
              </w:rPr>
            </w:pPr>
            <w:r w:rsidRPr="00346432">
              <w:rPr>
                <w:sz w:val="22"/>
                <w:szCs w:val="22"/>
              </w:rPr>
              <w:t>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D9053D" w14:textId="77777777" w:rsidR="004279FE" w:rsidRPr="00346432" w:rsidRDefault="004279FE" w:rsidP="004279FE">
            <w:pPr>
              <w:rPr>
                <w:sz w:val="22"/>
                <w:szCs w:val="22"/>
              </w:rPr>
            </w:pPr>
            <w:r w:rsidRPr="00346432">
              <w:rPr>
                <w:sz w:val="22"/>
                <w:szCs w:val="22"/>
              </w:rPr>
              <w:t>0.127046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AAB7B2" w14:textId="77777777" w:rsidR="004279FE" w:rsidRPr="00346432" w:rsidRDefault="004279FE" w:rsidP="004279FE">
            <w:pPr>
              <w:rPr>
                <w:sz w:val="22"/>
                <w:szCs w:val="22"/>
              </w:rPr>
            </w:pPr>
            <w:r w:rsidRPr="00346432">
              <w:rPr>
                <w:sz w:val="22"/>
                <w:szCs w:val="22"/>
              </w:rPr>
              <w:t>13</w:t>
            </w:r>
          </w:p>
        </w:tc>
      </w:tr>
      <w:tr w:rsidR="004279FE" w:rsidRPr="004279FE" w14:paraId="4F43C84D"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396FE0" w14:textId="77777777" w:rsidR="004279FE" w:rsidRPr="00346432" w:rsidRDefault="004279FE" w:rsidP="004279FE">
            <w:pPr>
              <w:rPr>
                <w:sz w:val="22"/>
                <w:szCs w:val="22"/>
              </w:rPr>
            </w:pPr>
            <w:r w:rsidRPr="00346432">
              <w:rPr>
                <w:sz w:val="22"/>
                <w:szCs w:val="22"/>
              </w:rPr>
              <w:lastRenderedPageBreak/>
              <w:t>EL63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85D78B" w14:textId="77777777" w:rsidR="004279FE" w:rsidRPr="00346432" w:rsidRDefault="004279FE" w:rsidP="004279FE">
            <w:pPr>
              <w:rPr>
                <w:sz w:val="22"/>
                <w:szCs w:val="22"/>
              </w:rPr>
            </w:pPr>
            <w:r w:rsidRPr="00346432">
              <w:rPr>
                <w:sz w:val="22"/>
                <w:szCs w:val="22"/>
              </w:rPr>
              <w:t>Dytiki Ellada / Grecja Zachodnia (Grecja)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AAA9F0" w14:textId="77777777" w:rsidR="004279FE" w:rsidRPr="00346432" w:rsidRDefault="004279FE" w:rsidP="004279FE">
            <w:pPr>
              <w:rPr>
                <w:sz w:val="22"/>
                <w:szCs w:val="22"/>
              </w:rPr>
            </w:pPr>
            <w:r w:rsidRPr="00346432">
              <w:rPr>
                <w:sz w:val="22"/>
                <w:szCs w:val="22"/>
              </w:rPr>
              <w:t>0.160883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46501B" w14:textId="77777777" w:rsidR="004279FE" w:rsidRPr="00346432" w:rsidRDefault="004279FE" w:rsidP="004279FE">
            <w:pPr>
              <w:rPr>
                <w:sz w:val="22"/>
                <w:szCs w:val="22"/>
              </w:rPr>
            </w:pPr>
            <w:r w:rsidRPr="00346432">
              <w:rPr>
                <w:sz w:val="22"/>
                <w:szCs w:val="22"/>
              </w:rPr>
              <w:t>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7BCF36" w14:textId="77777777" w:rsidR="004279FE" w:rsidRPr="00346432" w:rsidRDefault="004279FE" w:rsidP="004279FE">
            <w:pPr>
              <w:rPr>
                <w:sz w:val="22"/>
                <w:szCs w:val="22"/>
              </w:rPr>
            </w:pPr>
            <w:r w:rsidRPr="00346432">
              <w:rPr>
                <w:sz w:val="22"/>
                <w:szCs w:val="22"/>
              </w:rPr>
              <w:t>0.127936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C91552" w14:textId="77777777" w:rsidR="004279FE" w:rsidRPr="00346432" w:rsidRDefault="004279FE" w:rsidP="004279FE">
            <w:pPr>
              <w:rPr>
                <w:sz w:val="22"/>
                <w:szCs w:val="22"/>
              </w:rPr>
            </w:pPr>
            <w:r w:rsidRPr="00346432">
              <w:rPr>
                <w:sz w:val="22"/>
                <w:szCs w:val="22"/>
              </w:rPr>
              <w:t>12</w:t>
            </w:r>
          </w:p>
        </w:tc>
      </w:tr>
      <w:tr w:rsidR="004279FE" w:rsidRPr="004279FE" w14:paraId="48EEC595"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67FFD2" w14:textId="77777777" w:rsidR="004279FE" w:rsidRPr="00346432" w:rsidRDefault="004279FE" w:rsidP="004279FE">
            <w:pPr>
              <w:rPr>
                <w:sz w:val="22"/>
                <w:szCs w:val="22"/>
              </w:rPr>
            </w:pPr>
            <w:r w:rsidRPr="00346432">
              <w:rPr>
                <w:sz w:val="22"/>
                <w:szCs w:val="22"/>
              </w:rPr>
              <w:t>BG34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CE10EE" w14:textId="77777777" w:rsidR="004279FE" w:rsidRPr="00346432" w:rsidRDefault="004279FE" w:rsidP="004279FE">
            <w:pPr>
              <w:rPr>
                <w:sz w:val="22"/>
                <w:szCs w:val="22"/>
              </w:rPr>
            </w:pPr>
            <w:r w:rsidRPr="00346432">
              <w:rPr>
                <w:sz w:val="22"/>
                <w:szCs w:val="22"/>
              </w:rPr>
              <w:t>Yugoiztochen / Południowo-Wschodnia (Bułgaria)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6C34D5" w14:textId="77777777" w:rsidR="004279FE" w:rsidRPr="00346432" w:rsidRDefault="004279FE" w:rsidP="004279FE">
            <w:pPr>
              <w:rPr>
                <w:sz w:val="22"/>
                <w:szCs w:val="22"/>
              </w:rPr>
            </w:pPr>
            <w:r w:rsidRPr="00346432">
              <w:rPr>
                <w:sz w:val="22"/>
                <w:szCs w:val="22"/>
              </w:rPr>
              <w:t>0.157549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3395F6" w14:textId="77777777" w:rsidR="004279FE" w:rsidRPr="00346432" w:rsidRDefault="004279FE" w:rsidP="004279FE">
            <w:pPr>
              <w:rPr>
                <w:sz w:val="22"/>
                <w:szCs w:val="22"/>
              </w:rPr>
            </w:pPr>
            <w:r w:rsidRPr="00346432">
              <w:rPr>
                <w:sz w:val="22"/>
                <w:szCs w:val="22"/>
              </w:rPr>
              <w:t>17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0CDC41" w14:textId="77777777" w:rsidR="004279FE" w:rsidRPr="00346432" w:rsidRDefault="004279FE" w:rsidP="004279FE">
            <w:pPr>
              <w:rPr>
                <w:sz w:val="22"/>
                <w:szCs w:val="22"/>
              </w:rPr>
            </w:pPr>
            <w:r w:rsidRPr="00346432">
              <w:rPr>
                <w:sz w:val="22"/>
                <w:szCs w:val="22"/>
              </w:rPr>
              <w:t>-0.224637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6A73F2" w14:textId="77777777" w:rsidR="004279FE" w:rsidRPr="00346432" w:rsidRDefault="004279FE" w:rsidP="004279FE">
            <w:pPr>
              <w:rPr>
                <w:sz w:val="22"/>
                <w:szCs w:val="22"/>
              </w:rPr>
            </w:pPr>
            <w:r w:rsidRPr="00346432">
              <w:rPr>
                <w:sz w:val="22"/>
                <w:szCs w:val="22"/>
              </w:rPr>
              <w:t>23</w:t>
            </w:r>
          </w:p>
        </w:tc>
      </w:tr>
      <w:tr w:rsidR="004279FE" w:rsidRPr="004279FE" w14:paraId="30C9BC81"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1EC797" w14:textId="77777777" w:rsidR="004279FE" w:rsidRPr="00346432" w:rsidRDefault="004279FE" w:rsidP="004279FE">
            <w:pPr>
              <w:rPr>
                <w:sz w:val="22"/>
                <w:szCs w:val="22"/>
              </w:rPr>
            </w:pPr>
            <w:r w:rsidRPr="00346432">
              <w:rPr>
                <w:sz w:val="22"/>
                <w:szCs w:val="22"/>
              </w:rPr>
              <w:t>HR05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DBA9E6" w14:textId="77777777" w:rsidR="004279FE" w:rsidRPr="00346432" w:rsidRDefault="004279FE" w:rsidP="004279FE">
            <w:pPr>
              <w:rPr>
                <w:sz w:val="22"/>
                <w:szCs w:val="22"/>
              </w:rPr>
            </w:pPr>
            <w:r w:rsidRPr="00346432">
              <w:rPr>
                <w:sz w:val="22"/>
                <w:szCs w:val="22"/>
              </w:rPr>
              <w:t>Grad Zagreb / Miasto Zagrzeb (Chorwacja)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119F51" w14:textId="77777777" w:rsidR="004279FE" w:rsidRPr="00346432" w:rsidRDefault="004279FE" w:rsidP="004279FE">
            <w:pPr>
              <w:rPr>
                <w:sz w:val="22"/>
                <w:szCs w:val="22"/>
              </w:rPr>
            </w:pPr>
            <w:r w:rsidRPr="00346432">
              <w:rPr>
                <w:sz w:val="22"/>
                <w:szCs w:val="22"/>
              </w:rPr>
              <w:t>0.154643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19BA32" w14:textId="77777777" w:rsidR="004279FE" w:rsidRPr="00346432" w:rsidRDefault="004279FE" w:rsidP="004279FE">
            <w:pPr>
              <w:rPr>
                <w:sz w:val="22"/>
                <w:szCs w:val="22"/>
              </w:rPr>
            </w:pPr>
            <w:r w:rsidRPr="00346432">
              <w:rPr>
                <w:sz w:val="22"/>
                <w:szCs w:val="22"/>
              </w:rPr>
              <w:t>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08ECDA" w14:textId="77777777" w:rsidR="004279FE" w:rsidRPr="00346432" w:rsidRDefault="004279FE" w:rsidP="004279FE">
            <w:pPr>
              <w:rPr>
                <w:sz w:val="22"/>
                <w:szCs w:val="22"/>
              </w:rPr>
            </w:pPr>
            <w:r w:rsidRPr="00346432">
              <w:rPr>
                <w:sz w:val="22"/>
                <w:szCs w:val="22"/>
              </w:rPr>
              <w:t>-0.018935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73351E" w14:textId="77777777" w:rsidR="004279FE" w:rsidRPr="00346432" w:rsidRDefault="004279FE" w:rsidP="004279FE">
            <w:pPr>
              <w:rPr>
                <w:sz w:val="22"/>
                <w:szCs w:val="22"/>
              </w:rPr>
            </w:pPr>
            <w:r w:rsidRPr="00346432">
              <w:rPr>
                <w:sz w:val="22"/>
                <w:szCs w:val="22"/>
              </w:rPr>
              <w:t>16</w:t>
            </w:r>
          </w:p>
        </w:tc>
      </w:tr>
      <w:tr w:rsidR="004279FE" w:rsidRPr="004279FE" w14:paraId="3BE94962"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517D66" w14:textId="77777777" w:rsidR="004279FE" w:rsidRPr="00346432" w:rsidRDefault="004279FE" w:rsidP="004279FE">
            <w:pPr>
              <w:rPr>
                <w:sz w:val="22"/>
                <w:szCs w:val="22"/>
              </w:rPr>
            </w:pPr>
            <w:r w:rsidRPr="00346432">
              <w:rPr>
                <w:sz w:val="22"/>
                <w:szCs w:val="22"/>
              </w:rPr>
              <w:t>RO21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449868" w14:textId="77777777" w:rsidR="004279FE" w:rsidRPr="00346432" w:rsidRDefault="004279FE" w:rsidP="004279FE">
            <w:pPr>
              <w:rPr>
                <w:sz w:val="22"/>
                <w:szCs w:val="22"/>
              </w:rPr>
            </w:pPr>
            <w:r w:rsidRPr="00346432">
              <w:rPr>
                <w:sz w:val="22"/>
                <w:szCs w:val="22"/>
              </w:rPr>
              <w:t>Nord-Est (Rumunia)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97AC44" w14:textId="77777777" w:rsidR="004279FE" w:rsidRPr="00346432" w:rsidRDefault="004279FE" w:rsidP="004279FE">
            <w:pPr>
              <w:rPr>
                <w:sz w:val="22"/>
                <w:szCs w:val="22"/>
              </w:rPr>
            </w:pPr>
            <w:r w:rsidRPr="00346432">
              <w:rPr>
                <w:sz w:val="22"/>
                <w:szCs w:val="22"/>
              </w:rPr>
              <w:t>0.154250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B8886A" w14:textId="77777777" w:rsidR="004279FE" w:rsidRPr="00346432" w:rsidRDefault="004279FE" w:rsidP="004279FE">
            <w:pPr>
              <w:rPr>
                <w:sz w:val="22"/>
                <w:szCs w:val="22"/>
              </w:rPr>
            </w:pPr>
            <w:r w:rsidRPr="00346432">
              <w:rPr>
                <w:sz w:val="22"/>
                <w:szCs w:val="22"/>
              </w:rPr>
              <w:t>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5630EF" w14:textId="77777777" w:rsidR="004279FE" w:rsidRPr="00346432" w:rsidRDefault="004279FE" w:rsidP="004279FE">
            <w:pPr>
              <w:rPr>
                <w:sz w:val="22"/>
                <w:szCs w:val="22"/>
              </w:rPr>
            </w:pPr>
            <w:r w:rsidRPr="00346432">
              <w:rPr>
                <w:sz w:val="22"/>
                <w:szCs w:val="22"/>
              </w:rPr>
              <w:t>-0.130155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A02648" w14:textId="77777777" w:rsidR="004279FE" w:rsidRPr="00346432" w:rsidRDefault="004279FE" w:rsidP="004279FE">
            <w:pPr>
              <w:rPr>
                <w:sz w:val="22"/>
                <w:szCs w:val="22"/>
              </w:rPr>
            </w:pPr>
            <w:r w:rsidRPr="00346432">
              <w:rPr>
                <w:sz w:val="22"/>
                <w:szCs w:val="22"/>
              </w:rPr>
              <w:t>20</w:t>
            </w:r>
          </w:p>
        </w:tc>
      </w:tr>
      <w:tr w:rsidR="004279FE" w:rsidRPr="004279FE" w14:paraId="4034F35F"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B11B66" w14:textId="77777777" w:rsidR="004279FE" w:rsidRPr="00346432" w:rsidRDefault="004279FE" w:rsidP="004279FE">
            <w:pPr>
              <w:rPr>
                <w:sz w:val="22"/>
                <w:szCs w:val="22"/>
              </w:rPr>
            </w:pPr>
            <w:r w:rsidRPr="00346432">
              <w:rPr>
                <w:sz w:val="22"/>
                <w:szCs w:val="22"/>
              </w:rPr>
              <w:t>RO12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752059" w14:textId="77777777" w:rsidR="004279FE" w:rsidRPr="00346432" w:rsidRDefault="004279FE" w:rsidP="004279FE">
            <w:pPr>
              <w:rPr>
                <w:sz w:val="22"/>
                <w:szCs w:val="22"/>
              </w:rPr>
            </w:pPr>
            <w:r w:rsidRPr="00346432">
              <w:rPr>
                <w:sz w:val="22"/>
                <w:szCs w:val="22"/>
              </w:rPr>
              <w:t>Centru (Rumunia)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66DFC1" w14:textId="77777777" w:rsidR="004279FE" w:rsidRPr="00346432" w:rsidRDefault="004279FE" w:rsidP="004279FE">
            <w:pPr>
              <w:rPr>
                <w:sz w:val="22"/>
                <w:szCs w:val="22"/>
              </w:rPr>
            </w:pPr>
            <w:r w:rsidRPr="00346432">
              <w:rPr>
                <w:sz w:val="22"/>
                <w:szCs w:val="22"/>
              </w:rPr>
              <w:t>0.152785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A2DEC2" w14:textId="77777777" w:rsidR="004279FE" w:rsidRPr="00346432" w:rsidRDefault="004279FE" w:rsidP="004279FE">
            <w:pPr>
              <w:rPr>
                <w:sz w:val="22"/>
                <w:szCs w:val="22"/>
              </w:rPr>
            </w:pPr>
            <w:r w:rsidRPr="00346432">
              <w:rPr>
                <w:sz w:val="22"/>
                <w:szCs w:val="22"/>
              </w:rPr>
              <w:t>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4884AE" w14:textId="77777777" w:rsidR="004279FE" w:rsidRPr="00346432" w:rsidRDefault="004279FE" w:rsidP="004279FE">
            <w:pPr>
              <w:rPr>
                <w:sz w:val="22"/>
                <w:szCs w:val="22"/>
              </w:rPr>
            </w:pPr>
            <w:r w:rsidRPr="00346432">
              <w:rPr>
                <w:sz w:val="22"/>
                <w:szCs w:val="22"/>
              </w:rPr>
              <w:t>-0.259305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16D6A3" w14:textId="77777777" w:rsidR="004279FE" w:rsidRPr="00346432" w:rsidRDefault="004279FE" w:rsidP="004279FE">
            <w:pPr>
              <w:rPr>
                <w:sz w:val="22"/>
                <w:szCs w:val="22"/>
              </w:rPr>
            </w:pPr>
            <w:r w:rsidRPr="00346432">
              <w:rPr>
                <w:sz w:val="22"/>
                <w:szCs w:val="22"/>
              </w:rPr>
              <w:t>25</w:t>
            </w:r>
          </w:p>
        </w:tc>
      </w:tr>
      <w:tr w:rsidR="004279FE" w:rsidRPr="004279FE" w14:paraId="0D657FC8"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695A47" w14:textId="77777777" w:rsidR="004279FE" w:rsidRPr="00346432" w:rsidRDefault="004279FE" w:rsidP="004279FE">
            <w:pPr>
              <w:rPr>
                <w:sz w:val="22"/>
                <w:szCs w:val="22"/>
              </w:rPr>
            </w:pPr>
            <w:r w:rsidRPr="00346432">
              <w:rPr>
                <w:sz w:val="22"/>
                <w:szCs w:val="22"/>
              </w:rPr>
              <w:t>EL64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B93CAB" w14:textId="77777777" w:rsidR="004279FE" w:rsidRPr="00346432" w:rsidRDefault="004279FE" w:rsidP="004279FE">
            <w:pPr>
              <w:rPr>
                <w:sz w:val="22"/>
                <w:szCs w:val="22"/>
              </w:rPr>
            </w:pPr>
            <w:r w:rsidRPr="00346432">
              <w:rPr>
                <w:sz w:val="22"/>
                <w:szCs w:val="22"/>
              </w:rPr>
              <w:t>Sterea Ellada / Grecja Środkowa (Grecja)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595505" w14:textId="77777777" w:rsidR="004279FE" w:rsidRPr="00346432" w:rsidRDefault="004279FE" w:rsidP="004279FE">
            <w:pPr>
              <w:rPr>
                <w:sz w:val="22"/>
                <w:szCs w:val="22"/>
              </w:rPr>
            </w:pPr>
            <w:r w:rsidRPr="00346432">
              <w:rPr>
                <w:sz w:val="22"/>
                <w:szCs w:val="22"/>
              </w:rPr>
              <w:t>0.151273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1F860C" w14:textId="77777777" w:rsidR="004279FE" w:rsidRPr="00346432" w:rsidRDefault="004279FE" w:rsidP="004279FE">
            <w:pPr>
              <w:rPr>
                <w:sz w:val="22"/>
                <w:szCs w:val="22"/>
              </w:rPr>
            </w:pPr>
            <w:r w:rsidRPr="00346432">
              <w:rPr>
                <w:sz w:val="22"/>
                <w:szCs w:val="22"/>
              </w:rPr>
              <w:t>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663D0B" w14:textId="77777777" w:rsidR="004279FE" w:rsidRPr="00346432" w:rsidRDefault="004279FE" w:rsidP="004279FE">
            <w:pPr>
              <w:rPr>
                <w:sz w:val="22"/>
                <w:szCs w:val="22"/>
              </w:rPr>
            </w:pPr>
            <w:r w:rsidRPr="00346432">
              <w:rPr>
                <w:sz w:val="22"/>
                <w:szCs w:val="22"/>
              </w:rPr>
              <w:t>0.063017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40C229" w14:textId="77777777" w:rsidR="004279FE" w:rsidRPr="00346432" w:rsidRDefault="004279FE" w:rsidP="004279FE">
            <w:pPr>
              <w:rPr>
                <w:sz w:val="22"/>
                <w:szCs w:val="22"/>
              </w:rPr>
            </w:pPr>
            <w:r w:rsidRPr="00346432">
              <w:rPr>
                <w:sz w:val="22"/>
                <w:szCs w:val="22"/>
              </w:rPr>
              <w:t>14</w:t>
            </w:r>
          </w:p>
        </w:tc>
      </w:tr>
      <w:tr w:rsidR="004279FE" w:rsidRPr="004279FE" w14:paraId="0BB79409"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E3C9D1" w14:textId="77777777" w:rsidR="004279FE" w:rsidRPr="00346432" w:rsidRDefault="004279FE" w:rsidP="004279FE">
            <w:pPr>
              <w:rPr>
                <w:sz w:val="22"/>
                <w:szCs w:val="22"/>
              </w:rPr>
            </w:pPr>
            <w:r w:rsidRPr="00346432">
              <w:rPr>
                <w:sz w:val="22"/>
                <w:szCs w:val="22"/>
              </w:rPr>
              <w:t>AL01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C20636" w14:textId="77777777" w:rsidR="004279FE" w:rsidRPr="00346432" w:rsidRDefault="004279FE" w:rsidP="004279FE">
            <w:pPr>
              <w:rPr>
                <w:sz w:val="22"/>
                <w:szCs w:val="22"/>
              </w:rPr>
            </w:pPr>
            <w:r w:rsidRPr="00346432">
              <w:rPr>
                <w:sz w:val="22"/>
                <w:szCs w:val="22"/>
              </w:rPr>
              <w:t>Veri / Północna Albania (Albania)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74EA54" w14:textId="77777777" w:rsidR="004279FE" w:rsidRPr="00346432" w:rsidRDefault="004279FE" w:rsidP="004279FE">
            <w:pPr>
              <w:rPr>
                <w:sz w:val="22"/>
                <w:szCs w:val="22"/>
              </w:rPr>
            </w:pPr>
            <w:r w:rsidRPr="00346432">
              <w:rPr>
                <w:sz w:val="22"/>
                <w:szCs w:val="22"/>
              </w:rPr>
              <w:t>0.151202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4E98DE" w14:textId="77777777" w:rsidR="004279FE" w:rsidRPr="00346432" w:rsidRDefault="004279FE" w:rsidP="004279FE">
            <w:pPr>
              <w:rPr>
                <w:sz w:val="22"/>
                <w:szCs w:val="22"/>
              </w:rPr>
            </w:pPr>
            <w:r w:rsidRPr="00346432">
              <w:rPr>
                <w:sz w:val="22"/>
                <w:szCs w:val="22"/>
              </w:rPr>
              <w:t>22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4B7343" w14:textId="77777777" w:rsidR="004279FE" w:rsidRPr="00346432" w:rsidRDefault="004279FE" w:rsidP="004279FE">
            <w:pPr>
              <w:rPr>
                <w:sz w:val="22"/>
                <w:szCs w:val="22"/>
              </w:rPr>
            </w:pPr>
            <w:r w:rsidRPr="00346432">
              <w:rPr>
                <w:sz w:val="22"/>
                <w:szCs w:val="22"/>
              </w:rPr>
              <w:t>-0.252800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91996C" w14:textId="77777777" w:rsidR="004279FE" w:rsidRPr="00346432" w:rsidRDefault="004279FE" w:rsidP="004279FE">
            <w:pPr>
              <w:rPr>
                <w:sz w:val="22"/>
                <w:szCs w:val="22"/>
              </w:rPr>
            </w:pPr>
            <w:r w:rsidRPr="00346432">
              <w:rPr>
                <w:sz w:val="22"/>
                <w:szCs w:val="22"/>
              </w:rPr>
              <w:t>24</w:t>
            </w:r>
          </w:p>
        </w:tc>
      </w:tr>
      <w:tr w:rsidR="004279FE" w:rsidRPr="004279FE" w14:paraId="3259E829"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B6E1E8" w14:textId="77777777" w:rsidR="004279FE" w:rsidRPr="00346432" w:rsidRDefault="004279FE" w:rsidP="004279FE">
            <w:pPr>
              <w:rPr>
                <w:sz w:val="22"/>
                <w:szCs w:val="22"/>
              </w:rPr>
            </w:pPr>
            <w:r w:rsidRPr="00346432">
              <w:rPr>
                <w:sz w:val="22"/>
                <w:szCs w:val="22"/>
              </w:rPr>
              <w:t>SI03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054372" w14:textId="77777777" w:rsidR="004279FE" w:rsidRPr="00346432" w:rsidRDefault="004279FE" w:rsidP="004279FE">
            <w:pPr>
              <w:rPr>
                <w:sz w:val="22"/>
                <w:szCs w:val="22"/>
              </w:rPr>
            </w:pPr>
            <w:r w:rsidRPr="00346432">
              <w:rPr>
                <w:sz w:val="22"/>
                <w:szCs w:val="22"/>
              </w:rPr>
              <w:t>Vzhodna Slovenija / Słowenia Wschodnia (Słowenia)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F92ECC" w14:textId="77777777" w:rsidR="004279FE" w:rsidRPr="00346432" w:rsidRDefault="004279FE" w:rsidP="004279FE">
            <w:pPr>
              <w:rPr>
                <w:sz w:val="22"/>
                <w:szCs w:val="22"/>
              </w:rPr>
            </w:pPr>
            <w:r w:rsidRPr="00346432">
              <w:rPr>
                <w:sz w:val="22"/>
                <w:szCs w:val="22"/>
              </w:rPr>
              <w:t>0.149697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8545C4" w14:textId="77777777" w:rsidR="004279FE" w:rsidRPr="00346432" w:rsidRDefault="004279FE" w:rsidP="004279FE">
            <w:pPr>
              <w:rPr>
                <w:sz w:val="22"/>
                <w:szCs w:val="22"/>
              </w:rPr>
            </w:pPr>
            <w:r w:rsidRPr="00346432">
              <w:rPr>
                <w:sz w:val="22"/>
                <w:szCs w:val="22"/>
              </w:rPr>
              <w:t>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D23B34" w14:textId="77777777" w:rsidR="004279FE" w:rsidRPr="00346432" w:rsidRDefault="004279FE" w:rsidP="004279FE">
            <w:pPr>
              <w:rPr>
                <w:sz w:val="22"/>
                <w:szCs w:val="22"/>
              </w:rPr>
            </w:pPr>
            <w:r w:rsidRPr="00346432">
              <w:rPr>
                <w:sz w:val="22"/>
                <w:szCs w:val="22"/>
              </w:rPr>
              <w:t>-0.064332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363346" w14:textId="77777777" w:rsidR="004279FE" w:rsidRPr="00346432" w:rsidRDefault="004279FE" w:rsidP="004279FE">
            <w:pPr>
              <w:rPr>
                <w:sz w:val="22"/>
                <w:szCs w:val="22"/>
              </w:rPr>
            </w:pPr>
            <w:r w:rsidRPr="00346432">
              <w:rPr>
                <w:sz w:val="22"/>
                <w:szCs w:val="22"/>
              </w:rPr>
              <w:t>18</w:t>
            </w:r>
          </w:p>
        </w:tc>
      </w:tr>
      <w:tr w:rsidR="004279FE" w:rsidRPr="004279FE" w14:paraId="1A7BDDEB"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2C3DAB" w14:textId="77777777" w:rsidR="004279FE" w:rsidRPr="00346432" w:rsidRDefault="004279FE" w:rsidP="004279FE">
            <w:pPr>
              <w:rPr>
                <w:sz w:val="22"/>
                <w:szCs w:val="22"/>
              </w:rPr>
            </w:pPr>
            <w:r w:rsidRPr="00346432">
              <w:rPr>
                <w:sz w:val="22"/>
                <w:szCs w:val="22"/>
              </w:rPr>
              <w:t>RO11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469B9E" w14:textId="77777777" w:rsidR="004279FE" w:rsidRPr="00346432" w:rsidRDefault="004279FE" w:rsidP="004279FE">
            <w:pPr>
              <w:rPr>
                <w:sz w:val="22"/>
                <w:szCs w:val="22"/>
              </w:rPr>
            </w:pPr>
            <w:r w:rsidRPr="00346432">
              <w:rPr>
                <w:sz w:val="22"/>
                <w:szCs w:val="22"/>
              </w:rPr>
              <w:t>Nord-Vest (Rumunia)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CCD5B7" w14:textId="77777777" w:rsidR="004279FE" w:rsidRPr="00346432" w:rsidRDefault="004279FE" w:rsidP="004279FE">
            <w:pPr>
              <w:rPr>
                <w:sz w:val="22"/>
                <w:szCs w:val="22"/>
              </w:rPr>
            </w:pPr>
            <w:r w:rsidRPr="00346432">
              <w:rPr>
                <w:sz w:val="22"/>
                <w:szCs w:val="22"/>
              </w:rPr>
              <w:t>0.148324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2F94BD" w14:textId="77777777" w:rsidR="004279FE" w:rsidRPr="00346432" w:rsidRDefault="004279FE" w:rsidP="004279FE">
            <w:pPr>
              <w:rPr>
                <w:sz w:val="22"/>
                <w:szCs w:val="22"/>
              </w:rPr>
            </w:pPr>
            <w:r w:rsidRPr="00346432">
              <w:rPr>
                <w:sz w:val="22"/>
                <w:szCs w:val="22"/>
              </w:rPr>
              <w:t>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69E688" w14:textId="77777777" w:rsidR="004279FE" w:rsidRPr="00346432" w:rsidRDefault="004279FE" w:rsidP="004279FE">
            <w:pPr>
              <w:rPr>
                <w:sz w:val="22"/>
                <w:szCs w:val="22"/>
              </w:rPr>
            </w:pPr>
            <w:r w:rsidRPr="00346432">
              <w:rPr>
                <w:sz w:val="22"/>
                <w:szCs w:val="22"/>
              </w:rPr>
              <w:t>-0.354907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BDE160" w14:textId="77777777" w:rsidR="004279FE" w:rsidRPr="00346432" w:rsidRDefault="004279FE" w:rsidP="004279FE">
            <w:pPr>
              <w:rPr>
                <w:sz w:val="22"/>
                <w:szCs w:val="22"/>
              </w:rPr>
            </w:pPr>
            <w:r w:rsidRPr="00346432">
              <w:rPr>
                <w:sz w:val="22"/>
                <w:szCs w:val="22"/>
              </w:rPr>
              <w:t>31</w:t>
            </w:r>
          </w:p>
        </w:tc>
      </w:tr>
      <w:tr w:rsidR="004279FE" w:rsidRPr="004279FE" w14:paraId="2AF387F3"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FD4322" w14:textId="77777777" w:rsidR="004279FE" w:rsidRPr="00346432" w:rsidRDefault="004279FE" w:rsidP="004279FE">
            <w:pPr>
              <w:rPr>
                <w:sz w:val="22"/>
                <w:szCs w:val="22"/>
              </w:rPr>
            </w:pPr>
            <w:r w:rsidRPr="00346432">
              <w:rPr>
                <w:sz w:val="22"/>
                <w:szCs w:val="22"/>
              </w:rPr>
              <w:t>EL54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05431F" w14:textId="77777777" w:rsidR="004279FE" w:rsidRPr="00346432" w:rsidRDefault="004279FE" w:rsidP="004279FE">
            <w:pPr>
              <w:rPr>
                <w:sz w:val="22"/>
                <w:szCs w:val="22"/>
              </w:rPr>
            </w:pPr>
            <w:r w:rsidRPr="00346432">
              <w:rPr>
                <w:sz w:val="22"/>
                <w:szCs w:val="22"/>
              </w:rPr>
              <w:t>Dytiki Makedonia / Macedonia Zachodnia (Grecja)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ECD8F2" w14:textId="77777777" w:rsidR="004279FE" w:rsidRPr="00346432" w:rsidRDefault="004279FE" w:rsidP="004279FE">
            <w:pPr>
              <w:rPr>
                <w:sz w:val="22"/>
                <w:szCs w:val="22"/>
              </w:rPr>
            </w:pPr>
            <w:r w:rsidRPr="00346432">
              <w:rPr>
                <w:sz w:val="22"/>
                <w:szCs w:val="22"/>
              </w:rPr>
              <w:t>0.148240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4BB034" w14:textId="77777777" w:rsidR="004279FE" w:rsidRPr="00346432" w:rsidRDefault="004279FE" w:rsidP="004279FE">
            <w:pPr>
              <w:rPr>
                <w:sz w:val="22"/>
                <w:szCs w:val="22"/>
              </w:rPr>
            </w:pPr>
            <w:r w:rsidRPr="00346432">
              <w:rPr>
                <w:sz w:val="22"/>
                <w:szCs w:val="22"/>
              </w:rPr>
              <w:t>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B39122" w14:textId="77777777" w:rsidR="004279FE" w:rsidRPr="00346432" w:rsidRDefault="004279FE" w:rsidP="004279FE">
            <w:pPr>
              <w:rPr>
                <w:sz w:val="22"/>
                <w:szCs w:val="22"/>
              </w:rPr>
            </w:pPr>
            <w:r w:rsidRPr="00346432">
              <w:rPr>
                <w:sz w:val="22"/>
                <w:szCs w:val="22"/>
              </w:rPr>
              <w:t>0.044648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D3A1D1" w14:textId="77777777" w:rsidR="004279FE" w:rsidRPr="00346432" w:rsidRDefault="004279FE" w:rsidP="004279FE">
            <w:pPr>
              <w:rPr>
                <w:sz w:val="22"/>
                <w:szCs w:val="22"/>
              </w:rPr>
            </w:pPr>
            <w:r w:rsidRPr="00346432">
              <w:rPr>
                <w:sz w:val="22"/>
                <w:szCs w:val="22"/>
              </w:rPr>
              <w:t>15</w:t>
            </w:r>
          </w:p>
        </w:tc>
      </w:tr>
      <w:tr w:rsidR="004279FE" w:rsidRPr="004279FE" w14:paraId="6A2FA52A"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B33185" w14:textId="77777777" w:rsidR="004279FE" w:rsidRPr="00346432" w:rsidRDefault="004279FE" w:rsidP="004279FE">
            <w:pPr>
              <w:rPr>
                <w:sz w:val="22"/>
                <w:szCs w:val="22"/>
              </w:rPr>
            </w:pPr>
            <w:r w:rsidRPr="00346432">
              <w:rPr>
                <w:sz w:val="22"/>
                <w:szCs w:val="22"/>
              </w:rPr>
              <w:t>BG33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7F96A8" w14:textId="77777777" w:rsidR="004279FE" w:rsidRPr="00346432" w:rsidRDefault="004279FE" w:rsidP="004279FE">
            <w:pPr>
              <w:rPr>
                <w:sz w:val="22"/>
                <w:szCs w:val="22"/>
              </w:rPr>
            </w:pPr>
            <w:r w:rsidRPr="00346432">
              <w:rPr>
                <w:sz w:val="22"/>
                <w:szCs w:val="22"/>
              </w:rPr>
              <w:t>Severoiztochen / Północno-Wschodnia (Bułgaria)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C36E9E" w14:textId="77777777" w:rsidR="004279FE" w:rsidRPr="00346432" w:rsidRDefault="004279FE" w:rsidP="004279FE">
            <w:pPr>
              <w:rPr>
                <w:sz w:val="22"/>
                <w:szCs w:val="22"/>
              </w:rPr>
            </w:pPr>
            <w:r w:rsidRPr="00346432">
              <w:rPr>
                <w:sz w:val="22"/>
                <w:szCs w:val="22"/>
              </w:rPr>
              <w:t>0.141728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777718" w14:textId="77777777" w:rsidR="004279FE" w:rsidRPr="00346432" w:rsidRDefault="004279FE" w:rsidP="004279FE">
            <w:pPr>
              <w:rPr>
                <w:sz w:val="22"/>
                <w:szCs w:val="22"/>
              </w:rPr>
            </w:pPr>
            <w:r w:rsidRPr="00346432">
              <w:rPr>
                <w:sz w:val="22"/>
                <w:szCs w:val="22"/>
              </w:rPr>
              <w:t>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20A970" w14:textId="77777777" w:rsidR="004279FE" w:rsidRPr="00346432" w:rsidRDefault="004279FE" w:rsidP="004279FE">
            <w:pPr>
              <w:rPr>
                <w:sz w:val="22"/>
                <w:szCs w:val="22"/>
              </w:rPr>
            </w:pPr>
            <w:r w:rsidRPr="00346432">
              <w:rPr>
                <w:sz w:val="22"/>
                <w:szCs w:val="22"/>
              </w:rPr>
              <w:t>-0.264003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10FFBC" w14:textId="77777777" w:rsidR="004279FE" w:rsidRPr="00346432" w:rsidRDefault="004279FE" w:rsidP="004279FE">
            <w:pPr>
              <w:rPr>
                <w:sz w:val="22"/>
                <w:szCs w:val="22"/>
              </w:rPr>
            </w:pPr>
            <w:r w:rsidRPr="00346432">
              <w:rPr>
                <w:sz w:val="22"/>
                <w:szCs w:val="22"/>
              </w:rPr>
              <w:t>27</w:t>
            </w:r>
          </w:p>
        </w:tc>
      </w:tr>
      <w:tr w:rsidR="004279FE" w:rsidRPr="004279FE" w14:paraId="6E0AD5DA"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E01C3E" w14:textId="77777777" w:rsidR="004279FE" w:rsidRPr="00346432" w:rsidRDefault="004279FE" w:rsidP="004279FE">
            <w:pPr>
              <w:rPr>
                <w:sz w:val="22"/>
                <w:szCs w:val="22"/>
              </w:rPr>
            </w:pPr>
            <w:r w:rsidRPr="00346432">
              <w:rPr>
                <w:sz w:val="22"/>
                <w:szCs w:val="22"/>
              </w:rPr>
              <w:t>RO22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A84426" w14:textId="77777777" w:rsidR="004279FE" w:rsidRPr="00346432" w:rsidRDefault="004279FE" w:rsidP="004279FE">
            <w:pPr>
              <w:rPr>
                <w:sz w:val="22"/>
                <w:szCs w:val="22"/>
              </w:rPr>
            </w:pPr>
            <w:r w:rsidRPr="00346432">
              <w:rPr>
                <w:sz w:val="22"/>
                <w:szCs w:val="22"/>
              </w:rPr>
              <w:t>Sud-Est (Rumunia)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4B468B" w14:textId="77777777" w:rsidR="004279FE" w:rsidRPr="00346432" w:rsidRDefault="004279FE" w:rsidP="004279FE">
            <w:pPr>
              <w:rPr>
                <w:sz w:val="22"/>
                <w:szCs w:val="22"/>
              </w:rPr>
            </w:pPr>
            <w:r w:rsidRPr="00346432">
              <w:rPr>
                <w:sz w:val="22"/>
                <w:szCs w:val="22"/>
              </w:rPr>
              <w:t>0.141166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DDE2CB" w14:textId="77777777" w:rsidR="004279FE" w:rsidRPr="00346432" w:rsidRDefault="004279FE" w:rsidP="004279FE">
            <w:pPr>
              <w:rPr>
                <w:sz w:val="22"/>
                <w:szCs w:val="22"/>
              </w:rPr>
            </w:pPr>
            <w:r w:rsidRPr="00346432">
              <w:rPr>
                <w:sz w:val="22"/>
                <w:szCs w:val="22"/>
              </w:rPr>
              <w:t>27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52443E" w14:textId="77777777" w:rsidR="004279FE" w:rsidRPr="00346432" w:rsidRDefault="004279FE" w:rsidP="004279FE">
            <w:pPr>
              <w:rPr>
                <w:sz w:val="22"/>
                <w:szCs w:val="22"/>
              </w:rPr>
            </w:pPr>
            <w:r w:rsidRPr="00346432">
              <w:rPr>
                <w:sz w:val="22"/>
                <w:szCs w:val="22"/>
              </w:rPr>
              <w:t>-0.324753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10B55E" w14:textId="77777777" w:rsidR="004279FE" w:rsidRPr="00346432" w:rsidRDefault="004279FE" w:rsidP="004279FE">
            <w:pPr>
              <w:rPr>
                <w:sz w:val="22"/>
                <w:szCs w:val="22"/>
              </w:rPr>
            </w:pPr>
            <w:r w:rsidRPr="00346432">
              <w:rPr>
                <w:sz w:val="22"/>
                <w:szCs w:val="22"/>
              </w:rPr>
              <w:t>29</w:t>
            </w:r>
          </w:p>
        </w:tc>
      </w:tr>
      <w:tr w:rsidR="004279FE" w:rsidRPr="004279FE" w14:paraId="368A1E63"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BAEC08" w14:textId="77777777" w:rsidR="004279FE" w:rsidRPr="00346432" w:rsidRDefault="004279FE" w:rsidP="004279FE">
            <w:pPr>
              <w:rPr>
                <w:sz w:val="22"/>
                <w:szCs w:val="22"/>
              </w:rPr>
            </w:pPr>
            <w:r w:rsidRPr="00346432">
              <w:rPr>
                <w:sz w:val="22"/>
                <w:szCs w:val="22"/>
              </w:rPr>
              <w:t>HR02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FDAEAC" w14:textId="77777777" w:rsidR="004279FE" w:rsidRPr="00346432" w:rsidRDefault="004279FE" w:rsidP="004279FE">
            <w:pPr>
              <w:rPr>
                <w:sz w:val="22"/>
                <w:szCs w:val="22"/>
              </w:rPr>
            </w:pPr>
            <w:r w:rsidRPr="00346432">
              <w:rPr>
                <w:sz w:val="22"/>
                <w:szCs w:val="22"/>
              </w:rPr>
              <w:t>Panonska Hrvatska (Chorwacja)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22C610" w14:textId="77777777" w:rsidR="004279FE" w:rsidRPr="00346432" w:rsidRDefault="004279FE" w:rsidP="004279FE">
            <w:pPr>
              <w:rPr>
                <w:sz w:val="22"/>
                <w:szCs w:val="22"/>
              </w:rPr>
            </w:pPr>
            <w:r w:rsidRPr="00346432">
              <w:rPr>
                <w:sz w:val="22"/>
                <w:szCs w:val="22"/>
              </w:rPr>
              <w:t>0.140594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153BE3" w14:textId="77777777" w:rsidR="004279FE" w:rsidRPr="00346432" w:rsidRDefault="004279FE" w:rsidP="004279FE">
            <w:pPr>
              <w:rPr>
                <w:sz w:val="22"/>
                <w:szCs w:val="22"/>
              </w:rPr>
            </w:pPr>
            <w:r w:rsidRPr="00346432">
              <w:rPr>
                <w:sz w:val="22"/>
                <w:szCs w:val="22"/>
              </w:rPr>
              <w:t>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A758C4" w14:textId="77777777" w:rsidR="004279FE" w:rsidRPr="00346432" w:rsidRDefault="004279FE" w:rsidP="004279FE">
            <w:pPr>
              <w:rPr>
                <w:sz w:val="22"/>
                <w:szCs w:val="22"/>
              </w:rPr>
            </w:pPr>
            <w:r w:rsidRPr="00346432">
              <w:rPr>
                <w:sz w:val="22"/>
                <w:szCs w:val="22"/>
              </w:rPr>
              <w:t>-0.190207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05473A" w14:textId="77777777" w:rsidR="004279FE" w:rsidRPr="00346432" w:rsidRDefault="004279FE" w:rsidP="004279FE">
            <w:pPr>
              <w:rPr>
                <w:sz w:val="22"/>
                <w:szCs w:val="22"/>
              </w:rPr>
            </w:pPr>
            <w:r w:rsidRPr="00346432">
              <w:rPr>
                <w:sz w:val="22"/>
                <w:szCs w:val="22"/>
              </w:rPr>
              <w:t>22</w:t>
            </w:r>
          </w:p>
        </w:tc>
      </w:tr>
      <w:tr w:rsidR="004279FE" w:rsidRPr="004279FE" w14:paraId="04EC9881"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BC9D25" w14:textId="77777777" w:rsidR="004279FE" w:rsidRPr="00346432" w:rsidRDefault="004279FE" w:rsidP="004279FE">
            <w:pPr>
              <w:rPr>
                <w:sz w:val="22"/>
                <w:szCs w:val="22"/>
              </w:rPr>
            </w:pPr>
            <w:r w:rsidRPr="00346432">
              <w:rPr>
                <w:sz w:val="22"/>
                <w:szCs w:val="22"/>
              </w:rPr>
              <w:t>RS21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E584D6" w14:textId="77777777" w:rsidR="004279FE" w:rsidRPr="00346432" w:rsidRDefault="004279FE" w:rsidP="004279FE">
            <w:pPr>
              <w:rPr>
                <w:sz w:val="22"/>
                <w:szCs w:val="22"/>
              </w:rPr>
            </w:pPr>
            <w:r w:rsidRPr="00346432">
              <w:rPr>
                <w:sz w:val="22"/>
                <w:szCs w:val="22"/>
              </w:rPr>
              <w:t>Šumadija i Zapadna Srbija / Szumadija i Serbia Zachodnia (Serbia)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25CAE7" w14:textId="77777777" w:rsidR="004279FE" w:rsidRPr="00346432" w:rsidRDefault="004279FE" w:rsidP="004279FE">
            <w:pPr>
              <w:rPr>
                <w:sz w:val="22"/>
                <w:szCs w:val="22"/>
              </w:rPr>
            </w:pPr>
            <w:r w:rsidRPr="00346432">
              <w:rPr>
                <w:sz w:val="22"/>
                <w:szCs w:val="22"/>
              </w:rPr>
              <w:t>0.135009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E5CC7F" w14:textId="77777777" w:rsidR="004279FE" w:rsidRPr="00346432" w:rsidRDefault="004279FE" w:rsidP="004279FE">
            <w:pPr>
              <w:rPr>
                <w:sz w:val="22"/>
                <w:szCs w:val="22"/>
              </w:rPr>
            </w:pPr>
            <w:r w:rsidRPr="00346432">
              <w:rPr>
                <w:sz w:val="22"/>
                <w:szCs w:val="22"/>
              </w:rPr>
              <w:t>29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E2F009" w14:textId="77777777" w:rsidR="004279FE" w:rsidRPr="00346432" w:rsidRDefault="004279FE" w:rsidP="004279FE">
            <w:pPr>
              <w:rPr>
                <w:sz w:val="22"/>
                <w:szCs w:val="22"/>
              </w:rPr>
            </w:pPr>
            <w:r w:rsidRPr="00346432">
              <w:rPr>
                <w:sz w:val="22"/>
                <w:szCs w:val="22"/>
              </w:rPr>
              <w:t>-0.471287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1F898B" w14:textId="77777777" w:rsidR="004279FE" w:rsidRPr="00346432" w:rsidRDefault="004279FE" w:rsidP="004279FE">
            <w:pPr>
              <w:rPr>
                <w:sz w:val="22"/>
                <w:szCs w:val="22"/>
              </w:rPr>
            </w:pPr>
            <w:r w:rsidRPr="00346432">
              <w:rPr>
                <w:sz w:val="22"/>
                <w:szCs w:val="22"/>
              </w:rPr>
              <w:t>35</w:t>
            </w:r>
          </w:p>
        </w:tc>
      </w:tr>
      <w:tr w:rsidR="004279FE" w:rsidRPr="004279FE" w14:paraId="1360F77A"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A33BD9" w14:textId="77777777" w:rsidR="004279FE" w:rsidRPr="00346432" w:rsidRDefault="004279FE" w:rsidP="004279FE">
            <w:pPr>
              <w:rPr>
                <w:sz w:val="22"/>
                <w:szCs w:val="22"/>
              </w:rPr>
            </w:pPr>
            <w:r w:rsidRPr="00346432">
              <w:rPr>
                <w:sz w:val="22"/>
                <w:szCs w:val="22"/>
              </w:rPr>
              <w:t>RS12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3BA30A" w14:textId="77777777" w:rsidR="004279FE" w:rsidRPr="00346432" w:rsidRDefault="004279FE" w:rsidP="004279FE">
            <w:pPr>
              <w:rPr>
                <w:sz w:val="22"/>
                <w:szCs w:val="22"/>
              </w:rPr>
            </w:pPr>
            <w:r w:rsidRPr="00346432">
              <w:rPr>
                <w:sz w:val="22"/>
                <w:szCs w:val="22"/>
              </w:rPr>
              <w:t>Vojvodina / Wojwodina (Serbia)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EA7ABF" w14:textId="77777777" w:rsidR="004279FE" w:rsidRPr="00346432" w:rsidRDefault="004279FE" w:rsidP="004279FE">
            <w:pPr>
              <w:rPr>
                <w:sz w:val="22"/>
                <w:szCs w:val="22"/>
              </w:rPr>
            </w:pPr>
            <w:r w:rsidRPr="00346432">
              <w:rPr>
                <w:sz w:val="22"/>
                <w:szCs w:val="22"/>
              </w:rPr>
              <w:t>0.130775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73A922" w14:textId="77777777" w:rsidR="004279FE" w:rsidRPr="00346432" w:rsidRDefault="004279FE" w:rsidP="004279FE">
            <w:pPr>
              <w:rPr>
                <w:sz w:val="22"/>
                <w:szCs w:val="22"/>
              </w:rPr>
            </w:pPr>
            <w:r w:rsidRPr="00346432">
              <w:rPr>
                <w:sz w:val="22"/>
                <w:szCs w:val="22"/>
              </w:rPr>
              <w:t>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2C5C97" w14:textId="77777777" w:rsidR="004279FE" w:rsidRPr="00346432" w:rsidRDefault="004279FE" w:rsidP="004279FE">
            <w:pPr>
              <w:rPr>
                <w:sz w:val="22"/>
                <w:szCs w:val="22"/>
              </w:rPr>
            </w:pPr>
            <w:r w:rsidRPr="00346432">
              <w:rPr>
                <w:sz w:val="22"/>
                <w:szCs w:val="22"/>
              </w:rPr>
              <w:t>-0.367436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E8BB28" w14:textId="77777777" w:rsidR="004279FE" w:rsidRPr="00346432" w:rsidRDefault="004279FE" w:rsidP="004279FE">
            <w:pPr>
              <w:rPr>
                <w:sz w:val="22"/>
                <w:szCs w:val="22"/>
              </w:rPr>
            </w:pPr>
            <w:r w:rsidRPr="00346432">
              <w:rPr>
                <w:sz w:val="22"/>
                <w:szCs w:val="22"/>
              </w:rPr>
              <w:t>32</w:t>
            </w:r>
          </w:p>
        </w:tc>
      </w:tr>
      <w:tr w:rsidR="004279FE" w:rsidRPr="004279FE" w14:paraId="6D4B41FC"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02C63C" w14:textId="77777777" w:rsidR="004279FE" w:rsidRPr="00346432" w:rsidRDefault="004279FE" w:rsidP="004279FE">
            <w:pPr>
              <w:rPr>
                <w:sz w:val="22"/>
                <w:szCs w:val="22"/>
              </w:rPr>
            </w:pPr>
            <w:r w:rsidRPr="00346432">
              <w:rPr>
                <w:sz w:val="22"/>
                <w:szCs w:val="22"/>
              </w:rPr>
              <w:t>AL02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7BA724" w14:textId="77777777" w:rsidR="004279FE" w:rsidRPr="00346432" w:rsidRDefault="004279FE" w:rsidP="004279FE">
            <w:pPr>
              <w:rPr>
                <w:sz w:val="22"/>
                <w:szCs w:val="22"/>
              </w:rPr>
            </w:pPr>
            <w:r w:rsidRPr="00346432">
              <w:rPr>
                <w:sz w:val="22"/>
                <w:szCs w:val="22"/>
              </w:rPr>
              <w:t>Qender / Środkowa Albania (Albania)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C7E486" w14:textId="77777777" w:rsidR="004279FE" w:rsidRPr="00346432" w:rsidRDefault="004279FE" w:rsidP="004279FE">
            <w:pPr>
              <w:rPr>
                <w:sz w:val="22"/>
                <w:szCs w:val="22"/>
              </w:rPr>
            </w:pPr>
            <w:r w:rsidRPr="00346432">
              <w:rPr>
                <w:sz w:val="22"/>
                <w:szCs w:val="22"/>
              </w:rPr>
              <w:t>0.130532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96B75C" w14:textId="77777777" w:rsidR="004279FE" w:rsidRPr="00346432" w:rsidRDefault="004279FE" w:rsidP="004279FE">
            <w:pPr>
              <w:rPr>
                <w:sz w:val="22"/>
                <w:szCs w:val="22"/>
              </w:rPr>
            </w:pPr>
            <w:r w:rsidRPr="00346432">
              <w:rPr>
                <w:sz w:val="22"/>
                <w:szCs w:val="22"/>
              </w:rPr>
              <w:t>31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04ED43" w14:textId="77777777" w:rsidR="004279FE" w:rsidRPr="00346432" w:rsidRDefault="004279FE" w:rsidP="004279FE">
            <w:pPr>
              <w:rPr>
                <w:sz w:val="22"/>
                <w:szCs w:val="22"/>
              </w:rPr>
            </w:pPr>
            <w:r w:rsidRPr="00346432">
              <w:rPr>
                <w:sz w:val="22"/>
                <w:szCs w:val="22"/>
              </w:rPr>
              <w:t>-0.269152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0ED697" w14:textId="77777777" w:rsidR="004279FE" w:rsidRPr="00346432" w:rsidRDefault="004279FE" w:rsidP="004279FE">
            <w:pPr>
              <w:rPr>
                <w:sz w:val="22"/>
                <w:szCs w:val="22"/>
              </w:rPr>
            </w:pPr>
            <w:r w:rsidRPr="00346432">
              <w:rPr>
                <w:sz w:val="22"/>
                <w:szCs w:val="22"/>
              </w:rPr>
              <w:t>28</w:t>
            </w:r>
          </w:p>
        </w:tc>
      </w:tr>
      <w:tr w:rsidR="004279FE" w:rsidRPr="004279FE" w14:paraId="084E5EE8"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2F465F" w14:textId="77777777" w:rsidR="004279FE" w:rsidRPr="00346432" w:rsidRDefault="004279FE" w:rsidP="004279FE">
            <w:pPr>
              <w:rPr>
                <w:sz w:val="22"/>
                <w:szCs w:val="22"/>
              </w:rPr>
            </w:pPr>
            <w:r w:rsidRPr="00346432">
              <w:rPr>
                <w:sz w:val="22"/>
                <w:szCs w:val="22"/>
              </w:rPr>
              <w:t>RO31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ABA505" w14:textId="77777777" w:rsidR="004279FE" w:rsidRPr="00346432" w:rsidRDefault="004279FE" w:rsidP="004279FE">
            <w:pPr>
              <w:rPr>
                <w:sz w:val="22"/>
                <w:szCs w:val="22"/>
              </w:rPr>
            </w:pPr>
            <w:r w:rsidRPr="00346432">
              <w:rPr>
                <w:sz w:val="22"/>
                <w:szCs w:val="22"/>
              </w:rPr>
              <w:t>Sud - Muntenia (Rumunia)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E68A0E" w14:textId="77777777" w:rsidR="004279FE" w:rsidRPr="00346432" w:rsidRDefault="004279FE" w:rsidP="004279FE">
            <w:pPr>
              <w:rPr>
                <w:sz w:val="22"/>
                <w:szCs w:val="22"/>
              </w:rPr>
            </w:pPr>
            <w:r w:rsidRPr="00346432">
              <w:rPr>
                <w:sz w:val="22"/>
                <w:szCs w:val="22"/>
              </w:rPr>
              <w:t>0.127903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4B21BC" w14:textId="77777777" w:rsidR="004279FE" w:rsidRPr="00346432" w:rsidRDefault="004279FE" w:rsidP="004279FE">
            <w:pPr>
              <w:rPr>
                <w:sz w:val="22"/>
                <w:szCs w:val="22"/>
              </w:rPr>
            </w:pPr>
            <w:r w:rsidRPr="00346432">
              <w:rPr>
                <w:sz w:val="22"/>
                <w:szCs w:val="22"/>
              </w:rPr>
              <w:t>32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5A23A8" w14:textId="77777777" w:rsidR="004279FE" w:rsidRPr="00346432" w:rsidRDefault="004279FE" w:rsidP="004279FE">
            <w:pPr>
              <w:rPr>
                <w:sz w:val="22"/>
                <w:szCs w:val="22"/>
              </w:rPr>
            </w:pPr>
            <w:r w:rsidRPr="00346432">
              <w:rPr>
                <w:sz w:val="22"/>
                <w:szCs w:val="22"/>
              </w:rPr>
              <w:t>-0.335847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16AF43" w14:textId="77777777" w:rsidR="004279FE" w:rsidRPr="00346432" w:rsidRDefault="004279FE" w:rsidP="004279FE">
            <w:pPr>
              <w:rPr>
                <w:sz w:val="22"/>
                <w:szCs w:val="22"/>
              </w:rPr>
            </w:pPr>
            <w:r w:rsidRPr="00346432">
              <w:rPr>
                <w:sz w:val="22"/>
                <w:szCs w:val="22"/>
              </w:rPr>
              <w:t>30</w:t>
            </w:r>
          </w:p>
        </w:tc>
      </w:tr>
      <w:tr w:rsidR="004279FE" w:rsidRPr="004279FE" w14:paraId="37C2C364"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9B9B49" w14:textId="77777777" w:rsidR="004279FE" w:rsidRPr="00346432" w:rsidRDefault="004279FE" w:rsidP="004279FE">
            <w:pPr>
              <w:rPr>
                <w:sz w:val="22"/>
                <w:szCs w:val="22"/>
              </w:rPr>
            </w:pPr>
            <w:r w:rsidRPr="00346432">
              <w:rPr>
                <w:sz w:val="22"/>
                <w:szCs w:val="22"/>
              </w:rPr>
              <w:t>RO42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A1116B" w14:textId="77777777" w:rsidR="004279FE" w:rsidRPr="00346432" w:rsidRDefault="004279FE" w:rsidP="004279FE">
            <w:pPr>
              <w:rPr>
                <w:sz w:val="22"/>
                <w:szCs w:val="22"/>
              </w:rPr>
            </w:pPr>
            <w:r w:rsidRPr="00346432">
              <w:rPr>
                <w:sz w:val="22"/>
                <w:szCs w:val="22"/>
              </w:rPr>
              <w:t>Vest (Rumunia)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25FDCE" w14:textId="77777777" w:rsidR="004279FE" w:rsidRPr="00346432" w:rsidRDefault="004279FE" w:rsidP="004279FE">
            <w:pPr>
              <w:rPr>
                <w:sz w:val="22"/>
                <w:szCs w:val="22"/>
              </w:rPr>
            </w:pPr>
            <w:r w:rsidRPr="00346432">
              <w:rPr>
                <w:sz w:val="22"/>
                <w:szCs w:val="22"/>
              </w:rPr>
              <w:t>0.123130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8689B2" w14:textId="77777777" w:rsidR="004279FE" w:rsidRPr="00346432" w:rsidRDefault="004279FE" w:rsidP="004279FE">
            <w:pPr>
              <w:rPr>
                <w:sz w:val="22"/>
                <w:szCs w:val="22"/>
              </w:rPr>
            </w:pPr>
            <w:r w:rsidRPr="00346432">
              <w:rPr>
                <w:sz w:val="22"/>
                <w:szCs w:val="22"/>
              </w:rPr>
              <w:t>33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5D64E8" w14:textId="77777777" w:rsidR="004279FE" w:rsidRPr="00346432" w:rsidRDefault="004279FE" w:rsidP="004279FE">
            <w:pPr>
              <w:rPr>
                <w:sz w:val="22"/>
                <w:szCs w:val="22"/>
              </w:rPr>
            </w:pPr>
            <w:r w:rsidRPr="00346432">
              <w:rPr>
                <w:sz w:val="22"/>
                <w:szCs w:val="22"/>
              </w:rPr>
              <w:t>-0.467807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F4F0B3" w14:textId="77777777" w:rsidR="004279FE" w:rsidRPr="00346432" w:rsidRDefault="004279FE" w:rsidP="004279FE">
            <w:pPr>
              <w:rPr>
                <w:sz w:val="22"/>
                <w:szCs w:val="22"/>
              </w:rPr>
            </w:pPr>
            <w:r w:rsidRPr="00346432">
              <w:rPr>
                <w:sz w:val="22"/>
                <w:szCs w:val="22"/>
              </w:rPr>
              <w:t>34</w:t>
            </w:r>
          </w:p>
        </w:tc>
      </w:tr>
      <w:tr w:rsidR="004279FE" w:rsidRPr="004279FE" w14:paraId="5B4323D6"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CEAE4B" w14:textId="77777777" w:rsidR="004279FE" w:rsidRPr="00346432" w:rsidRDefault="004279FE" w:rsidP="004279FE">
            <w:pPr>
              <w:rPr>
                <w:sz w:val="22"/>
                <w:szCs w:val="22"/>
              </w:rPr>
            </w:pPr>
            <w:r w:rsidRPr="00346432">
              <w:rPr>
                <w:sz w:val="22"/>
                <w:szCs w:val="22"/>
              </w:rPr>
              <w:lastRenderedPageBreak/>
              <w:t>RS22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013A5B" w14:textId="77777777" w:rsidR="004279FE" w:rsidRPr="00346432" w:rsidRDefault="004279FE" w:rsidP="004279FE">
            <w:pPr>
              <w:rPr>
                <w:sz w:val="22"/>
                <w:szCs w:val="22"/>
              </w:rPr>
            </w:pPr>
            <w:r w:rsidRPr="00346432">
              <w:rPr>
                <w:sz w:val="22"/>
                <w:szCs w:val="22"/>
              </w:rPr>
              <w:t>Južna i Istočna Srbija / Serbia Południowa i Wschodnia (Serbia)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2876FF" w14:textId="77777777" w:rsidR="004279FE" w:rsidRPr="00346432" w:rsidRDefault="004279FE" w:rsidP="004279FE">
            <w:pPr>
              <w:rPr>
                <w:sz w:val="22"/>
                <w:szCs w:val="22"/>
              </w:rPr>
            </w:pPr>
            <w:r w:rsidRPr="00346432">
              <w:rPr>
                <w:sz w:val="22"/>
                <w:szCs w:val="22"/>
              </w:rPr>
              <w:t>0.121796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69E87C" w14:textId="77777777" w:rsidR="004279FE" w:rsidRPr="00346432" w:rsidRDefault="004279FE" w:rsidP="004279FE">
            <w:pPr>
              <w:rPr>
                <w:sz w:val="22"/>
                <w:szCs w:val="22"/>
              </w:rPr>
            </w:pPr>
            <w:r w:rsidRPr="00346432">
              <w:rPr>
                <w:sz w:val="22"/>
                <w:szCs w:val="22"/>
              </w:rPr>
              <w:t>34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089A56" w14:textId="77777777" w:rsidR="004279FE" w:rsidRPr="00346432" w:rsidRDefault="004279FE" w:rsidP="004279FE">
            <w:pPr>
              <w:rPr>
                <w:sz w:val="22"/>
                <w:szCs w:val="22"/>
              </w:rPr>
            </w:pPr>
            <w:r w:rsidRPr="00346432">
              <w:rPr>
                <w:sz w:val="22"/>
                <w:szCs w:val="22"/>
              </w:rPr>
              <w:t>-0.501078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15C569" w14:textId="77777777" w:rsidR="004279FE" w:rsidRPr="00346432" w:rsidRDefault="004279FE" w:rsidP="004279FE">
            <w:pPr>
              <w:rPr>
                <w:sz w:val="22"/>
                <w:szCs w:val="22"/>
              </w:rPr>
            </w:pPr>
            <w:r w:rsidRPr="00346432">
              <w:rPr>
                <w:sz w:val="22"/>
                <w:szCs w:val="22"/>
              </w:rPr>
              <w:t>37</w:t>
            </w:r>
          </w:p>
        </w:tc>
      </w:tr>
      <w:tr w:rsidR="004279FE" w:rsidRPr="004279FE" w14:paraId="0DC6CF9B"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C2A8A7" w14:textId="77777777" w:rsidR="004279FE" w:rsidRPr="00346432" w:rsidRDefault="004279FE" w:rsidP="004279FE">
            <w:pPr>
              <w:rPr>
                <w:sz w:val="22"/>
                <w:szCs w:val="22"/>
              </w:rPr>
            </w:pPr>
            <w:r w:rsidRPr="00346432">
              <w:rPr>
                <w:sz w:val="22"/>
                <w:szCs w:val="22"/>
              </w:rPr>
              <w:t>AL03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CCD552" w14:textId="77777777" w:rsidR="004279FE" w:rsidRPr="00346432" w:rsidRDefault="004279FE" w:rsidP="004279FE">
            <w:pPr>
              <w:rPr>
                <w:sz w:val="22"/>
                <w:szCs w:val="22"/>
              </w:rPr>
            </w:pPr>
            <w:r w:rsidRPr="00346432">
              <w:rPr>
                <w:sz w:val="22"/>
                <w:szCs w:val="22"/>
              </w:rPr>
              <w:t>Jug / Południowa Albania (Albania)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20B601" w14:textId="77777777" w:rsidR="004279FE" w:rsidRPr="00346432" w:rsidRDefault="004279FE" w:rsidP="004279FE">
            <w:pPr>
              <w:rPr>
                <w:sz w:val="22"/>
                <w:szCs w:val="22"/>
              </w:rPr>
            </w:pPr>
            <w:r w:rsidRPr="00346432">
              <w:rPr>
                <w:sz w:val="22"/>
                <w:szCs w:val="22"/>
              </w:rPr>
              <w:t>0.119579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F33116" w14:textId="77777777" w:rsidR="004279FE" w:rsidRPr="00346432" w:rsidRDefault="004279FE" w:rsidP="004279FE">
            <w:pPr>
              <w:rPr>
                <w:sz w:val="22"/>
                <w:szCs w:val="22"/>
              </w:rPr>
            </w:pPr>
            <w:r w:rsidRPr="00346432">
              <w:rPr>
                <w:sz w:val="22"/>
                <w:szCs w:val="22"/>
              </w:rPr>
              <w:t>35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AEE20C" w14:textId="77777777" w:rsidR="004279FE" w:rsidRPr="00346432" w:rsidRDefault="004279FE" w:rsidP="004279FE">
            <w:pPr>
              <w:rPr>
                <w:sz w:val="22"/>
                <w:szCs w:val="22"/>
              </w:rPr>
            </w:pPr>
            <w:r w:rsidRPr="00346432">
              <w:rPr>
                <w:sz w:val="22"/>
                <w:szCs w:val="22"/>
              </w:rPr>
              <w:t>-0.397205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22C405" w14:textId="77777777" w:rsidR="004279FE" w:rsidRPr="00346432" w:rsidRDefault="004279FE" w:rsidP="004279FE">
            <w:pPr>
              <w:rPr>
                <w:sz w:val="22"/>
                <w:szCs w:val="22"/>
              </w:rPr>
            </w:pPr>
            <w:r w:rsidRPr="00346432">
              <w:rPr>
                <w:sz w:val="22"/>
                <w:szCs w:val="22"/>
              </w:rPr>
              <w:t>33</w:t>
            </w:r>
          </w:p>
        </w:tc>
      </w:tr>
      <w:tr w:rsidR="004279FE" w:rsidRPr="004279FE" w14:paraId="304D7430"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173458" w14:textId="77777777" w:rsidR="004279FE" w:rsidRPr="00346432" w:rsidRDefault="004279FE" w:rsidP="004279FE">
            <w:pPr>
              <w:rPr>
                <w:sz w:val="22"/>
                <w:szCs w:val="22"/>
              </w:rPr>
            </w:pPr>
            <w:r w:rsidRPr="00346432">
              <w:rPr>
                <w:sz w:val="22"/>
                <w:szCs w:val="22"/>
              </w:rPr>
              <w:t>EL53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3FCEF0" w14:textId="77777777" w:rsidR="004279FE" w:rsidRPr="00A42102" w:rsidRDefault="004279FE" w:rsidP="004279FE">
            <w:pPr>
              <w:rPr>
                <w:sz w:val="22"/>
                <w:szCs w:val="22"/>
                <w:lang w:val="en-US"/>
              </w:rPr>
            </w:pPr>
            <w:r w:rsidRPr="00A42102">
              <w:rPr>
                <w:sz w:val="22"/>
                <w:szCs w:val="22"/>
                <w:lang w:val="en-US"/>
              </w:rPr>
              <w:t>Thessalia / Tesalia lub Epir – Thessalia/Ipeiros (Grecja)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F2A528" w14:textId="77777777" w:rsidR="004279FE" w:rsidRPr="00346432" w:rsidRDefault="004279FE" w:rsidP="004279FE">
            <w:pPr>
              <w:rPr>
                <w:sz w:val="22"/>
                <w:szCs w:val="22"/>
              </w:rPr>
            </w:pPr>
            <w:r w:rsidRPr="00346432">
              <w:rPr>
                <w:sz w:val="22"/>
                <w:szCs w:val="22"/>
              </w:rPr>
              <w:t>0.115425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B6AC72" w14:textId="77777777" w:rsidR="004279FE" w:rsidRPr="00346432" w:rsidRDefault="004279FE" w:rsidP="004279FE">
            <w:pPr>
              <w:rPr>
                <w:sz w:val="22"/>
                <w:szCs w:val="22"/>
              </w:rPr>
            </w:pPr>
            <w:r w:rsidRPr="00346432">
              <w:rPr>
                <w:sz w:val="22"/>
                <w:szCs w:val="22"/>
              </w:rPr>
              <w:t>36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02851A" w14:textId="77777777" w:rsidR="004279FE" w:rsidRPr="00346432" w:rsidRDefault="004279FE" w:rsidP="004279FE">
            <w:pPr>
              <w:rPr>
                <w:sz w:val="22"/>
                <w:szCs w:val="22"/>
              </w:rPr>
            </w:pPr>
            <w:r w:rsidRPr="00346432">
              <w:rPr>
                <w:sz w:val="22"/>
                <w:szCs w:val="22"/>
              </w:rPr>
              <w:t>-0.153909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B921AB" w14:textId="77777777" w:rsidR="004279FE" w:rsidRPr="00346432" w:rsidRDefault="004279FE" w:rsidP="004279FE">
            <w:pPr>
              <w:rPr>
                <w:sz w:val="22"/>
                <w:szCs w:val="22"/>
              </w:rPr>
            </w:pPr>
            <w:r w:rsidRPr="00346432">
              <w:rPr>
                <w:sz w:val="22"/>
                <w:szCs w:val="22"/>
              </w:rPr>
              <w:t>21</w:t>
            </w:r>
          </w:p>
        </w:tc>
      </w:tr>
      <w:tr w:rsidR="004279FE" w:rsidRPr="004279FE" w14:paraId="3FBCDB6E"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6F31D3" w14:textId="77777777" w:rsidR="004279FE" w:rsidRPr="00346432" w:rsidRDefault="004279FE" w:rsidP="004279FE">
            <w:pPr>
              <w:rPr>
                <w:sz w:val="22"/>
                <w:szCs w:val="22"/>
              </w:rPr>
            </w:pPr>
            <w:r w:rsidRPr="00346432">
              <w:rPr>
                <w:sz w:val="22"/>
                <w:szCs w:val="22"/>
              </w:rPr>
              <w:t>RO41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D74412" w14:textId="77777777" w:rsidR="004279FE" w:rsidRPr="00346432" w:rsidRDefault="004279FE" w:rsidP="004279FE">
            <w:pPr>
              <w:rPr>
                <w:sz w:val="22"/>
                <w:szCs w:val="22"/>
              </w:rPr>
            </w:pPr>
            <w:r w:rsidRPr="00346432">
              <w:rPr>
                <w:sz w:val="22"/>
                <w:szCs w:val="22"/>
              </w:rPr>
              <w:t>Sud-Vest Oltenia (Rumunia)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5B26E7" w14:textId="77777777" w:rsidR="004279FE" w:rsidRPr="00346432" w:rsidRDefault="004279FE" w:rsidP="004279FE">
            <w:pPr>
              <w:rPr>
                <w:sz w:val="22"/>
                <w:szCs w:val="22"/>
              </w:rPr>
            </w:pPr>
            <w:r w:rsidRPr="00346432">
              <w:rPr>
                <w:sz w:val="22"/>
                <w:szCs w:val="22"/>
              </w:rPr>
              <w:t>0.115201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F046E2" w14:textId="77777777" w:rsidR="004279FE" w:rsidRPr="00346432" w:rsidRDefault="004279FE" w:rsidP="004279FE">
            <w:pPr>
              <w:rPr>
                <w:sz w:val="22"/>
                <w:szCs w:val="22"/>
              </w:rPr>
            </w:pPr>
            <w:r w:rsidRPr="00346432">
              <w:rPr>
                <w:sz w:val="22"/>
                <w:szCs w:val="22"/>
              </w:rPr>
              <w:t>37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DC1335" w14:textId="77777777" w:rsidR="004279FE" w:rsidRPr="00346432" w:rsidRDefault="004279FE" w:rsidP="004279FE">
            <w:pPr>
              <w:rPr>
                <w:sz w:val="22"/>
                <w:szCs w:val="22"/>
              </w:rPr>
            </w:pPr>
            <w:r w:rsidRPr="00346432">
              <w:rPr>
                <w:sz w:val="22"/>
                <w:szCs w:val="22"/>
              </w:rPr>
              <w:t>-0.477274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D9C08D" w14:textId="77777777" w:rsidR="004279FE" w:rsidRPr="00346432" w:rsidRDefault="004279FE" w:rsidP="004279FE">
            <w:pPr>
              <w:rPr>
                <w:sz w:val="22"/>
                <w:szCs w:val="22"/>
              </w:rPr>
            </w:pPr>
            <w:r w:rsidRPr="00346432">
              <w:rPr>
                <w:sz w:val="22"/>
                <w:szCs w:val="22"/>
              </w:rPr>
              <w:t>36</w:t>
            </w:r>
          </w:p>
        </w:tc>
      </w:tr>
      <w:tr w:rsidR="004279FE" w:rsidRPr="004279FE" w14:paraId="14994480"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3AEE9D" w14:textId="77777777" w:rsidR="004279FE" w:rsidRPr="00346432" w:rsidRDefault="004279FE" w:rsidP="004279FE">
            <w:pPr>
              <w:rPr>
                <w:sz w:val="22"/>
                <w:szCs w:val="22"/>
              </w:rPr>
            </w:pPr>
            <w:r w:rsidRPr="00346432">
              <w:rPr>
                <w:sz w:val="22"/>
                <w:szCs w:val="22"/>
              </w:rPr>
              <w:t>BG42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E0ED34" w14:textId="77777777" w:rsidR="004279FE" w:rsidRPr="00346432" w:rsidRDefault="004279FE" w:rsidP="004279FE">
            <w:pPr>
              <w:rPr>
                <w:sz w:val="22"/>
                <w:szCs w:val="22"/>
              </w:rPr>
            </w:pPr>
            <w:r w:rsidRPr="00346432">
              <w:rPr>
                <w:sz w:val="22"/>
                <w:szCs w:val="22"/>
              </w:rPr>
              <w:t>Yuzhen tsentralen / Południowo-Środkowa (Bułgaria)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F8BA83" w14:textId="77777777" w:rsidR="004279FE" w:rsidRPr="00346432" w:rsidRDefault="004279FE" w:rsidP="004279FE">
            <w:pPr>
              <w:rPr>
                <w:sz w:val="22"/>
                <w:szCs w:val="22"/>
              </w:rPr>
            </w:pPr>
            <w:r w:rsidRPr="00346432">
              <w:rPr>
                <w:sz w:val="22"/>
                <w:szCs w:val="22"/>
              </w:rPr>
              <w:t>0.090063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17E62B" w14:textId="77777777" w:rsidR="004279FE" w:rsidRPr="00346432" w:rsidRDefault="004279FE" w:rsidP="004279FE">
            <w:pPr>
              <w:rPr>
                <w:sz w:val="22"/>
                <w:szCs w:val="22"/>
              </w:rPr>
            </w:pPr>
            <w:r w:rsidRPr="00346432">
              <w:rPr>
                <w:sz w:val="22"/>
                <w:szCs w:val="22"/>
              </w:rPr>
              <w:t>38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E5CA66" w14:textId="77777777" w:rsidR="004279FE" w:rsidRPr="00346432" w:rsidRDefault="004279FE" w:rsidP="004279FE">
            <w:pPr>
              <w:rPr>
                <w:sz w:val="22"/>
                <w:szCs w:val="22"/>
              </w:rPr>
            </w:pPr>
            <w:r w:rsidRPr="00346432">
              <w:rPr>
                <w:sz w:val="22"/>
                <w:szCs w:val="22"/>
              </w:rPr>
              <w:t>-0.666413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928F88" w14:textId="77777777" w:rsidR="004279FE" w:rsidRPr="00346432" w:rsidRDefault="004279FE" w:rsidP="004279FE">
            <w:pPr>
              <w:rPr>
                <w:sz w:val="22"/>
                <w:szCs w:val="22"/>
              </w:rPr>
            </w:pPr>
            <w:r w:rsidRPr="00346432">
              <w:rPr>
                <w:sz w:val="22"/>
                <w:szCs w:val="22"/>
              </w:rPr>
              <w:t>38</w:t>
            </w:r>
          </w:p>
        </w:tc>
      </w:tr>
      <w:tr w:rsidR="004279FE" w:rsidRPr="004279FE" w14:paraId="1B7607BD"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E5B226" w14:textId="77777777" w:rsidR="004279FE" w:rsidRPr="00346432" w:rsidRDefault="004279FE" w:rsidP="004279FE">
            <w:pPr>
              <w:rPr>
                <w:sz w:val="22"/>
                <w:szCs w:val="22"/>
              </w:rPr>
            </w:pPr>
            <w:r w:rsidRPr="00346432">
              <w:rPr>
                <w:sz w:val="22"/>
                <w:szCs w:val="22"/>
              </w:rPr>
              <w:t>BG32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F038DE" w14:textId="77777777" w:rsidR="004279FE" w:rsidRPr="00346432" w:rsidRDefault="004279FE" w:rsidP="004279FE">
            <w:pPr>
              <w:rPr>
                <w:sz w:val="22"/>
                <w:szCs w:val="22"/>
              </w:rPr>
            </w:pPr>
            <w:r w:rsidRPr="00346432">
              <w:rPr>
                <w:sz w:val="22"/>
                <w:szCs w:val="22"/>
              </w:rPr>
              <w:t>Severen tsentralen / Północno-Środkowa (Bułgaria)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C2670D" w14:textId="77777777" w:rsidR="004279FE" w:rsidRPr="00346432" w:rsidRDefault="004279FE" w:rsidP="004279FE">
            <w:pPr>
              <w:rPr>
                <w:sz w:val="22"/>
                <w:szCs w:val="22"/>
              </w:rPr>
            </w:pPr>
            <w:r w:rsidRPr="00346432">
              <w:rPr>
                <w:sz w:val="22"/>
                <w:szCs w:val="22"/>
              </w:rPr>
              <w:t>0.077515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F845BA" w14:textId="77777777" w:rsidR="004279FE" w:rsidRPr="00346432" w:rsidRDefault="004279FE" w:rsidP="004279FE">
            <w:pPr>
              <w:rPr>
                <w:sz w:val="22"/>
                <w:szCs w:val="22"/>
              </w:rPr>
            </w:pPr>
            <w:r w:rsidRPr="00346432">
              <w:rPr>
                <w:sz w:val="22"/>
                <w:szCs w:val="22"/>
              </w:rPr>
              <w:t>39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97A88A" w14:textId="77777777" w:rsidR="004279FE" w:rsidRPr="00346432" w:rsidRDefault="004279FE" w:rsidP="004279FE">
            <w:pPr>
              <w:rPr>
                <w:sz w:val="22"/>
                <w:szCs w:val="22"/>
              </w:rPr>
            </w:pPr>
            <w:r w:rsidRPr="00346432">
              <w:rPr>
                <w:sz w:val="22"/>
                <w:szCs w:val="22"/>
              </w:rPr>
              <w:t>-0.713802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29AA46" w14:textId="77777777" w:rsidR="004279FE" w:rsidRPr="00346432" w:rsidRDefault="004279FE" w:rsidP="004279FE">
            <w:pPr>
              <w:rPr>
                <w:sz w:val="22"/>
                <w:szCs w:val="22"/>
              </w:rPr>
            </w:pPr>
            <w:r w:rsidRPr="00346432">
              <w:rPr>
                <w:sz w:val="22"/>
                <w:szCs w:val="22"/>
              </w:rPr>
              <w:t>39</w:t>
            </w:r>
          </w:p>
        </w:tc>
      </w:tr>
      <w:tr w:rsidR="004279FE" w:rsidRPr="004279FE" w14:paraId="26311B78" w14:textId="77777777">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139C01" w14:textId="77777777" w:rsidR="004279FE" w:rsidRPr="00346432" w:rsidRDefault="004279FE" w:rsidP="004279FE">
            <w:pPr>
              <w:rPr>
                <w:sz w:val="22"/>
                <w:szCs w:val="22"/>
              </w:rPr>
            </w:pPr>
            <w:r w:rsidRPr="00346432">
              <w:rPr>
                <w:sz w:val="22"/>
                <w:szCs w:val="22"/>
              </w:rPr>
              <w:t>BG31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548AA2" w14:textId="77777777" w:rsidR="004279FE" w:rsidRPr="00346432" w:rsidRDefault="004279FE" w:rsidP="004279FE">
            <w:pPr>
              <w:rPr>
                <w:sz w:val="22"/>
                <w:szCs w:val="22"/>
              </w:rPr>
            </w:pPr>
            <w:r w:rsidRPr="00346432">
              <w:rPr>
                <w:sz w:val="22"/>
                <w:szCs w:val="22"/>
              </w:rPr>
              <w:t>Severozapaden / Północno-Zachodnia (Bułgaria)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575280" w14:textId="77777777" w:rsidR="004279FE" w:rsidRPr="00346432" w:rsidRDefault="004279FE" w:rsidP="004279FE">
            <w:pPr>
              <w:rPr>
                <w:sz w:val="22"/>
                <w:szCs w:val="22"/>
              </w:rPr>
            </w:pPr>
            <w:r w:rsidRPr="00346432">
              <w:rPr>
                <w:sz w:val="22"/>
                <w:szCs w:val="22"/>
              </w:rPr>
              <w:t>0.072734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04D6D6" w14:textId="77777777" w:rsidR="004279FE" w:rsidRPr="00346432" w:rsidRDefault="004279FE" w:rsidP="004279FE">
            <w:pPr>
              <w:rPr>
                <w:sz w:val="22"/>
                <w:szCs w:val="22"/>
              </w:rPr>
            </w:pPr>
            <w:r w:rsidRPr="00346432">
              <w:rPr>
                <w:sz w:val="22"/>
                <w:szCs w:val="22"/>
              </w:rPr>
              <w:t>40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B29D85" w14:textId="77777777" w:rsidR="004279FE" w:rsidRPr="00346432" w:rsidRDefault="004279FE" w:rsidP="004279FE">
            <w:pPr>
              <w:rPr>
                <w:sz w:val="22"/>
                <w:szCs w:val="22"/>
              </w:rPr>
            </w:pPr>
            <w:r w:rsidRPr="00346432">
              <w:rPr>
                <w:sz w:val="22"/>
                <w:szCs w:val="22"/>
              </w:rPr>
              <w:t>-0.745470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51BF9F" w14:textId="77777777" w:rsidR="004279FE" w:rsidRPr="00346432" w:rsidRDefault="004279FE" w:rsidP="004279FE">
            <w:pPr>
              <w:rPr>
                <w:sz w:val="22"/>
                <w:szCs w:val="22"/>
              </w:rPr>
            </w:pPr>
            <w:r w:rsidRPr="00346432">
              <w:rPr>
                <w:sz w:val="22"/>
                <w:szCs w:val="22"/>
              </w:rPr>
              <w:t>40</w:t>
            </w:r>
          </w:p>
        </w:tc>
      </w:tr>
    </w:tbl>
    <w:p w14:paraId="24D6D323" w14:textId="77777777" w:rsidR="004A4183" w:rsidRPr="004A4183" w:rsidRDefault="004A4183" w:rsidP="004A4183"/>
    <w:p w14:paraId="4A599579" w14:textId="10A15BCB" w:rsidR="00685595" w:rsidRDefault="00AE7732" w:rsidP="00AE7732">
      <w:pPr>
        <w:pStyle w:val="Nagwek2"/>
      </w:pPr>
      <w:r>
        <w:t>Klasyfikacja typologiczna i mapy</w:t>
      </w:r>
    </w:p>
    <w:p w14:paraId="631ECB16" w14:textId="37F9B21F" w:rsidR="00AE7732" w:rsidRPr="00AE7732" w:rsidRDefault="00AE7732" w:rsidP="00AE7732">
      <w:r w:rsidRPr="00AE7732">
        <w:t>Klasyfikację typologiczną (podział regionów na klasy atrakcyjności turystycznej) przeprowadziliśmy na podstawie wyników uzyskanych z obu metod porządkowania liniowego</w:t>
      </w:r>
      <w:r w:rsidR="007F4047">
        <w:t>.</w:t>
      </w:r>
      <w:r w:rsidRPr="00AE7732">
        <w:t xml:space="preserve"> </w:t>
      </w:r>
    </w:p>
    <w:p w14:paraId="2F61F445" w14:textId="20E32BC4" w:rsidR="00AE7732" w:rsidRPr="00AE7732" w:rsidRDefault="007F4047" w:rsidP="00AE7732">
      <w:r>
        <w:t>P</w:t>
      </w:r>
      <w:r w:rsidR="00AE7732" w:rsidRPr="00AE7732">
        <w:t xml:space="preserve">roces ten opierał się na podziale wartości syntetycznego miernika rozwoju </w:t>
      </w:r>
      <m:oMath>
        <m:r>
          <w:rPr>
            <w:rFonts w:ascii="Cambria Math" w:hAnsi="Cambria Math"/>
          </w:rPr>
          <m:t>S</m:t>
        </m:r>
        <m:sSub>
          <m:sSubPr>
            <m:ctrlPr>
              <w:rPr>
                <w:rFonts w:ascii="Cambria Math" w:hAnsi="Cambria Math"/>
              </w:rPr>
            </m:ctrlPr>
          </m:sSubPr>
          <m:e>
            <m:r>
              <w:rPr>
                <w:rFonts w:ascii="Cambria Math" w:hAnsi="Cambria Math"/>
              </w:rPr>
              <m:t>V</m:t>
            </m:r>
          </m:e>
          <m:sub>
            <m:r>
              <w:rPr>
                <w:rFonts w:ascii="Cambria Math" w:hAnsi="Cambria Math"/>
              </w:rPr>
              <m:t>i</m:t>
            </m:r>
          </m:sub>
        </m:sSub>
      </m:oMath>
      <w:r w:rsidR="00AE7732" w:rsidRPr="00AE7732">
        <w:t xml:space="preserve"> z uwzględnieniem odchylenia standardowego (</w:t>
      </w:r>
      <m:oMath>
        <m:r>
          <m:rPr>
            <m:nor/>
          </m:rPr>
          <m:t>std</m:t>
        </m:r>
      </m:oMath>
      <w:r w:rsidR="00AE7732" w:rsidRPr="00AE7732">
        <w:t>) od średniej arytmetycznej (</w:t>
      </w:r>
      <m:oMath>
        <m:r>
          <m:rPr>
            <m:nor/>
          </m:rPr>
          <m:t>mean</m:t>
        </m:r>
      </m:oMath>
      <w:r w:rsidR="00AE7732" w:rsidRPr="00AE7732">
        <w:t>):</w:t>
      </w:r>
    </w:p>
    <w:p w14:paraId="5BE4B669" w14:textId="541F2871" w:rsidR="00AE7732" w:rsidRPr="00AE7732" w:rsidRDefault="00AE7732" w:rsidP="00AE7732">
      <w:pPr>
        <w:numPr>
          <w:ilvl w:val="0"/>
          <w:numId w:val="17"/>
        </w:numPr>
      </w:pPr>
      <w:r w:rsidRPr="00AE7732">
        <w:t xml:space="preserve">Klasa 1 (Bardzo wysoki / wybitny potencjał): Regiony, których wartość miernika przekraczała lub była równa </w:t>
      </w:r>
      <m:oMath>
        <m:r>
          <m:rPr>
            <m:nor/>
          </m:rPr>
          <m:t>mean</m:t>
        </m:r>
        <m:r>
          <w:rPr>
            <w:rFonts w:ascii="Cambria Math" w:hAnsi="Cambria Math"/>
          </w:rPr>
          <m:t>+</m:t>
        </m:r>
        <m:r>
          <m:rPr>
            <m:nor/>
          </m:rPr>
          <m:t>std</m:t>
        </m:r>
      </m:oMath>
      <w:r w:rsidRPr="00AE7732">
        <w:t xml:space="preserve"> </w:t>
      </w:r>
    </w:p>
    <w:p w14:paraId="7036AE96" w14:textId="50DC5940" w:rsidR="00AE7732" w:rsidRPr="00AE7732" w:rsidRDefault="00AE7732" w:rsidP="00AE7732">
      <w:pPr>
        <w:numPr>
          <w:ilvl w:val="0"/>
          <w:numId w:val="17"/>
        </w:numPr>
      </w:pPr>
      <w:r w:rsidRPr="00AE7732">
        <w:t>Klasa 2 (Wysoki potencjał): Regiony mieszczące się w przedziale od średniej do wartości o jeden odchylenie standardowe wyższej (</w:t>
      </w:r>
      <m:oMath>
        <m:r>
          <m:rPr>
            <m:nor/>
          </m:rPr>
          <m:t>mean</m:t>
        </m:r>
        <m:r>
          <w:rPr>
            <w:rFonts w:ascii="Cambria Math" w:hAnsi="Cambria Math"/>
          </w:rPr>
          <m:t>≤</m:t>
        </m:r>
        <m:r>
          <m:rPr>
            <m:nor/>
          </m:rPr>
          <m:t>wynik</m:t>
        </m:r>
        <m:r>
          <w:rPr>
            <w:rFonts w:ascii="Cambria Math" w:hAnsi="Cambria Math"/>
          </w:rPr>
          <m:t>&lt;</m:t>
        </m:r>
        <m:r>
          <m:rPr>
            <m:nor/>
          </m:rPr>
          <m:t>mean</m:t>
        </m:r>
        <m:r>
          <w:rPr>
            <w:rFonts w:ascii="Cambria Math" w:hAnsi="Cambria Math"/>
          </w:rPr>
          <m:t>+</m:t>
        </m:r>
        <m:r>
          <m:rPr>
            <m:nor/>
          </m:rPr>
          <m:t>std</m:t>
        </m:r>
      </m:oMath>
      <w:r w:rsidRPr="00AE7732">
        <w:t>).</w:t>
      </w:r>
    </w:p>
    <w:p w14:paraId="7CD4A587" w14:textId="7377187C" w:rsidR="00AE7732" w:rsidRPr="00AE7732" w:rsidRDefault="00AE7732" w:rsidP="00AE7732">
      <w:pPr>
        <w:numPr>
          <w:ilvl w:val="0"/>
          <w:numId w:val="17"/>
        </w:numPr>
      </w:pPr>
      <w:r w:rsidRPr="00AE7732">
        <w:t>Klasa 3 (Średni potencjał): Regiony mieszczące się poniżej średniej, ale mieszczące się w granicach jednego odchylenia standardowego w dół (</w:t>
      </w:r>
      <m:oMath>
        <m:r>
          <m:rPr>
            <m:nor/>
          </m:rPr>
          <m:t>mean</m:t>
        </m:r>
        <m:r>
          <w:rPr>
            <w:rFonts w:ascii="Cambria Math" w:hAnsi="Cambria Math"/>
          </w:rPr>
          <m:t>-</m:t>
        </m:r>
        <m:r>
          <m:rPr>
            <m:nor/>
          </m:rPr>
          <m:t>std</m:t>
        </m:r>
        <m:r>
          <w:rPr>
            <w:rFonts w:ascii="Cambria Math" w:hAnsi="Cambria Math"/>
          </w:rPr>
          <m:t>≤</m:t>
        </m:r>
        <m:r>
          <m:rPr>
            <m:nor/>
          </m:rPr>
          <m:t>wynik</m:t>
        </m:r>
        <m:r>
          <w:rPr>
            <w:rFonts w:ascii="Cambria Math" w:hAnsi="Cambria Math"/>
          </w:rPr>
          <m:t>&lt;</m:t>
        </m:r>
        <m:r>
          <m:rPr>
            <m:nor/>
          </m:rPr>
          <m:t>mean</m:t>
        </m:r>
      </m:oMath>
      <w:r w:rsidRPr="00AE7732">
        <w:t>).</w:t>
      </w:r>
    </w:p>
    <w:p w14:paraId="79C7135A" w14:textId="21392ACC" w:rsidR="00AE7732" w:rsidRDefault="00AE7732" w:rsidP="00AE7732">
      <w:pPr>
        <w:numPr>
          <w:ilvl w:val="0"/>
          <w:numId w:val="17"/>
        </w:numPr>
      </w:pPr>
      <w:r w:rsidRPr="00AE7732">
        <w:t xml:space="preserve">Klasa 4 (Niski potencjał): Regiony, których wartość miernika spadała poniżej </w:t>
      </w:r>
      <m:oMath>
        <m:r>
          <m:rPr>
            <m:nor/>
          </m:rPr>
          <m:t>mean</m:t>
        </m:r>
        <m:r>
          <w:rPr>
            <w:rFonts w:ascii="Cambria Math" w:hAnsi="Cambria Math"/>
          </w:rPr>
          <m:t>-</m:t>
        </m:r>
        <m:r>
          <m:rPr>
            <m:nor/>
          </m:rPr>
          <m:t>std</m:t>
        </m:r>
      </m:oMath>
    </w:p>
    <w:p w14:paraId="7B086F9D" w14:textId="0DAECEA1" w:rsidR="001123D9" w:rsidRDefault="001123D9">
      <w:r>
        <w:br w:type="page"/>
      </w:r>
    </w:p>
    <w:p w14:paraId="06399BE2" w14:textId="1D0881C6" w:rsidR="001123D9" w:rsidRDefault="001123D9" w:rsidP="001123D9">
      <w:r w:rsidRPr="001123D9">
        <w:rPr>
          <w:noProof/>
        </w:rPr>
        <w:lastRenderedPageBreak/>
        <w:drawing>
          <wp:inline distT="0" distB="0" distL="0" distR="0" wp14:anchorId="6A6748EB" wp14:editId="44B67AF9">
            <wp:extent cx="3676650" cy="4165600"/>
            <wp:effectExtent l="0" t="0" r="0" b="6350"/>
            <wp:docPr id="1149322205"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60212" name=""/>
                    <pic:cNvPicPr/>
                  </pic:nvPicPr>
                  <pic:blipFill>
                    <a:blip r:embed="rId21"/>
                    <a:stretch>
                      <a:fillRect/>
                    </a:stretch>
                  </pic:blipFill>
                  <pic:spPr>
                    <a:xfrm>
                      <a:off x="0" y="0"/>
                      <a:ext cx="3693466" cy="4184652"/>
                    </a:xfrm>
                    <a:prstGeom prst="rect">
                      <a:avLst/>
                    </a:prstGeom>
                  </pic:spPr>
                </pic:pic>
              </a:graphicData>
            </a:graphic>
          </wp:inline>
        </w:drawing>
      </w:r>
    </w:p>
    <w:p w14:paraId="273181D7" w14:textId="405B4870" w:rsidR="00B75692" w:rsidRDefault="00B75692" w:rsidP="001123D9">
      <w:r>
        <w:t>Ryc. 12</w:t>
      </w:r>
    </w:p>
    <w:p w14:paraId="258799A8" w14:textId="7313C88D" w:rsidR="00263594" w:rsidRDefault="00263594" w:rsidP="001123D9">
      <w:r w:rsidRPr="00263594">
        <w:rPr>
          <w:noProof/>
        </w:rPr>
        <w:drawing>
          <wp:inline distT="0" distB="0" distL="0" distR="0" wp14:anchorId="5901CDEB" wp14:editId="654A1440">
            <wp:extent cx="3467293" cy="3816350"/>
            <wp:effectExtent l="0" t="0" r="0" b="0"/>
            <wp:docPr id="65870324"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87093" name=""/>
                    <pic:cNvPicPr/>
                  </pic:nvPicPr>
                  <pic:blipFill>
                    <a:blip r:embed="rId22"/>
                    <a:stretch>
                      <a:fillRect/>
                    </a:stretch>
                  </pic:blipFill>
                  <pic:spPr>
                    <a:xfrm>
                      <a:off x="0" y="0"/>
                      <a:ext cx="3479730" cy="3830039"/>
                    </a:xfrm>
                    <a:prstGeom prst="rect">
                      <a:avLst/>
                    </a:prstGeom>
                  </pic:spPr>
                </pic:pic>
              </a:graphicData>
            </a:graphic>
          </wp:inline>
        </w:drawing>
      </w:r>
    </w:p>
    <w:p w14:paraId="6E8B7B41" w14:textId="17CA4309" w:rsidR="005665AD" w:rsidRDefault="005665AD" w:rsidP="001123D9">
      <w:r>
        <w:t>Ryc. 13</w:t>
      </w:r>
    </w:p>
    <w:p w14:paraId="34632761" w14:textId="6ECC307C" w:rsidR="005665AD" w:rsidRDefault="005665AD" w:rsidP="005665AD">
      <w:pPr>
        <w:pStyle w:val="Nagwek2"/>
      </w:pPr>
      <w:r>
        <w:lastRenderedPageBreak/>
        <w:t>Ocena jakości porządkowania liniowego</w:t>
      </w:r>
    </w:p>
    <w:p w14:paraId="4A9AA083" w14:textId="004562DD" w:rsidR="005506AA" w:rsidRDefault="005506AA" w:rsidP="001123D9">
      <w:r w:rsidRPr="005506AA">
        <w:rPr>
          <w:noProof/>
        </w:rPr>
        <w:drawing>
          <wp:inline distT="0" distB="0" distL="0" distR="0" wp14:anchorId="00EE5716" wp14:editId="7C70CCA3">
            <wp:extent cx="5048250" cy="3235844"/>
            <wp:effectExtent l="0" t="0" r="0" b="3175"/>
            <wp:docPr id="317605120"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32351" name=""/>
                    <pic:cNvPicPr/>
                  </pic:nvPicPr>
                  <pic:blipFill>
                    <a:blip r:embed="rId23"/>
                    <a:stretch>
                      <a:fillRect/>
                    </a:stretch>
                  </pic:blipFill>
                  <pic:spPr>
                    <a:xfrm>
                      <a:off x="0" y="0"/>
                      <a:ext cx="5061496" cy="3244334"/>
                    </a:xfrm>
                    <a:prstGeom prst="rect">
                      <a:avLst/>
                    </a:prstGeom>
                  </pic:spPr>
                </pic:pic>
              </a:graphicData>
            </a:graphic>
          </wp:inline>
        </w:drawing>
      </w:r>
    </w:p>
    <w:p w14:paraId="3FC9A62F" w14:textId="77777777" w:rsidR="00A67172" w:rsidRDefault="005665AD" w:rsidP="001123D9">
      <w:r>
        <w:t>Ryc. 14</w:t>
      </w:r>
    </w:p>
    <w:p w14:paraId="3F486D64" w14:textId="2C4213C7" w:rsidR="00FE7DC2" w:rsidRDefault="006F1A4E" w:rsidP="001123D9">
      <w:r>
        <w:t>Regiony układają się na wykresie liniowo, co podkreśla spójność wyników</w:t>
      </w:r>
      <w:r w:rsidR="00C0046B">
        <w:t>, widać również</w:t>
      </w:r>
      <w:r w:rsidR="00B358A0">
        <w:t xml:space="preserve"> silny związek z klastrami Warda.</w:t>
      </w:r>
    </w:p>
    <w:p w14:paraId="22D37628" w14:textId="44E5D282" w:rsidR="001D5FC8" w:rsidRPr="00A67172" w:rsidRDefault="00BD320C" w:rsidP="001123D9">
      <w:pPr>
        <w:rPr>
          <w:rStyle w:val="Nagwek3Znak"/>
        </w:rPr>
      </w:pPr>
      <w:r>
        <w:br/>
      </w:r>
      <w:r w:rsidR="00A67172" w:rsidRPr="00A67172">
        <w:rPr>
          <w:rStyle w:val="Nagwek3Znak"/>
        </w:rPr>
        <w:t>Korelacja miar syntetycznych z oryginalnymi zmiennymi diagnostycznymi</w:t>
      </w:r>
    </w:p>
    <w:tbl>
      <w:tblPr>
        <w:tblW w:w="12436" w:type="dxa"/>
        <w:tblCellSpacing w:w="15" w:type="dxa"/>
        <w:tblInd w:w="-1682" w:type="dxa"/>
        <w:tblCellMar>
          <w:left w:w="0" w:type="dxa"/>
          <w:right w:w="0" w:type="dxa"/>
        </w:tblCellMar>
        <w:tblLook w:val="04A0" w:firstRow="1" w:lastRow="0" w:firstColumn="1" w:lastColumn="0" w:noHBand="0" w:noVBand="1"/>
      </w:tblPr>
      <w:tblGrid>
        <w:gridCol w:w="1981"/>
        <w:gridCol w:w="1156"/>
        <w:gridCol w:w="1701"/>
        <w:gridCol w:w="1195"/>
        <w:gridCol w:w="1651"/>
        <w:gridCol w:w="1818"/>
        <w:gridCol w:w="1186"/>
        <w:gridCol w:w="1748"/>
      </w:tblGrid>
      <w:tr w:rsidR="00BD320C" w:rsidRPr="00BD320C" w14:paraId="3ED8D0C3" w14:textId="77777777" w:rsidTr="00A2740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71A21" w14:textId="77777777" w:rsidR="00BD320C" w:rsidRPr="00BD320C" w:rsidRDefault="00BD320C" w:rsidP="00A27405">
            <w:pPr>
              <w:jc w:val="right"/>
              <w:rPr>
                <w:sz w:val="20"/>
                <w:szCs w:val="20"/>
              </w:rPr>
            </w:pPr>
            <w:r w:rsidRPr="00BD320C">
              <w:rPr>
                <w:b/>
                <w:bCs/>
                <w:sz w:val="20"/>
                <w:szCs w:val="20"/>
              </w:rPr>
              <w:t>Miar / Wskaźnik Syntetyczny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72330A" w14:textId="77777777" w:rsidR="00BD320C" w:rsidRPr="00BD320C" w:rsidRDefault="00BD320C" w:rsidP="00BD320C">
            <w:pPr>
              <w:rPr>
                <w:sz w:val="20"/>
                <w:szCs w:val="20"/>
              </w:rPr>
            </w:pPr>
            <w:r w:rsidRPr="00BD320C">
              <w:rPr>
                <w:b/>
                <w:bCs/>
                <w:sz w:val="20"/>
                <w:szCs w:val="20"/>
              </w:rPr>
              <w:t>Noclegi Ogółem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1CD24F" w14:textId="77777777" w:rsidR="00BD320C" w:rsidRPr="00BD320C" w:rsidRDefault="00BD320C" w:rsidP="00BD320C">
            <w:pPr>
              <w:rPr>
                <w:sz w:val="20"/>
                <w:szCs w:val="20"/>
              </w:rPr>
            </w:pPr>
            <w:r w:rsidRPr="00BD320C">
              <w:rPr>
                <w:b/>
                <w:bCs/>
                <w:sz w:val="20"/>
                <w:szCs w:val="20"/>
              </w:rPr>
              <w:t>Liczba Obiektów Noclegowych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D0C13" w14:textId="77777777" w:rsidR="00BD320C" w:rsidRPr="00BD320C" w:rsidRDefault="00BD320C" w:rsidP="00BD320C">
            <w:pPr>
              <w:rPr>
                <w:sz w:val="20"/>
                <w:szCs w:val="20"/>
              </w:rPr>
            </w:pPr>
            <w:r w:rsidRPr="00BD320C">
              <w:rPr>
                <w:b/>
                <w:bCs/>
                <w:sz w:val="20"/>
                <w:szCs w:val="20"/>
              </w:rPr>
              <w:t>Ruch Lotniczy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4F38A" w14:textId="77777777" w:rsidR="00BD320C" w:rsidRPr="00BD320C" w:rsidRDefault="00BD320C" w:rsidP="00BD320C">
            <w:pPr>
              <w:rPr>
                <w:sz w:val="20"/>
                <w:szCs w:val="20"/>
              </w:rPr>
            </w:pPr>
            <w:r w:rsidRPr="00BD320C">
              <w:rPr>
                <w:b/>
                <w:bCs/>
                <w:sz w:val="20"/>
                <w:szCs w:val="20"/>
              </w:rPr>
              <w:t>Jakość Wód Kąpielowych (NUTS0)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FEFA4" w14:textId="77777777" w:rsidR="00BD320C" w:rsidRPr="00BD320C" w:rsidRDefault="00BD320C" w:rsidP="00BD320C">
            <w:pPr>
              <w:rPr>
                <w:sz w:val="20"/>
                <w:szCs w:val="20"/>
              </w:rPr>
            </w:pPr>
            <w:r w:rsidRPr="00BD320C">
              <w:rPr>
                <w:b/>
                <w:bCs/>
                <w:sz w:val="20"/>
                <w:szCs w:val="20"/>
              </w:rPr>
              <w:t>Wskaźnik Zagraniczności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93FD2" w14:textId="77777777" w:rsidR="00BD320C" w:rsidRPr="00BD320C" w:rsidRDefault="00BD320C" w:rsidP="00BD320C">
            <w:pPr>
              <w:rPr>
                <w:sz w:val="20"/>
                <w:szCs w:val="20"/>
              </w:rPr>
            </w:pPr>
            <w:r w:rsidRPr="00BD320C">
              <w:rPr>
                <w:b/>
                <w:bCs/>
                <w:sz w:val="20"/>
                <w:szCs w:val="20"/>
              </w:rPr>
              <w:t>Poziom Cen (NUTS0)</w:t>
            </w:r>
          </w:p>
        </w:tc>
        <w:tc>
          <w:tcPr>
            <w:tcW w:w="17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21B95" w14:textId="4D9281FD" w:rsidR="00BD320C" w:rsidRPr="00BD320C" w:rsidRDefault="00DF287C" w:rsidP="00BD320C">
            <w:pPr>
              <w:rPr>
                <w:sz w:val="20"/>
                <w:szCs w:val="20"/>
              </w:rPr>
            </w:pPr>
            <w:r>
              <w:rPr>
                <w:b/>
                <w:bCs/>
                <w:sz w:val="20"/>
                <w:szCs w:val="20"/>
              </w:rPr>
              <w:t>Robbery</w:t>
            </w:r>
          </w:p>
        </w:tc>
      </w:tr>
      <w:tr w:rsidR="00BD320C" w:rsidRPr="00BD320C" w14:paraId="4EA5230A" w14:textId="77777777" w:rsidTr="00A2740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CD9412" w14:textId="2E29DE02" w:rsidR="00BD320C" w:rsidRPr="00BD320C" w:rsidRDefault="00BD320C" w:rsidP="00A27405">
            <w:pPr>
              <w:jc w:val="right"/>
              <w:rPr>
                <w:sz w:val="20"/>
                <w:szCs w:val="20"/>
              </w:rPr>
            </w:pPr>
            <w:r w:rsidRPr="00BD320C">
              <w:rPr>
                <w:b/>
                <w:bCs/>
                <w:sz w:val="20"/>
                <w:szCs w:val="20"/>
              </w:rPr>
              <w:t>Wskaźnik Hellwiga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B6381A" w14:textId="77777777" w:rsidR="00BD320C" w:rsidRPr="00BD320C" w:rsidRDefault="00BD320C" w:rsidP="00BD320C">
            <w:pPr>
              <w:rPr>
                <w:sz w:val="20"/>
                <w:szCs w:val="20"/>
              </w:rPr>
            </w:pPr>
            <w:r w:rsidRPr="00BD320C">
              <w:rPr>
                <w:sz w:val="20"/>
                <w:szCs w:val="20"/>
              </w:rPr>
              <w:t>0.814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314D0" w14:textId="77777777" w:rsidR="00BD320C" w:rsidRPr="00BD320C" w:rsidRDefault="00BD320C" w:rsidP="00BD320C">
            <w:pPr>
              <w:rPr>
                <w:sz w:val="20"/>
                <w:szCs w:val="20"/>
              </w:rPr>
            </w:pPr>
            <w:r w:rsidRPr="00BD320C">
              <w:rPr>
                <w:sz w:val="20"/>
                <w:szCs w:val="20"/>
              </w:rPr>
              <w:t>0.735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24175" w14:textId="77777777" w:rsidR="00BD320C" w:rsidRPr="00BD320C" w:rsidRDefault="00BD320C" w:rsidP="00BD320C">
            <w:pPr>
              <w:rPr>
                <w:sz w:val="20"/>
                <w:szCs w:val="20"/>
              </w:rPr>
            </w:pPr>
            <w:r w:rsidRPr="00BD320C">
              <w:rPr>
                <w:sz w:val="20"/>
                <w:szCs w:val="20"/>
              </w:rPr>
              <w:t>0.641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613CC" w14:textId="77777777" w:rsidR="00BD320C" w:rsidRPr="00BD320C" w:rsidRDefault="00BD320C" w:rsidP="00BD320C">
            <w:pPr>
              <w:rPr>
                <w:sz w:val="20"/>
                <w:szCs w:val="20"/>
              </w:rPr>
            </w:pPr>
            <w:r w:rsidRPr="00BD320C">
              <w:rPr>
                <w:sz w:val="20"/>
                <w:szCs w:val="20"/>
              </w:rPr>
              <w:t>0.358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26155" w14:textId="77777777" w:rsidR="00BD320C" w:rsidRPr="00BD320C" w:rsidRDefault="00BD320C" w:rsidP="00BD320C">
            <w:pPr>
              <w:rPr>
                <w:sz w:val="20"/>
                <w:szCs w:val="20"/>
              </w:rPr>
            </w:pPr>
            <w:r w:rsidRPr="00BD320C">
              <w:rPr>
                <w:sz w:val="20"/>
                <w:szCs w:val="20"/>
              </w:rPr>
              <w:t>0.673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CED32" w14:textId="77777777" w:rsidR="00BD320C" w:rsidRPr="00BD320C" w:rsidRDefault="00BD320C" w:rsidP="00BD320C">
            <w:pPr>
              <w:rPr>
                <w:sz w:val="20"/>
                <w:szCs w:val="20"/>
              </w:rPr>
            </w:pPr>
            <w:r w:rsidRPr="00BD320C">
              <w:rPr>
                <w:sz w:val="20"/>
                <w:szCs w:val="20"/>
              </w:rPr>
              <w:t>0.309</w:t>
            </w:r>
          </w:p>
        </w:tc>
        <w:tc>
          <w:tcPr>
            <w:tcW w:w="17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45F9E" w14:textId="77777777" w:rsidR="00BD320C" w:rsidRPr="00BD320C" w:rsidRDefault="00BD320C" w:rsidP="00BD320C">
            <w:pPr>
              <w:rPr>
                <w:sz w:val="20"/>
                <w:szCs w:val="20"/>
              </w:rPr>
            </w:pPr>
            <w:r w:rsidRPr="00BD320C">
              <w:rPr>
                <w:sz w:val="20"/>
                <w:szCs w:val="20"/>
              </w:rPr>
              <w:t>-0.292</w:t>
            </w:r>
          </w:p>
        </w:tc>
      </w:tr>
      <w:tr w:rsidR="00BD320C" w:rsidRPr="00BD320C" w14:paraId="14EBA7EB" w14:textId="77777777" w:rsidTr="00A2740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E0D07" w14:textId="2976CE3E" w:rsidR="00BD320C" w:rsidRPr="00BD320C" w:rsidRDefault="00A27405" w:rsidP="00A27405">
            <w:pPr>
              <w:jc w:val="right"/>
              <w:rPr>
                <w:sz w:val="20"/>
                <w:szCs w:val="20"/>
              </w:rPr>
            </w:pPr>
            <w:r>
              <w:rPr>
                <w:b/>
                <w:bCs/>
                <w:sz w:val="20"/>
                <w:szCs w:val="20"/>
              </w:rPr>
              <w:t>Sumy Standaryzowane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68994" w14:textId="77777777" w:rsidR="00BD320C" w:rsidRPr="00BD320C" w:rsidRDefault="00BD320C" w:rsidP="00BD320C">
            <w:pPr>
              <w:rPr>
                <w:sz w:val="20"/>
                <w:szCs w:val="20"/>
              </w:rPr>
            </w:pPr>
            <w:r w:rsidRPr="00BD320C">
              <w:rPr>
                <w:sz w:val="20"/>
                <w:szCs w:val="20"/>
              </w:rPr>
              <w:t>0.815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8C9E8" w14:textId="77777777" w:rsidR="00BD320C" w:rsidRPr="00BD320C" w:rsidRDefault="00BD320C" w:rsidP="00BD320C">
            <w:pPr>
              <w:rPr>
                <w:sz w:val="20"/>
                <w:szCs w:val="20"/>
              </w:rPr>
            </w:pPr>
            <w:r w:rsidRPr="00BD320C">
              <w:rPr>
                <w:sz w:val="20"/>
                <w:szCs w:val="20"/>
              </w:rPr>
              <w:t>0.541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6ACA2" w14:textId="77777777" w:rsidR="00BD320C" w:rsidRPr="00BD320C" w:rsidRDefault="00BD320C" w:rsidP="00BD320C">
            <w:pPr>
              <w:rPr>
                <w:sz w:val="20"/>
                <w:szCs w:val="20"/>
              </w:rPr>
            </w:pPr>
            <w:r w:rsidRPr="00BD320C">
              <w:rPr>
                <w:sz w:val="20"/>
                <w:szCs w:val="20"/>
              </w:rPr>
              <w:t>0.651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59BD82" w14:textId="77777777" w:rsidR="00BD320C" w:rsidRPr="00BD320C" w:rsidRDefault="00BD320C" w:rsidP="00BD320C">
            <w:pPr>
              <w:rPr>
                <w:sz w:val="20"/>
                <w:szCs w:val="20"/>
              </w:rPr>
            </w:pPr>
            <w:r w:rsidRPr="00BD320C">
              <w:rPr>
                <w:sz w:val="20"/>
                <w:szCs w:val="20"/>
              </w:rPr>
              <w:t>0.510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80B68" w14:textId="77777777" w:rsidR="00BD320C" w:rsidRPr="00BD320C" w:rsidRDefault="00BD320C" w:rsidP="00BD320C">
            <w:pPr>
              <w:rPr>
                <w:sz w:val="20"/>
                <w:szCs w:val="20"/>
              </w:rPr>
            </w:pPr>
            <w:r w:rsidRPr="00BD320C">
              <w:rPr>
                <w:sz w:val="20"/>
                <w:szCs w:val="20"/>
              </w:rPr>
              <w:t>0.786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A4CE7" w14:textId="77777777" w:rsidR="00BD320C" w:rsidRPr="00BD320C" w:rsidRDefault="00BD320C" w:rsidP="00BD320C">
            <w:pPr>
              <w:rPr>
                <w:sz w:val="20"/>
                <w:szCs w:val="20"/>
              </w:rPr>
            </w:pPr>
            <w:r w:rsidRPr="00BD320C">
              <w:rPr>
                <w:sz w:val="20"/>
                <w:szCs w:val="20"/>
              </w:rPr>
              <w:t>0.414</w:t>
            </w:r>
          </w:p>
        </w:tc>
        <w:tc>
          <w:tcPr>
            <w:tcW w:w="17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515A2" w14:textId="77777777" w:rsidR="00BD320C" w:rsidRPr="00BD320C" w:rsidRDefault="00BD320C" w:rsidP="00BD320C">
            <w:pPr>
              <w:rPr>
                <w:sz w:val="20"/>
                <w:szCs w:val="20"/>
              </w:rPr>
            </w:pPr>
            <w:r w:rsidRPr="00BD320C">
              <w:rPr>
                <w:sz w:val="20"/>
                <w:szCs w:val="20"/>
              </w:rPr>
              <w:t>-0.479</w:t>
            </w:r>
          </w:p>
        </w:tc>
      </w:tr>
    </w:tbl>
    <w:p w14:paraId="47C67A00" w14:textId="77777777" w:rsidR="00BD320C" w:rsidRDefault="00BD320C" w:rsidP="001123D9"/>
    <w:p w14:paraId="53BFCF38" w14:textId="016AFE48" w:rsidR="00DF287C" w:rsidRDefault="00DF287C" w:rsidP="001123D9">
      <w:r>
        <w:t>Tab. 2</w:t>
      </w:r>
    </w:p>
    <w:p w14:paraId="1EEE8865" w14:textId="4458DC66" w:rsidR="00A67172" w:rsidRPr="00A67172" w:rsidRDefault="00A67172" w:rsidP="00A67172">
      <w:r w:rsidRPr="00A67172">
        <w:t>Zarówno w metodzie Hellwiga (</w:t>
      </w:r>
      <m:oMath>
        <m:r>
          <w:rPr>
            <w:rFonts w:ascii="Cambria Math" w:hAnsi="Cambria Math"/>
          </w:rPr>
          <m:t>r=0.814</m:t>
        </m:r>
      </m:oMath>
      <w:r w:rsidRPr="00A67172">
        <w:t>), jak i w bezwzorcowej (</w:t>
      </w:r>
      <m:oMath>
        <m:r>
          <w:rPr>
            <w:rFonts w:ascii="Cambria Math" w:hAnsi="Cambria Math"/>
          </w:rPr>
          <m:t>r=0.815</m:t>
        </m:r>
      </m:oMath>
      <w:r w:rsidRPr="00A67172">
        <w:t>) najwyższą, niemal identyczną, silną korelację z rankingiem wykazuje zmienna Noclegi_Ogolem. Potwierdza to, że skala popytu turystycznego jest dominującym czynnikiem determinującym pozycję regionu w rankingu.</w:t>
      </w:r>
    </w:p>
    <w:p w14:paraId="26B65DFF" w14:textId="552B13C7" w:rsidR="00A23BCC" w:rsidRDefault="00A67172" w:rsidP="001123D9">
      <w:r w:rsidRPr="00A67172">
        <w:lastRenderedPageBreak/>
        <w:t>Liczba obiektów noclegowych silniej koreluje z miarą Hellwiga (</w:t>
      </w:r>
      <m:oMath>
        <m:r>
          <w:rPr>
            <w:rFonts w:ascii="Cambria Math" w:hAnsi="Cambria Math"/>
          </w:rPr>
          <m:t>0.735</m:t>
        </m:r>
      </m:oMath>
      <w:r w:rsidRPr="00A67172">
        <w:t xml:space="preserve"> vs </w:t>
      </w:r>
      <m:oMath>
        <m:r>
          <w:rPr>
            <w:rFonts w:ascii="Cambria Math" w:hAnsi="Cambria Math"/>
          </w:rPr>
          <m:t>0.541</m:t>
        </m:r>
      </m:oMath>
      <w:r w:rsidRPr="00A67172">
        <w:t xml:space="preserve">), co oznacza, że model wzorcowy mocniej premiuje </w:t>
      </w:r>
      <w:r w:rsidR="0016224F">
        <w:t>infrastrukturę</w:t>
      </w:r>
      <w:r w:rsidRPr="00A67172">
        <w:t>. Z kolei ruch lotniczy oraz wskaźnik zagraniczności silniej wiążą się z metodą bezwzorcową, co podkreśla międzynarodowy charakter liderów zestawienia.</w:t>
      </w:r>
    </w:p>
    <w:p w14:paraId="016EB48E" w14:textId="01919925" w:rsidR="00DA4021" w:rsidRDefault="00DA4021" w:rsidP="001123D9">
      <w:r>
        <w:t>Korelacja rang Spearmana między metodą Hellwiga a sum standaryzowanych wyniosła 0.94</w:t>
      </w:r>
      <w:r w:rsidR="009B5EC3">
        <w:t>. Potwierdza to</w:t>
      </w:r>
      <w:r w:rsidR="002D1857">
        <w:t xml:space="preserve"> sensowność wyników obydwu metod – mimo innych podłoży statystycznych budują one niezwykle spójne wyniki.</w:t>
      </w:r>
    </w:p>
    <w:p w14:paraId="2B3664C2" w14:textId="73EEE084" w:rsidR="00C247DB" w:rsidRDefault="00C247DB" w:rsidP="00C247DB">
      <w:pPr>
        <w:pStyle w:val="Nagwek1"/>
      </w:pPr>
      <w:r>
        <w:t>Wnioski</w:t>
      </w:r>
    </w:p>
    <w:p w14:paraId="5FDC9487" w14:textId="2E568731" w:rsidR="00C841DF" w:rsidRPr="00C841DF" w:rsidRDefault="00C841DF" w:rsidP="00C841DF">
      <w:pPr>
        <w:numPr>
          <w:ilvl w:val="0"/>
          <w:numId w:val="18"/>
        </w:numPr>
      </w:pPr>
      <w:r w:rsidRPr="00C841DF">
        <w:t>Przeprowadzona wielowymiarowa analiza potwierdziła występowanie dysproporcji w rozwoju turystyki pomiędzy poszczególnymi regionami NUTS 2 na Bałkanach. Przestrzeń ta charakteryzuje się polaryzacją na silnie rozwinięte turystyczne bieguny wzrostu oraz obszary o niewykorzystanym potencjale.</w:t>
      </w:r>
    </w:p>
    <w:p w14:paraId="2C3AD6B6" w14:textId="7F93EE9A" w:rsidR="00C841DF" w:rsidRPr="00C841DF" w:rsidRDefault="00C841DF" w:rsidP="00C841DF">
      <w:pPr>
        <w:numPr>
          <w:ilvl w:val="0"/>
          <w:numId w:val="18"/>
        </w:numPr>
      </w:pPr>
      <w:r w:rsidRPr="00C841DF">
        <w:t xml:space="preserve">Zarówno metody porządkowania liniowego, jak i algorytmy </w:t>
      </w:r>
      <w:r w:rsidR="0071538E" w:rsidRPr="00C841DF">
        <w:t>klasteryzacji</w:t>
      </w:r>
      <w:r w:rsidRPr="00C841DF">
        <w:t xml:space="preserve"> jednoznacznie wskazały, że absolutnymi liderami atrakcyjności turystycznej są regiony nadmorskie i wyspiarskie – w </w:t>
      </w:r>
      <w:r w:rsidRPr="0071538E">
        <w:t>szczególności Jadranska Hrvatska</w:t>
      </w:r>
      <w:r w:rsidRPr="00C841DF">
        <w:t xml:space="preserve"> oraz greckie regiony wyspiarskie i stołeczne (</w:t>
      </w:r>
      <w:r w:rsidRPr="00C841DF">
        <w:rPr>
          <w:i/>
          <w:iCs/>
        </w:rPr>
        <w:t>Notio Aigaio, Attiki, Kriti</w:t>
      </w:r>
      <w:r w:rsidRPr="00C841DF">
        <w:t>). Cechują się one potężną bazą noclegową, wysokim wskaźnikiem zagraniczności oraz doskonałym skomunikowaniem.</w:t>
      </w:r>
    </w:p>
    <w:p w14:paraId="684BCB86" w14:textId="7C2AF2CF" w:rsidR="00C841DF" w:rsidRPr="00C841DF" w:rsidRDefault="00C841DF" w:rsidP="00C841DF">
      <w:pPr>
        <w:numPr>
          <w:ilvl w:val="0"/>
          <w:numId w:val="18"/>
        </w:numPr>
      </w:pPr>
      <w:r w:rsidRPr="00201D21">
        <w:t>Wysoka zbieżność i stabilność metodologiczna</w:t>
      </w:r>
      <w:r w:rsidR="00201D21">
        <w:t>.</w:t>
      </w:r>
      <w:r w:rsidRPr="00C841DF">
        <w:t xml:space="preserve"> Porównanie struktur klastrów wykazało wysoką zgodność między podejściem hierarchicznym a podziałowym (</w:t>
      </w:r>
      <m:oMath>
        <m:r>
          <w:rPr>
            <w:rFonts w:ascii="Cambria Math" w:hAnsi="Cambria Math"/>
          </w:rPr>
          <m:t>ARI=0.6</m:t>
        </m:r>
      </m:oMath>
      <w:r w:rsidRPr="00C841DF">
        <w:t>), a silna korelacja rang Spearmana (</w:t>
      </w:r>
      <m:oMath>
        <m:r>
          <w:rPr>
            <w:rFonts w:ascii="Cambria Math" w:hAnsi="Cambria Math"/>
          </w:rPr>
          <m:t>r&gt;0.94</m:t>
        </m:r>
      </m:oMath>
      <w:r w:rsidRPr="00C841DF">
        <w:t>) udowodniła, że rankingi uzyskane metodą Hellwiga i bezwzorcową są wysoce stabilne. Statystyczną istotność zróżnicowania klastrów potwierdziły wyniki testu Kruskala-Wallisa (</w:t>
      </w:r>
      <m:oMath>
        <m:r>
          <w:rPr>
            <w:rFonts w:ascii="Cambria Math" w:hAnsi="Cambria Math"/>
          </w:rPr>
          <m:t>p&lt;0.05</m:t>
        </m:r>
      </m:oMath>
      <w:r w:rsidRPr="00C841DF">
        <w:t xml:space="preserve"> dla wszystkich zmiennych), co dowodzi poprawności doboru cech diagnostycznych.</w:t>
      </w:r>
    </w:p>
    <w:p w14:paraId="3ECBB17E" w14:textId="4FF949D1" w:rsidR="00C841DF" w:rsidRPr="00C841DF" w:rsidRDefault="00C841DF" w:rsidP="00C841DF">
      <w:pPr>
        <w:numPr>
          <w:ilvl w:val="0"/>
          <w:numId w:val="18"/>
        </w:numPr>
      </w:pPr>
      <w:r w:rsidRPr="00C841DF">
        <w:t xml:space="preserve">Analiza profilu klastrów peryferyjnych ujawniła, że głównymi hamulcami rozwoju turystyki w mniej rozwiniętych częściach Bałkanów są: niska dostępność komunikacyjna (ograniczony ruch lotniczy), </w:t>
      </w:r>
      <w:r w:rsidR="00DE1319">
        <w:t xml:space="preserve">słabo rozwinięta </w:t>
      </w:r>
      <w:r w:rsidRPr="00C841DF">
        <w:t>baz</w:t>
      </w:r>
      <w:r w:rsidR="00DE1319">
        <w:t>a</w:t>
      </w:r>
      <w:r w:rsidRPr="00C841DF">
        <w:t xml:space="preserve"> noclegow</w:t>
      </w:r>
      <w:r w:rsidR="00DE1319">
        <w:t>a</w:t>
      </w:r>
      <w:r w:rsidRPr="00C841DF">
        <w:t xml:space="preserve"> oraz wysokie wskaźniki przestępczości</w:t>
      </w:r>
      <w:r w:rsidR="00DE1319">
        <w:t xml:space="preserve">, </w:t>
      </w:r>
      <w:r w:rsidRPr="00C841DF">
        <w:t>które negatywnie rzutują na poczucie bezpieczeństwa turystów.</w:t>
      </w:r>
    </w:p>
    <w:p w14:paraId="1074DD9A" w14:textId="77777777" w:rsidR="00C247DB" w:rsidRPr="00C247DB" w:rsidRDefault="00C247DB" w:rsidP="00C247DB"/>
    <w:sectPr w:rsidR="00C247DB" w:rsidRPr="00C247D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489C"/>
    <w:multiLevelType w:val="hybridMultilevel"/>
    <w:tmpl w:val="71287C7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0CA1419D"/>
    <w:multiLevelType w:val="multilevel"/>
    <w:tmpl w:val="AA6A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C16DA"/>
    <w:multiLevelType w:val="multilevel"/>
    <w:tmpl w:val="99725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5F0C7D"/>
    <w:multiLevelType w:val="multilevel"/>
    <w:tmpl w:val="7322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6E4091"/>
    <w:multiLevelType w:val="multilevel"/>
    <w:tmpl w:val="5674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A83796"/>
    <w:multiLevelType w:val="multilevel"/>
    <w:tmpl w:val="8C56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0026D5"/>
    <w:multiLevelType w:val="multilevel"/>
    <w:tmpl w:val="D076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1D294B"/>
    <w:multiLevelType w:val="multilevel"/>
    <w:tmpl w:val="9F38B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1D6A54"/>
    <w:multiLevelType w:val="multilevel"/>
    <w:tmpl w:val="AB52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1A4767"/>
    <w:multiLevelType w:val="multilevel"/>
    <w:tmpl w:val="0464F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EB4792"/>
    <w:multiLevelType w:val="multilevel"/>
    <w:tmpl w:val="C3BC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7A0AF9"/>
    <w:multiLevelType w:val="multilevel"/>
    <w:tmpl w:val="4808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85357F"/>
    <w:multiLevelType w:val="multilevel"/>
    <w:tmpl w:val="2ECC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A2302B"/>
    <w:multiLevelType w:val="multilevel"/>
    <w:tmpl w:val="4EC43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253443"/>
    <w:multiLevelType w:val="multilevel"/>
    <w:tmpl w:val="6318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25237A"/>
    <w:multiLevelType w:val="multilevel"/>
    <w:tmpl w:val="5878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29706B"/>
    <w:multiLevelType w:val="multilevel"/>
    <w:tmpl w:val="269C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504726"/>
    <w:multiLevelType w:val="multilevel"/>
    <w:tmpl w:val="7096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2901346">
    <w:abstractNumId w:val="0"/>
  </w:num>
  <w:num w:numId="2" w16cid:durableId="579098281">
    <w:abstractNumId w:val="4"/>
  </w:num>
  <w:num w:numId="3" w16cid:durableId="628778405">
    <w:abstractNumId w:val="16"/>
  </w:num>
  <w:num w:numId="4" w16cid:durableId="1900552977">
    <w:abstractNumId w:val="8"/>
  </w:num>
  <w:num w:numId="5" w16cid:durableId="267280206">
    <w:abstractNumId w:val="6"/>
  </w:num>
  <w:num w:numId="6" w16cid:durableId="831262632">
    <w:abstractNumId w:val="13"/>
  </w:num>
  <w:num w:numId="7" w16cid:durableId="819813930">
    <w:abstractNumId w:val="15"/>
  </w:num>
  <w:num w:numId="8" w16cid:durableId="725302721">
    <w:abstractNumId w:val="7"/>
  </w:num>
  <w:num w:numId="9" w16cid:durableId="1602106545">
    <w:abstractNumId w:val="1"/>
  </w:num>
  <w:num w:numId="10" w16cid:durableId="229852321">
    <w:abstractNumId w:val="5"/>
  </w:num>
  <w:num w:numId="11" w16cid:durableId="312570040">
    <w:abstractNumId w:val="12"/>
  </w:num>
  <w:num w:numId="12" w16cid:durableId="1689600608">
    <w:abstractNumId w:val="14"/>
  </w:num>
  <w:num w:numId="13" w16cid:durableId="604847028">
    <w:abstractNumId w:val="10"/>
  </w:num>
  <w:num w:numId="14" w16cid:durableId="1887639074">
    <w:abstractNumId w:val="2"/>
  </w:num>
  <w:num w:numId="15" w16cid:durableId="789663643">
    <w:abstractNumId w:val="17"/>
  </w:num>
  <w:num w:numId="16" w16cid:durableId="5984143">
    <w:abstractNumId w:val="3"/>
  </w:num>
  <w:num w:numId="17" w16cid:durableId="1705864605">
    <w:abstractNumId w:val="11"/>
  </w:num>
  <w:num w:numId="18" w16cid:durableId="9922207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557"/>
    <w:rsid w:val="000403B2"/>
    <w:rsid w:val="00075539"/>
    <w:rsid w:val="00085DD1"/>
    <w:rsid w:val="00090606"/>
    <w:rsid w:val="00095C84"/>
    <w:rsid w:val="000A03D5"/>
    <w:rsid w:val="000C4F9B"/>
    <w:rsid w:val="000E25AA"/>
    <w:rsid w:val="000E7E93"/>
    <w:rsid w:val="001123D9"/>
    <w:rsid w:val="00134783"/>
    <w:rsid w:val="00137A94"/>
    <w:rsid w:val="001434E9"/>
    <w:rsid w:val="00160B3C"/>
    <w:rsid w:val="0016224F"/>
    <w:rsid w:val="001651E8"/>
    <w:rsid w:val="00175B3B"/>
    <w:rsid w:val="0017743C"/>
    <w:rsid w:val="001A37B9"/>
    <w:rsid w:val="001B20A7"/>
    <w:rsid w:val="001D5FC8"/>
    <w:rsid w:val="001F02E0"/>
    <w:rsid w:val="001F3171"/>
    <w:rsid w:val="001F3D04"/>
    <w:rsid w:val="00201D21"/>
    <w:rsid w:val="002076A6"/>
    <w:rsid w:val="0021717F"/>
    <w:rsid w:val="002276C6"/>
    <w:rsid w:val="002504C4"/>
    <w:rsid w:val="00254C0B"/>
    <w:rsid w:val="0025718B"/>
    <w:rsid w:val="00263594"/>
    <w:rsid w:val="002642CF"/>
    <w:rsid w:val="00270A3F"/>
    <w:rsid w:val="002777B4"/>
    <w:rsid w:val="00286DC1"/>
    <w:rsid w:val="00291C0C"/>
    <w:rsid w:val="002C6DB0"/>
    <w:rsid w:val="002D1857"/>
    <w:rsid w:val="002E0D71"/>
    <w:rsid w:val="002F1628"/>
    <w:rsid w:val="00305CC2"/>
    <w:rsid w:val="00312856"/>
    <w:rsid w:val="00317360"/>
    <w:rsid w:val="003365D9"/>
    <w:rsid w:val="00341DE1"/>
    <w:rsid w:val="00346432"/>
    <w:rsid w:val="00346A4E"/>
    <w:rsid w:val="00361BA2"/>
    <w:rsid w:val="003637B9"/>
    <w:rsid w:val="00383BCB"/>
    <w:rsid w:val="003946DA"/>
    <w:rsid w:val="003A2AF2"/>
    <w:rsid w:val="003C4E5A"/>
    <w:rsid w:val="003D7A66"/>
    <w:rsid w:val="003E050F"/>
    <w:rsid w:val="003E18CC"/>
    <w:rsid w:val="003E3DFF"/>
    <w:rsid w:val="003F742E"/>
    <w:rsid w:val="00401886"/>
    <w:rsid w:val="00402AFC"/>
    <w:rsid w:val="00412216"/>
    <w:rsid w:val="00417009"/>
    <w:rsid w:val="004279FE"/>
    <w:rsid w:val="004326DF"/>
    <w:rsid w:val="00437A15"/>
    <w:rsid w:val="004548F3"/>
    <w:rsid w:val="00474301"/>
    <w:rsid w:val="0048400D"/>
    <w:rsid w:val="0048661E"/>
    <w:rsid w:val="00495934"/>
    <w:rsid w:val="00496D65"/>
    <w:rsid w:val="004A4183"/>
    <w:rsid w:val="004B17D4"/>
    <w:rsid w:val="004B1FF0"/>
    <w:rsid w:val="004B56D1"/>
    <w:rsid w:val="004C36E2"/>
    <w:rsid w:val="004C625B"/>
    <w:rsid w:val="004D2663"/>
    <w:rsid w:val="004E076A"/>
    <w:rsid w:val="00511259"/>
    <w:rsid w:val="005130AE"/>
    <w:rsid w:val="00517B60"/>
    <w:rsid w:val="00524EE9"/>
    <w:rsid w:val="005307F8"/>
    <w:rsid w:val="005506AA"/>
    <w:rsid w:val="005523CA"/>
    <w:rsid w:val="005662A3"/>
    <w:rsid w:val="005665AD"/>
    <w:rsid w:val="00574FF1"/>
    <w:rsid w:val="00596DD9"/>
    <w:rsid w:val="005B02D0"/>
    <w:rsid w:val="005B0ABE"/>
    <w:rsid w:val="005C184D"/>
    <w:rsid w:val="00607B7B"/>
    <w:rsid w:val="00610188"/>
    <w:rsid w:val="006232C9"/>
    <w:rsid w:val="00630DE2"/>
    <w:rsid w:val="0063102B"/>
    <w:rsid w:val="006319B3"/>
    <w:rsid w:val="00636599"/>
    <w:rsid w:val="00641581"/>
    <w:rsid w:val="0064158A"/>
    <w:rsid w:val="00642F07"/>
    <w:rsid w:val="00656548"/>
    <w:rsid w:val="00663F60"/>
    <w:rsid w:val="00674D7D"/>
    <w:rsid w:val="00681CF2"/>
    <w:rsid w:val="00685595"/>
    <w:rsid w:val="006A4991"/>
    <w:rsid w:val="006B0E0D"/>
    <w:rsid w:val="006B4738"/>
    <w:rsid w:val="006C3E2F"/>
    <w:rsid w:val="006C6947"/>
    <w:rsid w:val="006D06F9"/>
    <w:rsid w:val="006F1A4E"/>
    <w:rsid w:val="00706DA2"/>
    <w:rsid w:val="0071192A"/>
    <w:rsid w:val="00711EDE"/>
    <w:rsid w:val="00714A48"/>
    <w:rsid w:val="0071538E"/>
    <w:rsid w:val="0072267F"/>
    <w:rsid w:val="00723419"/>
    <w:rsid w:val="00764B25"/>
    <w:rsid w:val="007658BE"/>
    <w:rsid w:val="00773B8F"/>
    <w:rsid w:val="00774156"/>
    <w:rsid w:val="007824AB"/>
    <w:rsid w:val="00797DC0"/>
    <w:rsid w:val="007A1321"/>
    <w:rsid w:val="007D17FF"/>
    <w:rsid w:val="007E0F17"/>
    <w:rsid w:val="007E3C7E"/>
    <w:rsid w:val="007E6444"/>
    <w:rsid w:val="007F0D46"/>
    <w:rsid w:val="007F4047"/>
    <w:rsid w:val="008026E8"/>
    <w:rsid w:val="00803939"/>
    <w:rsid w:val="008178B7"/>
    <w:rsid w:val="00825006"/>
    <w:rsid w:val="008412E8"/>
    <w:rsid w:val="00844672"/>
    <w:rsid w:val="00853AEA"/>
    <w:rsid w:val="00856815"/>
    <w:rsid w:val="00857F27"/>
    <w:rsid w:val="00880C1F"/>
    <w:rsid w:val="008B64A9"/>
    <w:rsid w:val="008C1196"/>
    <w:rsid w:val="008C2AC6"/>
    <w:rsid w:val="008D0DF4"/>
    <w:rsid w:val="008D6172"/>
    <w:rsid w:val="008E761A"/>
    <w:rsid w:val="009014AD"/>
    <w:rsid w:val="009019E4"/>
    <w:rsid w:val="00906756"/>
    <w:rsid w:val="009124E1"/>
    <w:rsid w:val="00914D80"/>
    <w:rsid w:val="00932007"/>
    <w:rsid w:val="009439E7"/>
    <w:rsid w:val="00953BD2"/>
    <w:rsid w:val="009706DC"/>
    <w:rsid w:val="00972166"/>
    <w:rsid w:val="0097364F"/>
    <w:rsid w:val="009811C6"/>
    <w:rsid w:val="00981BB1"/>
    <w:rsid w:val="009B5EC3"/>
    <w:rsid w:val="009C1952"/>
    <w:rsid w:val="009D7E50"/>
    <w:rsid w:val="009E2BB8"/>
    <w:rsid w:val="009E7582"/>
    <w:rsid w:val="009F300C"/>
    <w:rsid w:val="00A043B7"/>
    <w:rsid w:val="00A050BC"/>
    <w:rsid w:val="00A23695"/>
    <w:rsid w:val="00A23BCC"/>
    <w:rsid w:val="00A27405"/>
    <w:rsid w:val="00A332A7"/>
    <w:rsid w:val="00A42102"/>
    <w:rsid w:val="00A455E9"/>
    <w:rsid w:val="00A50557"/>
    <w:rsid w:val="00A536BB"/>
    <w:rsid w:val="00A66C05"/>
    <w:rsid w:val="00A67172"/>
    <w:rsid w:val="00A71B1A"/>
    <w:rsid w:val="00A7784A"/>
    <w:rsid w:val="00A83AB6"/>
    <w:rsid w:val="00A8587A"/>
    <w:rsid w:val="00A93979"/>
    <w:rsid w:val="00AA75A5"/>
    <w:rsid w:val="00AB7F88"/>
    <w:rsid w:val="00AD406D"/>
    <w:rsid w:val="00AE1087"/>
    <w:rsid w:val="00AE6047"/>
    <w:rsid w:val="00AE7732"/>
    <w:rsid w:val="00AF2598"/>
    <w:rsid w:val="00B01204"/>
    <w:rsid w:val="00B03A75"/>
    <w:rsid w:val="00B27DC1"/>
    <w:rsid w:val="00B358A0"/>
    <w:rsid w:val="00B37115"/>
    <w:rsid w:val="00B37346"/>
    <w:rsid w:val="00B40646"/>
    <w:rsid w:val="00B40EFE"/>
    <w:rsid w:val="00B4703C"/>
    <w:rsid w:val="00B64694"/>
    <w:rsid w:val="00B65DE9"/>
    <w:rsid w:val="00B75692"/>
    <w:rsid w:val="00BB355F"/>
    <w:rsid w:val="00BB5AE1"/>
    <w:rsid w:val="00BC0651"/>
    <w:rsid w:val="00BD320C"/>
    <w:rsid w:val="00BD7941"/>
    <w:rsid w:val="00BE2341"/>
    <w:rsid w:val="00BF0167"/>
    <w:rsid w:val="00BF7420"/>
    <w:rsid w:val="00C0046B"/>
    <w:rsid w:val="00C025B3"/>
    <w:rsid w:val="00C167E5"/>
    <w:rsid w:val="00C247DB"/>
    <w:rsid w:val="00C27283"/>
    <w:rsid w:val="00C27D3A"/>
    <w:rsid w:val="00C34D34"/>
    <w:rsid w:val="00C64B8A"/>
    <w:rsid w:val="00C836AB"/>
    <w:rsid w:val="00C841DF"/>
    <w:rsid w:val="00CB02DC"/>
    <w:rsid w:val="00CE7054"/>
    <w:rsid w:val="00CF2B26"/>
    <w:rsid w:val="00CF3356"/>
    <w:rsid w:val="00D06FC2"/>
    <w:rsid w:val="00D072E4"/>
    <w:rsid w:val="00D12B5D"/>
    <w:rsid w:val="00D130D7"/>
    <w:rsid w:val="00D4083A"/>
    <w:rsid w:val="00D4493E"/>
    <w:rsid w:val="00D45AD8"/>
    <w:rsid w:val="00D5788A"/>
    <w:rsid w:val="00D61893"/>
    <w:rsid w:val="00D65260"/>
    <w:rsid w:val="00D96D3F"/>
    <w:rsid w:val="00DA4021"/>
    <w:rsid w:val="00DC245B"/>
    <w:rsid w:val="00DC44DA"/>
    <w:rsid w:val="00DE1319"/>
    <w:rsid w:val="00DF287C"/>
    <w:rsid w:val="00E3293C"/>
    <w:rsid w:val="00E35384"/>
    <w:rsid w:val="00E6327E"/>
    <w:rsid w:val="00E70A6B"/>
    <w:rsid w:val="00E81465"/>
    <w:rsid w:val="00EB5C8F"/>
    <w:rsid w:val="00EB6A80"/>
    <w:rsid w:val="00EB7FED"/>
    <w:rsid w:val="00EC1C10"/>
    <w:rsid w:val="00ED0F2F"/>
    <w:rsid w:val="00EE392F"/>
    <w:rsid w:val="00EE4C3C"/>
    <w:rsid w:val="00EE5B88"/>
    <w:rsid w:val="00F0164A"/>
    <w:rsid w:val="00F021C1"/>
    <w:rsid w:val="00F03DCC"/>
    <w:rsid w:val="00F15A49"/>
    <w:rsid w:val="00F171A1"/>
    <w:rsid w:val="00F26427"/>
    <w:rsid w:val="00F3547D"/>
    <w:rsid w:val="00F40D29"/>
    <w:rsid w:val="00F42B2E"/>
    <w:rsid w:val="00F437D2"/>
    <w:rsid w:val="00F459FC"/>
    <w:rsid w:val="00F471CD"/>
    <w:rsid w:val="00F56B3A"/>
    <w:rsid w:val="00F63CCC"/>
    <w:rsid w:val="00F64A6C"/>
    <w:rsid w:val="00F743A3"/>
    <w:rsid w:val="00F77C6A"/>
    <w:rsid w:val="00F82FA8"/>
    <w:rsid w:val="00FB3B5D"/>
    <w:rsid w:val="00FD0D92"/>
    <w:rsid w:val="00FD1752"/>
    <w:rsid w:val="00FD2445"/>
    <w:rsid w:val="00FD3748"/>
    <w:rsid w:val="00FD4B9C"/>
    <w:rsid w:val="00FD74F0"/>
    <w:rsid w:val="00FE6534"/>
    <w:rsid w:val="00FE7DC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CEBED"/>
  <w15:chartTrackingRefBased/>
  <w15:docId w15:val="{FA314000-9FCB-4D8B-AFD3-5D5C89723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A505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A505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A50557"/>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A50557"/>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A50557"/>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A50557"/>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A50557"/>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A50557"/>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A50557"/>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A50557"/>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A50557"/>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A50557"/>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A50557"/>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A50557"/>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A50557"/>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A50557"/>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A50557"/>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A50557"/>
    <w:rPr>
      <w:rFonts w:eastAsiaTheme="majorEastAsia" w:cstheme="majorBidi"/>
      <w:color w:val="272727" w:themeColor="text1" w:themeTint="D8"/>
    </w:rPr>
  </w:style>
  <w:style w:type="paragraph" w:styleId="Tytu">
    <w:name w:val="Title"/>
    <w:basedOn w:val="Normalny"/>
    <w:next w:val="Normalny"/>
    <w:link w:val="TytuZnak"/>
    <w:uiPriority w:val="10"/>
    <w:qFormat/>
    <w:rsid w:val="00A505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A50557"/>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A50557"/>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A50557"/>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A50557"/>
    <w:pPr>
      <w:spacing w:before="160"/>
      <w:jc w:val="center"/>
    </w:pPr>
    <w:rPr>
      <w:i/>
      <w:iCs/>
      <w:color w:val="404040" w:themeColor="text1" w:themeTint="BF"/>
    </w:rPr>
  </w:style>
  <w:style w:type="character" w:customStyle="1" w:styleId="CytatZnak">
    <w:name w:val="Cytat Znak"/>
    <w:basedOn w:val="Domylnaczcionkaakapitu"/>
    <w:link w:val="Cytat"/>
    <w:uiPriority w:val="29"/>
    <w:rsid w:val="00A50557"/>
    <w:rPr>
      <w:i/>
      <w:iCs/>
      <w:color w:val="404040" w:themeColor="text1" w:themeTint="BF"/>
    </w:rPr>
  </w:style>
  <w:style w:type="paragraph" w:styleId="Akapitzlist">
    <w:name w:val="List Paragraph"/>
    <w:basedOn w:val="Normalny"/>
    <w:uiPriority w:val="34"/>
    <w:qFormat/>
    <w:rsid w:val="00A50557"/>
    <w:pPr>
      <w:ind w:left="720"/>
      <w:contextualSpacing/>
    </w:pPr>
  </w:style>
  <w:style w:type="character" w:styleId="Wyrnienieintensywne">
    <w:name w:val="Intense Emphasis"/>
    <w:basedOn w:val="Domylnaczcionkaakapitu"/>
    <w:uiPriority w:val="21"/>
    <w:qFormat/>
    <w:rsid w:val="00A50557"/>
    <w:rPr>
      <w:i/>
      <w:iCs/>
      <w:color w:val="0F4761" w:themeColor="accent1" w:themeShade="BF"/>
    </w:rPr>
  </w:style>
  <w:style w:type="paragraph" w:styleId="Cytatintensywny">
    <w:name w:val="Intense Quote"/>
    <w:basedOn w:val="Normalny"/>
    <w:next w:val="Normalny"/>
    <w:link w:val="CytatintensywnyZnak"/>
    <w:uiPriority w:val="30"/>
    <w:qFormat/>
    <w:rsid w:val="00A505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A50557"/>
    <w:rPr>
      <w:i/>
      <w:iCs/>
      <w:color w:val="0F4761" w:themeColor="accent1" w:themeShade="BF"/>
    </w:rPr>
  </w:style>
  <w:style w:type="character" w:styleId="Odwoanieintensywne">
    <w:name w:val="Intense Reference"/>
    <w:basedOn w:val="Domylnaczcionkaakapitu"/>
    <w:uiPriority w:val="32"/>
    <w:qFormat/>
    <w:rsid w:val="00A50557"/>
    <w:rPr>
      <w:b/>
      <w:bCs/>
      <w:smallCaps/>
      <w:color w:val="0F4761" w:themeColor="accent1" w:themeShade="BF"/>
      <w:spacing w:val="5"/>
    </w:rPr>
  </w:style>
  <w:style w:type="character" w:styleId="Tekstzastpczy">
    <w:name w:val="Placeholder Text"/>
    <w:basedOn w:val="Domylnaczcionkaakapitu"/>
    <w:uiPriority w:val="99"/>
    <w:semiHidden/>
    <w:rsid w:val="007F404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04DC25A874A6A34FA57A1410CFDC29AE" ma:contentTypeVersion="10" ma:contentTypeDescription="Utwórz nowy dokument." ma:contentTypeScope="" ma:versionID="292820f73b89b232e655c8396e35265e">
  <xsd:schema xmlns:xsd="http://www.w3.org/2001/XMLSchema" xmlns:xs="http://www.w3.org/2001/XMLSchema" xmlns:p="http://schemas.microsoft.com/office/2006/metadata/properties" xmlns:ns3="5c371023-5351-4a2c-b274-12e7bf1d720d" targetNamespace="http://schemas.microsoft.com/office/2006/metadata/properties" ma:root="true" ma:fieldsID="672b6d1abdd4f1fe80d3cec43cfbfac4" ns3:_="">
    <xsd:import namespace="5c371023-5351-4a2c-b274-12e7bf1d720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71023-5351-4a2c-b274-12e7bf1d720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5c371023-5351-4a2c-b274-12e7bf1d720d" xsi:nil="true"/>
  </documentManagement>
</p:properties>
</file>

<file path=customXml/itemProps1.xml><?xml version="1.0" encoding="utf-8"?>
<ds:datastoreItem xmlns:ds="http://schemas.openxmlformats.org/officeDocument/2006/customXml" ds:itemID="{EE6AAB1D-D84C-4D76-93AA-44EDAE7A15FF}">
  <ds:schemaRefs>
    <ds:schemaRef ds:uri="http://schemas.openxmlformats.org/officeDocument/2006/bibliography"/>
  </ds:schemaRefs>
</ds:datastoreItem>
</file>

<file path=customXml/itemProps2.xml><?xml version="1.0" encoding="utf-8"?>
<ds:datastoreItem xmlns:ds="http://schemas.openxmlformats.org/officeDocument/2006/customXml" ds:itemID="{E3D6086A-DD88-409E-A130-D579390844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71023-5351-4a2c-b274-12e7bf1d72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529EE8C-B1DF-4F58-83E4-E185F7093D27}">
  <ds:schemaRefs>
    <ds:schemaRef ds:uri="http://schemas.microsoft.com/sharepoint/v3/contenttype/forms"/>
  </ds:schemaRefs>
</ds:datastoreItem>
</file>

<file path=customXml/itemProps4.xml><?xml version="1.0" encoding="utf-8"?>
<ds:datastoreItem xmlns:ds="http://schemas.openxmlformats.org/officeDocument/2006/customXml" ds:itemID="{2B427682-340E-4EAE-877A-2C52754A01E1}">
  <ds:schemaRefs>
    <ds:schemaRef ds:uri="http://schemas.microsoft.com/office/2006/metadata/properties"/>
    <ds:schemaRef ds:uri="http://schemas.microsoft.com/office/infopath/2007/PartnerControls"/>
    <ds:schemaRef ds:uri="5c371023-5351-4a2c-b274-12e7bf1d720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3803</Words>
  <Characters>22824</Characters>
  <Application>Microsoft Office Word</Application>
  <DocSecurity>0</DocSecurity>
  <Lines>190</Lines>
  <Paragraphs>53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26574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Kawalerski</dc:creator>
  <cp:keywords/>
  <dc:description/>
  <cp:lastModifiedBy>Jan Kawalerski</cp:lastModifiedBy>
  <cp:revision>2</cp:revision>
  <dcterms:created xsi:type="dcterms:W3CDTF">2026-10-29T19:07:00Z</dcterms:created>
  <dcterms:modified xsi:type="dcterms:W3CDTF">2026-10-29T19:07:00Z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0x01010004DC25A874A6A34FA57A1410CFDC29AE</vt:lpwstr>
  </property>
</Properties>
</file>