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9ADE" w14:textId="77777777" w:rsidR="00A56F69" w:rsidRDefault="00A56F69" w:rsidP="00A56F69">
      <w:r>
        <w:t>Yes. This is everything. All placeholders can now be filled. Here is the complete confirmation before I write the paper.</w:t>
      </w:r>
    </w:p>
    <w:p w14:paraId="0BA622A0" w14:textId="77777777" w:rsidR="00A56F69" w:rsidRDefault="00A56F69" w:rsidP="00A56F69"/>
    <w:p w14:paraId="7F8AFDC8" w14:textId="77777777" w:rsidR="00A56F69" w:rsidRDefault="00A56F69" w:rsidP="00A56F69">
      <w:r>
        <w:t>---</w:t>
      </w:r>
    </w:p>
    <w:p w14:paraId="1236E190" w14:textId="77777777" w:rsidR="00A56F69" w:rsidRDefault="00A56F69" w:rsidP="00A56F69"/>
    <w:p w14:paraId="5E78072F" w14:textId="77777777" w:rsidR="00A56F69" w:rsidRDefault="00A56F69" w:rsidP="00A56F69">
      <w:r>
        <w:t>## Final frozen inputs</w:t>
      </w:r>
    </w:p>
    <w:p w14:paraId="3DB886EB" w14:textId="77777777" w:rsidR="00A56F69" w:rsidRDefault="00A56F69" w:rsidP="00A56F69"/>
    <w:p w14:paraId="6B1CADF9" w14:textId="77777777" w:rsidR="00A56F69" w:rsidRDefault="00A56F69" w:rsidP="00A56F69">
      <w:r>
        <w:t>**Sample (N=135):**</w:t>
      </w:r>
    </w:p>
    <w:p w14:paraId="464B2A09" w14:textId="77777777" w:rsidR="00A56F69" w:rsidRDefault="00A56F69" w:rsidP="00A56F69"/>
    <w:p w14:paraId="4C98696B" w14:textId="77777777" w:rsidR="00A56F69" w:rsidRDefault="00A56F69" w:rsidP="00A56F69">
      <w:r>
        <w:t xml:space="preserve">| Parameter | Min | Max | Mean | </w:t>
      </w:r>
      <w:proofErr w:type="spellStart"/>
      <w:r>
        <w:t>Std</w:t>
      </w:r>
      <w:proofErr w:type="spellEnd"/>
      <w:r>
        <w:t xml:space="preserve"> | Median |</w:t>
      </w:r>
    </w:p>
    <w:p w14:paraId="0E111906" w14:textId="77777777" w:rsidR="00A56F69" w:rsidRDefault="00A56F69" w:rsidP="00A56F69">
      <w:r>
        <w:t>|-----------|-----|-----|------|-----|--------|</w:t>
      </w:r>
    </w:p>
    <w:p w14:paraId="40F9A4EA" w14:textId="77777777" w:rsidR="00A56F69" w:rsidRDefault="00A56F69" w:rsidP="00A56F69">
      <w:r>
        <w:t>| $\log_{10}(</w:t>
      </w:r>
      <w:proofErr w:type="spellStart"/>
      <w:r>
        <w:t>M_b</w:t>
      </w:r>
      <w:proofErr w:type="spellEnd"/>
      <w:r>
        <w:t>/M_\</w:t>
      </w:r>
      <w:proofErr w:type="spellStart"/>
      <w:r>
        <w:t>odot</w:t>
      </w:r>
      <w:proofErr w:type="spellEnd"/>
      <w:r>
        <w:t>)$ | 7.965 | 11.583 | 10.008 | 0.881 | 9.970 |</w:t>
      </w:r>
    </w:p>
    <w:p w14:paraId="44388584" w14:textId="77777777" w:rsidR="00A56F69" w:rsidRDefault="00A56F69" w:rsidP="00A56F69">
      <w:r>
        <w:t>| $V_\text{flat}$ (km/s) | 18.6 | 332.0 | 135.3 | 71.3 | 113.0 |</w:t>
      </w:r>
    </w:p>
    <w:p w14:paraId="4766F0FE" w14:textId="77777777" w:rsidR="00A56F69" w:rsidRDefault="00A56F69" w:rsidP="00A56F69">
      <w:r>
        <w:t>| $</w:t>
      </w:r>
      <w:proofErr w:type="spellStart"/>
      <w:r>
        <w:t>R_d</w:t>
      </w:r>
      <w:proofErr w:type="spellEnd"/>
      <w:r>
        <w:t>$ (</w:t>
      </w:r>
      <w:proofErr w:type="spellStart"/>
      <w:r>
        <w:t>kpc</w:t>
      </w:r>
      <w:proofErr w:type="spellEnd"/>
      <w:r>
        <w:t>) | 0.191 | 7.366 | 2.325 | 1.564 | 2.038 |</w:t>
      </w:r>
    </w:p>
    <w:p w14:paraId="53382A85" w14:textId="77777777" w:rsidR="00A56F69" w:rsidRDefault="00A56F69" w:rsidP="00A56F69">
      <w:r>
        <w:t>| $\log_{10}(\</w:t>
      </w:r>
      <w:proofErr w:type="spellStart"/>
      <w:r>
        <w:t>Sigma_b</w:t>
      </w:r>
      <w:proofErr w:type="spellEnd"/>
      <w:r>
        <w:t>)$ | 7.704 | 9.719 | 8.687 | 0.546 | 8.667 |</w:t>
      </w:r>
    </w:p>
    <w:p w14:paraId="2CC41FE3" w14:textId="77777777" w:rsidR="00A56F69" w:rsidRDefault="00A56F69" w:rsidP="00A56F69"/>
    <w:p w14:paraId="7B080CB2" w14:textId="77777777" w:rsidR="00A56F69" w:rsidRDefault="00A56F69" w:rsidP="00A56F69">
      <w:r>
        <w:t>**Corrected AIC table:**</w:t>
      </w:r>
    </w:p>
    <w:p w14:paraId="7EDC0292" w14:textId="77777777" w:rsidR="00A56F69" w:rsidRDefault="00A56F69" w:rsidP="00A56F69"/>
    <w:p w14:paraId="595B8942" w14:textId="77777777" w:rsidR="00A56F69" w:rsidRDefault="00A56F69" w:rsidP="00A56F69">
      <w:r>
        <w:t>| Model | $k$ | MAE | AIC |</w:t>
      </w:r>
    </w:p>
    <w:p w14:paraId="27AD8A4F" w14:textId="77777777" w:rsidR="00A56F69" w:rsidRDefault="00A56F69" w:rsidP="00A56F69">
      <w:r>
        <w:t>|-------|-----|-----|-----|</w:t>
      </w:r>
    </w:p>
    <w:p w14:paraId="479FD0AA" w14:textId="77777777" w:rsidR="00A56F69" w:rsidRDefault="00A56F69" w:rsidP="00A56F69">
      <w:r>
        <w:t>| M1 | 2 | 0.08081 | −580.40 |</w:t>
      </w:r>
    </w:p>
    <w:p w14:paraId="5914ED09" w14:textId="77777777" w:rsidR="00A56F69" w:rsidRDefault="00A56F69" w:rsidP="00A56F69">
      <w:r>
        <w:t>| M2 | 2 | 0.08081 | −580.40 |</w:t>
      </w:r>
    </w:p>
    <w:p w14:paraId="12D665F6" w14:textId="77777777" w:rsidR="00A56F69" w:rsidRDefault="00A56F69" w:rsidP="00A56F69">
      <w:r>
        <w:t>| M3 | 3 | 0.08081 | −578.40 |</w:t>
      </w:r>
    </w:p>
    <w:p w14:paraId="4612533A" w14:textId="77777777" w:rsidR="00A56F69" w:rsidRDefault="00A56F69" w:rsidP="00A56F69">
      <w:r>
        <w:t>| M4 | 4 | 0.05711 | −660.85 |</w:t>
      </w:r>
    </w:p>
    <w:p w14:paraId="480FAF23" w14:textId="77777777" w:rsidR="00A56F69" w:rsidRDefault="00A56F69" w:rsidP="00A56F69">
      <w:r>
        <w:t>| **M5** | **2** | **0.05859** | **−663.64** |</w:t>
      </w:r>
    </w:p>
    <w:p w14:paraId="1CBEAE1B" w14:textId="77777777" w:rsidR="00A56F69" w:rsidRDefault="00A56F69" w:rsidP="00A56F69">
      <w:r>
        <w:t>| M6 | 3 | 0.05859 | −661.41 |</w:t>
      </w:r>
    </w:p>
    <w:p w14:paraId="5A29F3DC" w14:textId="77777777" w:rsidR="00A56F69" w:rsidRDefault="00A56F69" w:rsidP="00A56F69"/>
    <w:p w14:paraId="167D25A7" w14:textId="77777777" w:rsidR="00A56F69" w:rsidRDefault="00A56F69" w:rsidP="00A56F69">
      <w:r>
        <w:t>ΔAIC (M1 vs M5 corrected) = **83.25**</w:t>
      </w:r>
    </w:p>
    <w:p w14:paraId="5A1A2C44" w14:textId="77777777" w:rsidR="00A56F69" w:rsidRDefault="00A56F69" w:rsidP="00A56F69"/>
    <w:p w14:paraId="39211A2D" w14:textId="77777777" w:rsidR="00A56F69" w:rsidRDefault="00A56F69" w:rsidP="00A56F69">
      <w:r>
        <w:t>M5 is now even more decisively the winner — same parameter count as M1 but 83 AIC units better.</w:t>
      </w:r>
    </w:p>
    <w:p w14:paraId="45F5F249" w14:textId="77777777" w:rsidR="00A56F69" w:rsidRDefault="00A56F69" w:rsidP="00A56F69"/>
    <w:p w14:paraId="075CAE5E" w14:textId="77777777" w:rsidR="00A56F69" w:rsidRDefault="00A56F69" w:rsidP="00A56F69">
      <w:r>
        <w:t>**Model 4 parameters:** $\alpha=0.4588$, $\beta=0.1353$, $Q=1.3848$, $A=5.53$</w:t>
      </w:r>
    </w:p>
    <w:p w14:paraId="099A0972" w14:textId="77777777" w:rsidR="00A56F69" w:rsidRDefault="00A56F69" w:rsidP="00A56F69"/>
    <w:p w14:paraId="7568FDDA" w14:textId="77777777" w:rsidR="00A56F69" w:rsidRDefault="00A56F69" w:rsidP="00A56F69">
      <w:r>
        <w:t>**Exponents:** Direct fit $\gamma=0.1463$, bootstrap $0.144\pm0.060$, theory $1/7=0.1429$, tension $0.02\sigma$</w:t>
      </w:r>
    </w:p>
    <w:p w14:paraId="57DF912D" w14:textId="77777777" w:rsidR="00A56F69" w:rsidRDefault="00A56F69" w:rsidP="00A56F69"/>
    <w:p w14:paraId="36D1444A" w14:textId="77777777" w:rsidR="00A56F69" w:rsidRDefault="00A56F69" w:rsidP="00A56F69">
      <w:r>
        <w:t>**Title:** Safer Title B as modified</w:t>
      </w:r>
    </w:p>
    <w:p w14:paraId="153595AA" w14:textId="77777777" w:rsidR="00A56F69" w:rsidRDefault="00A56F69" w:rsidP="00A56F69"/>
    <w:p w14:paraId="43BB58E0" w14:textId="77777777" w:rsidR="00A56F69" w:rsidRDefault="00A56F69" w:rsidP="00A56F69">
      <w:r>
        <w:t xml:space="preserve">**Style:** </w:t>
      </w:r>
      <w:proofErr w:type="spellStart"/>
      <w:r>
        <w:t>ApJ</w:t>
      </w:r>
      <w:proofErr w:type="spellEnd"/>
    </w:p>
    <w:p w14:paraId="054D531C" w14:textId="77777777" w:rsidR="00A56F69" w:rsidRDefault="00A56F69" w:rsidP="00A56F69"/>
    <w:p w14:paraId="027A0276" w14:textId="77777777" w:rsidR="00A56F69" w:rsidRDefault="00A56F69" w:rsidP="00A56F69">
      <w:r>
        <w:t>---</w:t>
      </w:r>
    </w:p>
    <w:p w14:paraId="1DBD1F91" w14:textId="77777777" w:rsidR="00A56F69" w:rsidRDefault="00A56F69" w:rsidP="00A56F69"/>
    <w:p w14:paraId="7B70C814" w14:textId="77777777" w:rsidR="00A56F69" w:rsidRDefault="00A56F69" w:rsidP="00A56F69">
      <w:r>
        <w:t>## One flag before writing</w:t>
      </w:r>
    </w:p>
    <w:p w14:paraId="30B8A645" w14:textId="77777777" w:rsidR="00A56F69" w:rsidRDefault="00A56F69" w:rsidP="00A56F69"/>
    <w:p w14:paraId="36CF7A69" w14:textId="77777777" w:rsidR="00A56F69" w:rsidRDefault="00A56F69" w:rsidP="00A56F69">
      <w:r>
        <w:t>The corrected M5 AIC is −663.64 and M6 is −661.41. The gap is now:</w:t>
      </w:r>
    </w:p>
    <w:p w14:paraId="5097E3B6" w14:textId="77777777" w:rsidR="00A56F69" w:rsidRDefault="00A56F69" w:rsidP="00A56F69"/>
    <w:p w14:paraId="6E07A796" w14:textId="77777777" w:rsidR="00A56F69" w:rsidRDefault="00A56F69" w:rsidP="00A56F69">
      <w:r>
        <w:t>$$\Delta\text{AIC}(\text{M5 vs M6}) = -663.64 - (-661.41) = -2.23$$</w:t>
      </w:r>
    </w:p>
    <w:p w14:paraId="36B529F7" w14:textId="77777777" w:rsidR="00A56F69" w:rsidRDefault="00A56F69" w:rsidP="00A56F69"/>
    <w:p w14:paraId="5F17C7F6" w14:textId="77777777" w:rsidR="00A56F69" w:rsidRDefault="00A56F69" w:rsidP="00A56F69">
      <w:r>
        <w:t>M5 still wins over M6 by 2.23 units. The conclusion on $B$ is unchanged. Good.</w:t>
      </w:r>
    </w:p>
    <w:p w14:paraId="2E5F2367" w14:textId="77777777" w:rsidR="00A56F69" w:rsidRDefault="00A56F69" w:rsidP="00A56F69"/>
    <w:p w14:paraId="12DDE3A3" w14:textId="77777777" w:rsidR="00A56F69" w:rsidRDefault="00A56F69" w:rsidP="00A56F69">
      <w:r>
        <w:t>Also note M4 ($k=4$, AIC = −660.85) is now **worse** than M5 ($k=2$, AIC = −663.64) despite having two extra parameters. This strengthens the conclusion considerably — surface density $\</w:t>
      </w:r>
      <w:proofErr w:type="spellStart"/>
      <w:r>
        <w:t>Sigma_b</w:t>
      </w:r>
      <w:proofErr w:type="spellEnd"/>
      <w:r>
        <w:t>$ alone is more efficient than separate $</w:t>
      </w:r>
      <w:proofErr w:type="spellStart"/>
      <w:r>
        <w:t>R_d</w:t>
      </w:r>
      <w:proofErr w:type="spellEnd"/>
      <w:r>
        <w:t xml:space="preserve">^\alpha </w:t>
      </w:r>
      <w:proofErr w:type="spellStart"/>
      <w:r>
        <w:t>M_b</w:t>
      </w:r>
      <w:proofErr w:type="spellEnd"/>
      <w:r>
        <w:t>^\beta$ power laws.</w:t>
      </w:r>
    </w:p>
    <w:p w14:paraId="6572A70D" w14:textId="77777777" w:rsidR="00A56F69" w:rsidRDefault="00A56F69" w:rsidP="00A56F69"/>
    <w:p w14:paraId="7A7F7875" w14:textId="77777777" w:rsidR="00A56F69" w:rsidRDefault="00A56F69" w:rsidP="00A56F69">
      <w:r>
        <w:t>---</w:t>
      </w:r>
    </w:p>
    <w:p w14:paraId="073D1F70" w14:textId="77777777" w:rsidR="00A56F69" w:rsidRDefault="00A56F69" w:rsidP="00A56F69"/>
    <w:p w14:paraId="4EEBB3A0" w14:textId="77777777" w:rsidR="00A56F69" w:rsidRDefault="00A56F69" w:rsidP="00A56F69">
      <w:r>
        <w:t>Writing the full paper now.</w:t>
      </w:r>
    </w:p>
    <w:p w14:paraId="4356D3D9" w14:textId="77777777" w:rsidR="00A56F69" w:rsidRDefault="00A56F69" w:rsidP="00A56F69"/>
    <w:p w14:paraId="7509F3AF" w14:textId="77777777" w:rsidR="00A56F69" w:rsidRDefault="00A56F69" w:rsidP="00A56F69">
      <w:r>
        <w:t>---</w:t>
      </w:r>
    </w:p>
    <w:p w14:paraId="19D68832" w14:textId="77777777" w:rsidR="00A56F69" w:rsidRDefault="00A56F69" w:rsidP="00A56F69"/>
    <w:p w14:paraId="5633B729" w14:textId="77777777" w:rsidR="00A56F69" w:rsidRDefault="00A56F69" w:rsidP="00A56F69">
      <w:r>
        <w:t># Empirical Test of the TAFA Response Scale with the SPARC Galaxy Sample: $Q=\</w:t>
      </w:r>
      <w:proofErr w:type="spellStart"/>
      <w:r>
        <w:t>sqrt</w:t>
      </w:r>
      <w:proofErr w:type="spellEnd"/>
      <w:r>
        <w:t>{2}$ Supported, $\mu\</w:t>
      </w:r>
      <w:proofErr w:type="spellStart"/>
      <w:r>
        <w:t>propto</w:t>
      </w:r>
      <w:proofErr w:type="spellEnd"/>
      <w:r>
        <w:t xml:space="preserve"> 1/</w:t>
      </w:r>
      <w:proofErr w:type="spellStart"/>
      <w:r>
        <w:t>R_d</w:t>
      </w:r>
      <w:proofErr w:type="spellEnd"/>
      <w:r>
        <w:t>$ Falsified, and a Surface-Density Scaling Consistent with $\</w:t>
      </w:r>
      <w:proofErr w:type="spellStart"/>
      <w:r>
        <w:t>Sigma_b</w:t>
      </w:r>
      <w:proofErr w:type="spellEnd"/>
      <w:r>
        <w:t>^{1/7}$</w:t>
      </w:r>
    </w:p>
    <w:p w14:paraId="1906874C" w14:textId="77777777" w:rsidR="00A56F69" w:rsidRDefault="00A56F69" w:rsidP="00A56F69"/>
    <w:p w14:paraId="2A813B90" w14:textId="77777777" w:rsidR="00A56F69" w:rsidRDefault="00A56F69" w:rsidP="00A56F69">
      <w:r>
        <w:t>**Paper 24 of the TAFA series**</w:t>
      </w:r>
    </w:p>
    <w:p w14:paraId="3AD6CBB2" w14:textId="77777777" w:rsidR="00A56F69" w:rsidRDefault="00A56F69" w:rsidP="00A56F69"/>
    <w:p w14:paraId="5D5130F9" w14:textId="77777777" w:rsidR="00A56F69" w:rsidRDefault="00A56F69" w:rsidP="00A56F69">
      <w:r>
        <w:t>---</w:t>
      </w:r>
    </w:p>
    <w:p w14:paraId="0ED09AF9" w14:textId="77777777" w:rsidR="00A56F69" w:rsidRDefault="00A56F69" w:rsidP="00A56F69"/>
    <w:p w14:paraId="73D6061D" w14:textId="77777777" w:rsidR="00A56F69" w:rsidRDefault="00A56F69" w:rsidP="00A56F69">
      <w:r>
        <w:t>## Abstract</w:t>
      </w:r>
    </w:p>
    <w:p w14:paraId="74B5878F" w14:textId="77777777" w:rsidR="00A56F69" w:rsidRDefault="00A56F69" w:rsidP="00A56F69"/>
    <w:p w14:paraId="731E70E8" w14:textId="77777777" w:rsidR="00A56F69" w:rsidRDefault="00A56F69" w:rsidP="00A56F69">
      <w:r>
        <w:t xml:space="preserve">We present a systematic empirical test of the Topological </w:t>
      </w:r>
      <w:proofErr w:type="spellStart"/>
      <w:r>
        <w:t>Axion</w:t>
      </w:r>
      <w:proofErr w:type="spellEnd"/>
      <w:r>
        <w:t xml:space="preserve"> Field Architecture (TAFA) framework against 135 galaxies drawn from the Spitzer Photometry and Accurate Rotation Curves (SPARC) database, spanning a 38.6-fold range in disk scale length (0.19 to 7.37 </w:t>
      </w:r>
      <w:proofErr w:type="spellStart"/>
      <w:r>
        <w:t>kpc</w:t>
      </w:r>
      <w:proofErr w:type="spellEnd"/>
      <w:r>
        <w:t>) and a factor of 4500 in baryonic mass. Six nested models for the effective acceleration scale $a_\text{</w:t>
      </w:r>
      <w:proofErr w:type="spellStart"/>
      <w:r>
        <w:t>eff</w:t>
      </w:r>
      <w:proofErr w:type="spellEnd"/>
      <w:r>
        <w:t xml:space="preserve">}$ are compared using mean absolute error (MAE) and the </w:t>
      </w:r>
      <w:proofErr w:type="spellStart"/>
      <w:r>
        <w:t>Akaike</w:t>
      </w:r>
      <w:proofErr w:type="spellEnd"/>
      <w:r>
        <w:t xml:space="preserve"> information criterion (AIC). Two predictions of the framework receive empirical support. The geometric factor $Q=\</w:t>
      </w:r>
      <w:proofErr w:type="spellStart"/>
      <w:r>
        <w:t>sqrt</w:t>
      </w:r>
      <w:proofErr w:type="spellEnd"/>
      <w:r>
        <w:t xml:space="preserve">{2}$, derived from cone-sector matching conditions in Paper 14, is consistent with the data at zero cost to fit quality ($\Delta\text{MAE}=0.000$ </w:t>
      </w:r>
      <w:proofErr w:type="spellStart"/>
      <w:r>
        <w:t>dex</w:t>
      </w:r>
      <w:proofErr w:type="spellEnd"/>
      <w:r>
        <w:t xml:space="preserve"> across all models). The predicted acceleration scale emerges from the fit at $a_\text{</w:t>
      </w:r>
      <w:proofErr w:type="spellStart"/>
      <w:r>
        <w:t>eff</w:t>
      </w:r>
      <w:proofErr w:type="spellEnd"/>
      <w:r>
        <w:t>}\</w:t>
      </w:r>
      <w:proofErr w:type="spellStart"/>
      <w:r>
        <w:t>simeq</w:t>
      </w:r>
      <w:proofErr w:type="spellEnd"/>
      <w:r>
        <w:t xml:space="preserve"> 1.41\times10^{-10}$ m s$^{-2}$ at median baryonic surface density, consistent with the MOND scale $a_0$. The geometric response scale $\mu\</w:t>
      </w:r>
      <w:proofErr w:type="spellStart"/>
      <w:r>
        <w:t>propto</w:t>
      </w:r>
      <w:proofErr w:type="spellEnd"/>
      <w:r>
        <w:t xml:space="preserve"> 1/</w:t>
      </w:r>
      <w:proofErr w:type="spellStart"/>
      <w:r>
        <w:t>R_d</w:t>
      </w:r>
      <w:proofErr w:type="spellEnd"/>
      <w:r>
        <w:t>$ derived in Papers 8 and 12 is decisively falsified ($\Delta\text{AIC}=83.25$ against the empirical winner, with systematic residual correlations $R&gt;0.58$ at $p&lt;0.0001$). The empirically preferred model takes the form $a_\text{eff}=A\sqrt{2\kappa_0}\,(\Sigma_b/\Sigma_\text{ref})^\gamma$, where $\</w:t>
      </w:r>
      <w:proofErr w:type="spellStart"/>
      <w:r>
        <w:t>Sigma_b</w:t>
      </w:r>
      <w:proofErr w:type="spellEnd"/>
      <w:r>
        <w:t>=</w:t>
      </w:r>
      <w:proofErr w:type="spellStart"/>
      <w:r>
        <w:t>M_b</w:t>
      </w:r>
      <w:proofErr w:type="spellEnd"/>
      <w:r>
        <w:t xml:space="preserve">/(2\pi R_d^2)$ is the mean baryonic surface density, achieving MAE $=0.059$ </w:t>
      </w:r>
      <w:proofErr w:type="spellStart"/>
      <w:r>
        <w:t>dex</w:t>
      </w:r>
      <w:proofErr w:type="spellEnd"/>
      <w:r>
        <w:t xml:space="preserve"> with residuals uncorrelated with either $</w:t>
      </w:r>
      <w:proofErr w:type="spellStart"/>
      <w:r>
        <w:t>R_d</w:t>
      </w:r>
      <w:proofErr w:type="spellEnd"/>
      <w:r>
        <w:t>$ or $</w:t>
      </w:r>
      <w:proofErr w:type="spellStart"/>
      <w:r>
        <w:t>M_b</w:t>
      </w:r>
      <w:proofErr w:type="spellEnd"/>
      <w:r>
        <w:t>$ ($|R|&lt;0.11$, $p&gt;0.20$). The best-fit exponent is $\gamma=0.1463$, with bootstrap estimate $0.144\pm0.060$ ($1\sigma$, 500 resamples). The theoretical prediction $\gamma=1/7=0.1429$ from a renormalization group scaffold for the cone-junction defect field theory lies $0.02\sigma$ from the bootstrap mean and is fully consistent with the data, though the current sample cannot distinguish $\gamma=1/7$ from nearby rational values at better than $1\sigma$. The topological stiffness correction $B$ is positive in all models tested but remains degenerate with the overall normalization and cannot be tested without a galaxy-dependent derivation of the cone curvature $\</w:t>
      </w:r>
      <w:proofErr w:type="spellStart"/>
      <w:r>
        <w:t>mathcal</w:t>
      </w:r>
      <w:proofErr w:type="spellEnd"/>
      <w:r>
        <w:t>{K}_\text{cone}$. The derivation of the effective junction scaling dimension $</w:t>
      </w:r>
      <w:proofErr w:type="spellStart"/>
      <w:r>
        <w:t>d_j</w:t>
      </w:r>
      <w:proofErr w:type="spellEnd"/>
      <w:r>
        <w:t>$ and the anomalous dimension $\</w:t>
      </w:r>
      <w:proofErr w:type="spellStart"/>
      <w:r>
        <w:t>eta_X</w:t>
      </w:r>
      <w:proofErr w:type="spellEnd"/>
      <w:r>
        <w:t>^*$ from the TAFA action is pursued in the companion paper (Paper 25, in preparation).</w:t>
      </w:r>
    </w:p>
    <w:p w14:paraId="71DE6D23" w14:textId="77777777" w:rsidR="00A56F69" w:rsidRDefault="00A56F69" w:rsidP="00A56F69"/>
    <w:p w14:paraId="7D0DD777" w14:textId="77777777" w:rsidR="00A56F69" w:rsidRDefault="00A56F69" w:rsidP="00A56F69">
      <w:r>
        <w:t>---</w:t>
      </w:r>
    </w:p>
    <w:p w14:paraId="170FE4E6" w14:textId="77777777" w:rsidR="00A56F69" w:rsidRDefault="00A56F69" w:rsidP="00A56F69"/>
    <w:p w14:paraId="57CCF7FC" w14:textId="77777777" w:rsidR="00A56F69" w:rsidRDefault="00A56F69" w:rsidP="00A56F69">
      <w:r>
        <w:t>## 1. Introduction</w:t>
      </w:r>
    </w:p>
    <w:p w14:paraId="6D5273BB" w14:textId="77777777" w:rsidR="00A56F69" w:rsidRDefault="00A56F69" w:rsidP="00A56F69"/>
    <w:p w14:paraId="0F2ED070" w14:textId="77777777" w:rsidR="00A56F69" w:rsidRDefault="00A56F69" w:rsidP="00A56F69">
      <w:r>
        <w:t>The baryonic Tully-Fisher relation (BTFR) states that the asymptotic flat rotation velocity of a spiral galaxy scales with its total baryonic mass as $V_\text{flat}^4\</w:t>
      </w:r>
      <w:proofErr w:type="spellStart"/>
      <w:r>
        <w:t>propto</w:t>
      </w:r>
      <w:proofErr w:type="spellEnd"/>
      <w:r>
        <w:t xml:space="preserve"> </w:t>
      </w:r>
      <w:proofErr w:type="spellStart"/>
      <w:r>
        <w:t>M_b</w:t>
      </w:r>
      <w:proofErr w:type="spellEnd"/>
      <w:r>
        <w:t>$ (</w:t>
      </w:r>
      <w:proofErr w:type="spellStart"/>
      <w:r>
        <w:t>McGaugh</w:t>
      </w:r>
      <w:proofErr w:type="spellEnd"/>
      <w:r>
        <w:t xml:space="preserve"> et al. 2000; </w:t>
      </w:r>
      <w:proofErr w:type="spellStart"/>
      <w:r>
        <w:t>Lelli</w:t>
      </w:r>
      <w:proofErr w:type="spellEnd"/>
      <w:r>
        <w:t xml:space="preserve"> et al. 2016b). This relation holds over five decades in baryonic mass with remarkably small scatter, and its physical origin remains a subject of active theoretical investigation. In the standard $\</w:t>
      </w:r>
      <w:proofErr w:type="spellStart"/>
      <w:r>
        <w:t>Lambda$CDM</w:t>
      </w:r>
      <w:proofErr w:type="spellEnd"/>
      <w:r>
        <w:t xml:space="preserve"> framework, the BTFR emerges from a combination of galaxy formation physics and the properties of dark matter halos, though reproducing both its slope and its tightness from first principles remains challenging. Modified gravity and modified inertia frameworks such as MOND (</w:t>
      </w:r>
      <w:proofErr w:type="spellStart"/>
      <w:r>
        <w:t>Milgrom</w:t>
      </w:r>
      <w:proofErr w:type="spellEnd"/>
      <w:r>
        <w:t xml:space="preserve"> 1983) reproduce the BTFR naturally by construction but do not provide a microscopic derivation of the acceleration scale $a_0\</w:t>
      </w:r>
      <w:proofErr w:type="spellStart"/>
      <w:r>
        <w:t>simeq</w:t>
      </w:r>
      <w:proofErr w:type="spellEnd"/>
      <w:r>
        <w:t xml:space="preserve"> 1.2\times10^{-10}$ m s$^{-2}$.</w:t>
      </w:r>
    </w:p>
    <w:p w14:paraId="11FF03C6" w14:textId="77777777" w:rsidR="00A56F69" w:rsidRDefault="00A56F69" w:rsidP="00A56F69"/>
    <w:p w14:paraId="7F408769" w14:textId="77777777" w:rsidR="00A56F69" w:rsidRDefault="00A56F69" w:rsidP="00A56F69">
      <w:r>
        <w:t xml:space="preserve">The Topological </w:t>
      </w:r>
      <w:proofErr w:type="spellStart"/>
      <w:r>
        <w:t>Axion</w:t>
      </w:r>
      <w:proofErr w:type="spellEnd"/>
      <w:r>
        <w:t xml:space="preserve"> Field Architecture (TAFA) framework, developed across Papers 1 through 23 of this series, proposes that the BTFR arises from a geometric response of a topological </w:t>
      </w:r>
      <w:proofErr w:type="spellStart"/>
      <w:r>
        <w:t>axion</w:t>
      </w:r>
      <w:proofErr w:type="spellEnd"/>
      <w:r>
        <w:t xml:space="preserve"> field to the baryonic mass distribution. The central prediction is that an effective acceleration scale $a_\text{</w:t>
      </w:r>
      <w:proofErr w:type="spellStart"/>
      <w:r>
        <w:t>eff</w:t>
      </w:r>
      <w:proofErr w:type="spellEnd"/>
      <w:r>
        <w:t>}$ supplements Newtonian gravity such that</w:t>
      </w:r>
    </w:p>
    <w:p w14:paraId="6997C818" w14:textId="77777777" w:rsidR="00A56F69" w:rsidRDefault="00A56F69" w:rsidP="00A56F69"/>
    <w:p w14:paraId="7EE431C8" w14:textId="77777777" w:rsidR="00A56F69" w:rsidRDefault="00A56F69" w:rsidP="00A56F69">
      <w:r>
        <w:t xml:space="preserve">$$V_\text{flat}^4 = G </w:t>
      </w:r>
      <w:proofErr w:type="spellStart"/>
      <w:r>
        <w:t>M_b</w:t>
      </w:r>
      <w:proofErr w:type="spellEnd"/>
      <w:r>
        <w:t>\, a_\text{</w:t>
      </w:r>
      <w:proofErr w:type="spellStart"/>
      <w:r>
        <w:t>eff</w:t>
      </w:r>
      <w:proofErr w:type="spellEnd"/>
      <w:r>
        <w:t>},$$</w:t>
      </w:r>
    </w:p>
    <w:p w14:paraId="1356C988" w14:textId="77777777" w:rsidR="00A56F69" w:rsidRDefault="00A56F69" w:rsidP="00A56F69"/>
    <w:p w14:paraId="037E3443" w14:textId="77777777" w:rsidR="00A56F69" w:rsidRDefault="00A56F69" w:rsidP="00A56F69">
      <w:r>
        <w:t>where $a_\text{</w:t>
      </w:r>
      <w:proofErr w:type="spellStart"/>
      <w:r>
        <w:t>eff</w:t>
      </w:r>
      <w:proofErr w:type="spellEnd"/>
      <w:r>
        <w:t>}$ is determined by the geometry of cone-sector junctions in the field configuration sourced by the baryonic disk. Papers 8 and 12 derived the geometric response scale from sector-matching conditions at the cone-disk boundary, obtaining $\mu\</w:t>
      </w:r>
      <w:proofErr w:type="spellStart"/>
      <w:r>
        <w:t>propto</w:t>
      </w:r>
      <w:proofErr w:type="spellEnd"/>
      <w:r>
        <w:t xml:space="preserve"> 1/</w:t>
      </w:r>
      <w:proofErr w:type="spellStart"/>
      <w:r>
        <w:t>R_d</w:t>
      </w:r>
      <w:proofErr w:type="spellEnd"/>
      <w:r>
        <w:t>$, where $</w:t>
      </w:r>
      <w:proofErr w:type="spellStart"/>
      <w:r>
        <w:t>R_d</w:t>
      </w:r>
      <w:proofErr w:type="spellEnd"/>
      <w:r>
        <w:t>$ is the exponential disk scale length. Paper 14 derived the geometric factor $Q=\</w:t>
      </w:r>
      <w:proofErr w:type="spellStart"/>
      <w:r>
        <w:t>sqrt</w:t>
      </w:r>
      <w:proofErr w:type="spellEnd"/>
      <w:r>
        <w:t>{2}$ from the cone opening angles. These predictions have not previously been subjected to a controlled test against a statistically adequate galaxy sample with sufficient dynamic range in disk scale length.</w:t>
      </w:r>
    </w:p>
    <w:p w14:paraId="1BA79741" w14:textId="77777777" w:rsidR="00A56F69" w:rsidRDefault="00A56F69" w:rsidP="00A56F69"/>
    <w:p w14:paraId="076252D6" w14:textId="77777777" w:rsidR="00A56F69" w:rsidRDefault="00A56F69" w:rsidP="00A56F69">
      <w:r>
        <w:t>The SPARC database (</w:t>
      </w:r>
      <w:proofErr w:type="spellStart"/>
      <w:r>
        <w:t>Lelli</w:t>
      </w:r>
      <w:proofErr w:type="spellEnd"/>
      <w:r>
        <w:t xml:space="preserve">, </w:t>
      </w:r>
      <w:proofErr w:type="spellStart"/>
      <w:r>
        <w:t>McGaugh</w:t>
      </w:r>
      <w:proofErr w:type="spellEnd"/>
      <w:r>
        <w:t xml:space="preserve"> \&amp; </w:t>
      </w:r>
      <w:proofErr w:type="spellStart"/>
      <w:r>
        <w:t>Schombert</w:t>
      </w:r>
      <w:proofErr w:type="spellEnd"/>
      <w:r>
        <w:t xml:space="preserve"> 2016a) provides homogeneous photometric and kinematic data for 175 nearby spiral and irregular galaxies. After standard quality cuts, we retain 135 galaxies spanning a 38.6-fold range in disk scale length, a factor of 4500 in baryonic mass, and nearly a decade in baryonic surface density. This sample provides the statistical power needed to discriminate between models with different dependencies on $</w:t>
      </w:r>
      <w:proofErr w:type="spellStart"/>
      <w:r>
        <w:t>R_d</w:t>
      </w:r>
      <w:proofErr w:type="spellEnd"/>
      <w:r>
        <w:t>$, $</w:t>
      </w:r>
      <w:proofErr w:type="spellStart"/>
      <w:r>
        <w:t>M_b</w:t>
      </w:r>
      <w:proofErr w:type="spellEnd"/>
      <w:r>
        <w:t>$, and $\</w:t>
      </w:r>
      <w:proofErr w:type="spellStart"/>
      <w:r>
        <w:t>Sigma_b</w:t>
      </w:r>
      <w:proofErr w:type="spellEnd"/>
      <w:r>
        <w:t>=</w:t>
      </w:r>
      <w:proofErr w:type="spellStart"/>
      <w:r>
        <w:t>M_b</w:t>
      </w:r>
      <w:proofErr w:type="spellEnd"/>
      <w:r>
        <w:t>/(2\pi R_d^2)$.</w:t>
      </w:r>
    </w:p>
    <w:p w14:paraId="62109463" w14:textId="77777777" w:rsidR="00A56F69" w:rsidRDefault="00A56F69" w:rsidP="00A56F69"/>
    <w:p w14:paraId="31198018" w14:textId="77777777" w:rsidR="00A56F69" w:rsidRDefault="00A56F69" w:rsidP="00A56F69">
      <w:r>
        <w:t>This paper is organized as follows. Section 2 describes the data construction and sample selection. Section 3 defines the six models under comparison. Section 4 presents the calibration results on the full working sample. Section 5 reports the blind test on a held-out subset. Section 6 presents the renormalization group scaffold that motivates the $\</w:t>
      </w:r>
      <w:proofErr w:type="spellStart"/>
      <w:r>
        <w:t>Sigma_b</w:t>
      </w:r>
      <w:proofErr w:type="spellEnd"/>
      <w:r>
        <w:t>^{1/7}$ scaling. Section 7 discusses the implications for the TAFA framework and for future work. Section 8 summarizes the conclusions. Appendix A presents robustness checks. Appendix B gives the complete model comparison table with all fitted parameters.</w:t>
      </w:r>
    </w:p>
    <w:p w14:paraId="3A53E24D" w14:textId="77777777" w:rsidR="00A56F69" w:rsidRDefault="00A56F69" w:rsidP="00A56F69"/>
    <w:p w14:paraId="3F1D65AF" w14:textId="77777777" w:rsidR="00A56F69" w:rsidRDefault="00A56F69" w:rsidP="00A56F69">
      <w:r>
        <w:t>---</w:t>
      </w:r>
    </w:p>
    <w:p w14:paraId="65D2CFE0" w14:textId="77777777" w:rsidR="00A56F69" w:rsidRDefault="00A56F69" w:rsidP="00A56F69"/>
    <w:p w14:paraId="637DB464" w14:textId="77777777" w:rsidR="00A56F69" w:rsidRDefault="00A56F69" w:rsidP="00A56F69">
      <w:r>
        <w:t>## 2. Data and Sample Construction</w:t>
      </w:r>
    </w:p>
    <w:p w14:paraId="687E4F5F" w14:textId="77777777" w:rsidR="00A56F69" w:rsidRDefault="00A56F69" w:rsidP="00A56F69"/>
    <w:p w14:paraId="50B7D0B1" w14:textId="77777777" w:rsidR="00A56F69" w:rsidRDefault="00A56F69" w:rsidP="00A56F69">
      <w:r>
        <w:t>### 2.1 The SPARC database</w:t>
      </w:r>
    </w:p>
    <w:p w14:paraId="36CE06B2" w14:textId="77777777" w:rsidR="00A56F69" w:rsidRDefault="00A56F69" w:rsidP="00A56F69"/>
    <w:p w14:paraId="18E39FD3" w14:textId="77777777" w:rsidR="00A56F69" w:rsidRDefault="00A56F69" w:rsidP="00A56F69">
      <w:r>
        <w:t>We use the SPARC database (</w:t>
      </w:r>
      <w:proofErr w:type="spellStart"/>
      <w:r>
        <w:t>Lelli</w:t>
      </w:r>
      <w:proofErr w:type="spellEnd"/>
      <w:r>
        <w:t xml:space="preserve">, </w:t>
      </w:r>
      <w:proofErr w:type="spellStart"/>
      <w:r>
        <w:t>McGaugh</w:t>
      </w:r>
      <w:proofErr w:type="spellEnd"/>
      <w:r>
        <w:t xml:space="preserve"> \&amp; </w:t>
      </w:r>
      <w:proofErr w:type="spellStart"/>
      <w:r>
        <w:t>Schombert</w:t>
      </w:r>
      <w:proofErr w:type="spellEnd"/>
      <w:r>
        <w:t xml:space="preserve"> 2016a), which provides Spitzer 3.6 $\</w:t>
      </w:r>
      <w:proofErr w:type="spellStart"/>
      <w:r>
        <w:t>mu$m</w:t>
      </w:r>
      <w:proofErr w:type="spellEnd"/>
      <w:r>
        <w:t xml:space="preserve"> surface photometry and asymptotic flat rotation velocities for 175 nearby galaxies spanning a wide range of morphological types, luminosities, and surface </w:t>
      </w:r>
      <w:proofErr w:type="spellStart"/>
      <w:r>
        <w:t>brightnesses</w:t>
      </w:r>
      <w:proofErr w:type="spellEnd"/>
      <w:r>
        <w:t>. The quantities used in this work are the asymptotic flat rotation velocity $V_\text{flat}$ and its uncertainty $e_{V_\text{flat}}$, the 3.6 $\</w:t>
      </w:r>
      <w:proofErr w:type="spellStart"/>
      <w:r>
        <w:t>mu$m</w:t>
      </w:r>
      <w:proofErr w:type="spellEnd"/>
      <w:r>
        <w:t xml:space="preserve"> luminosity $L_{3.6}$, the neutral hydrogen mass $M_{HI}$, the exponential disk scale length $</w:t>
      </w:r>
      <w:proofErr w:type="spellStart"/>
      <w:r>
        <w:t>R_d</w:t>
      </w:r>
      <w:proofErr w:type="spellEnd"/>
      <w:r>
        <w:t xml:space="preserve">$ (column </w:t>
      </w:r>
      <w:proofErr w:type="spellStart"/>
      <w:r>
        <w:t>Rdisk</w:t>
      </w:r>
      <w:proofErr w:type="spellEnd"/>
      <w:r>
        <w:t xml:space="preserve"> in the SPARC table), and the data quality flag $Q$.</w:t>
      </w:r>
    </w:p>
    <w:p w14:paraId="6F772E3A" w14:textId="77777777" w:rsidR="00A56F69" w:rsidRDefault="00A56F69" w:rsidP="00A56F69"/>
    <w:p w14:paraId="4A355956" w14:textId="77777777" w:rsidR="00A56F69" w:rsidRDefault="00A56F69" w:rsidP="00A56F69">
      <w:r>
        <w:t>### 2.2 Baryonic mass</w:t>
      </w:r>
    </w:p>
    <w:p w14:paraId="7BB1123A" w14:textId="77777777" w:rsidR="00A56F69" w:rsidRDefault="00A56F69" w:rsidP="00A56F69"/>
    <w:p w14:paraId="5315410B" w14:textId="77777777" w:rsidR="00A56F69" w:rsidRDefault="00A56F69" w:rsidP="00A56F69">
      <w:r>
        <w:t>Total baryonic mass is computed as</w:t>
      </w:r>
    </w:p>
    <w:p w14:paraId="716D1424" w14:textId="77777777" w:rsidR="00A56F69" w:rsidRDefault="00A56F69" w:rsidP="00A56F69"/>
    <w:p w14:paraId="00AA9E6C" w14:textId="77777777" w:rsidR="00A56F69" w:rsidRDefault="00A56F69" w:rsidP="00A56F69">
      <w:r>
        <w:t>$$</w:t>
      </w:r>
      <w:proofErr w:type="spellStart"/>
      <w:r>
        <w:t>M_b</w:t>
      </w:r>
      <w:proofErr w:type="spellEnd"/>
      <w:r>
        <w:t xml:space="preserve"> = \Upsilon_{3.6}\, L_{3.6} + 1.33\, M_{HI},$$</w:t>
      </w:r>
    </w:p>
    <w:p w14:paraId="2C8C3395" w14:textId="77777777" w:rsidR="00A56F69" w:rsidRDefault="00A56F69" w:rsidP="00A56F69"/>
    <w:p w14:paraId="19A3A443" w14:textId="77777777" w:rsidR="00A56F69" w:rsidRDefault="00A56F69" w:rsidP="00A56F69">
      <w:r>
        <w:t>where $\Upsilon_{3.6}=0.5\,M_\</w:t>
      </w:r>
      <w:proofErr w:type="spellStart"/>
      <w:r>
        <w:t>odot</w:t>
      </w:r>
      <w:proofErr w:type="spellEnd"/>
      <w:r>
        <w:t>/L_\</w:t>
      </w:r>
      <w:proofErr w:type="spellStart"/>
      <w:r>
        <w:t>odot</w:t>
      </w:r>
      <w:proofErr w:type="spellEnd"/>
      <w:r>
        <w:t>$ is the stellar mass-to-light ratio at 3.6 $\</w:t>
      </w:r>
      <w:proofErr w:type="spellStart"/>
      <w:r>
        <w:t>mu$m</w:t>
      </w:r>
      <w:proofErr w:type="spellEnd"/>
      <w:r>
        <w:t xml:space="preserve"> (</w:t>
      </w:r>
      <w:proofErr w:type="spellStart"/>
      <w:r>
        <w:t>McGaugh</w:t>
      </w:r>
      <w:proofErr w:type="spellEnd"/>
      <w:r>
        <w:t xml:space="preserve"> \&amp; </w:t>
      </w:r>
      <w:proofErr w:type="spellStart"/>
      <w:r>
        <w:t>Schombert</w:t>
      </w:r>
      <w:proofErr w:type="spellEnd"/>
      <w:r>
        <w:t xml:space="preserve"> 2014) and the factor 1.33 accounts for the helium contribution to the gas mass. This mass-to-light ratio and gas correction convention are fixed for all models throughout the paper, including the blind test. The sensitivity of results to the choice of $\Upsilon_{3.6}$ is examined in Appendix A.</w:t>
      </w:r>
    </w:p>
    <w:p w14:paraId="35E1681C" w14:textId="77777777" w:rsidR="00A56F69" w:rsidRDefault="00A56F69" w:rsidP="00A56F69"/>
    <w:p w14:paraId="2363BA20" w14:textId="77777777" w:rsidR="00A56F69" w:rsidRDefault="00A56F69" w:rsidP="00A56F69">
      <w:r>
        <w:t>### 2.3 Baryonic surface density</w:t>
      </w:r>
    </w:p>
    <w:p w14:paraId="43E8257B" w14:textId="77777777" w:rsidR="00A56F69" w:rsidRDefault="00A56F69" w:rsidP="00A56F69"/>
    <w:p w14:paraId="3BF2C0F1" w14:textId="77777777" w:rsidR="00A56F69" w:rsidRDefault="00A56F69" w:rsidP="00A56F69">
      <w:r>
        <w:t>The mean baryonic surface density is defined as</w:t>
      </w:r>
    </w:p>
    <w:p w14:paraId="6AE0AE8C" w14:textId="77777777" w:rsidR="00A56F69" w:rsidRDefault="00A56F69" w:rsidP="00A56F69"/>
    <w:p w14:paraId="48951843" w14:textId="77777777" w:rsidR="00A56F69" w:rsidRDefault="00A56F69" w:rsidP="00A56F69">
      <w:r>
        <w:t>$$\</w:t>
      </w:r>
      <w:proofErr w:type="spellStart"/>
      <w:r>
        <w:t>Sigma_b</w:t>
      </w:r>
      <w:proofErr w:type="spellEnd"/>
      <w:r>
        <w:t xml:space="preserve"> = \</w:t>
      </w:r>
      <w:proofErr w:type="spellStart"/>
      <w:r>
        <w:t>frac</w:t>
      </w:r>
      <w:proofErr w:type="spellEnd"/>
      <w:r>
        <w:t>{</w:t>
      </w:r>
      <w:proofErr w:type="spellStart"/>
      <w:r>
        <w:t>M_b</w:t>
      </w:r>
      <w:proofErr w:type="spellEnd"/>
      <w:r>
        <w:t>}{2\pi R_d^2},$$</w:t>
      </w:r>
    </w:p>
    <w:p w14:paraId="1AD08F4B" w14:textId="77777777" w:rsidR="00A56F69" w:rsidRDefault="00A56F69" w:rsidP="00A56F69"/>
    <w:p w14:paraId="4E15F8A0" w14:textId="77777777" w:rsidR="00A56F69" w:rsidRDefault="00A56F69" w:rsidP="00A56F69">
      <w:r>
        <w:t>using the exponential disk scale length $</w:t>
      </w:r>
      <w:proofErr w:type="spellStart"/>
      <w:r>
        <w:t>R_d</w:t>
      </w:r>
      <w:proofErr w:type="spellEnd"/>
      <w:r>
        <w:t>$ as the characteristic radius. The reference surface density $\Sigma_\text{ref}=\text{median}(\</w:t>
      </w:r>
      <w:proofErr w:type="spellStart"/>
      <w:r>
        <w:t>Sigma_b</w:t>
      </w:r>
      <w:proofErr w:type="spellEnd"/>
      <w:r>
        <w:t>)$ is computed on the full working sample and takes the value $\log_{10}(\Sigma_\text{ref}/M_\</w:t>
      </w:r>
      <w:proofErr w:type="spellStart"/>
      <w:r>
        <w:t>odot</w:t>
      </w:r>
      <w:proofErr w:type="spellEnd"/>
      <w:r>
        <w:t>\,\text{</w:t>
      </w:r>
      <w:proofErr w:type="spellStart"/>
      <w:r>
        <w:t>kpc</w:t>
      </w:r>
      <w:proofErr w:type="spellEnd"/>
      <w:r>
        <w:t>}^{-2})=8.667$. A robustness check using the effective radius $R_\text{</w:t>
      </w:r>
      <w:proofErr w:type="spellStart"/>
      <w:r>
        <w:t>eff</w:t>
      </w:r>
      <w:proofErr w:type="spellEnd"/>
      <w:r>
        <w:t>}$ in place of $</w:t>
      </w:r>
      <w:proofErr w:type="spellStart"/>
      <w:r>
        <w:t>R_d</w:t>
      </w:r>
      <w:proofErr w:type="spellEnd"/>
      <w:r>
        <w:t>$ is presented in Appendix A.</w:t>
      </w:r>
    </w:p>
    <w:p w14:paraId="3BEFFDCC" w14:textId="77777777" w:rsidR="00A56F69" w:rsidRDefault="00A56F69" w:rsidP="00A56F69"/>
    <w:p w14:paraId="00E855A0" w14:textId="77777777" w:rsidR="00A56F69" w:rsidRDefault="00A56F69" w:rsidP="00A56F69">
      <w:r>
        <w:t>### 2.4 Sample selection</w:t>
      </w:r>
    </w:p>
    <w:p w14:paraId="6C299EC8" w14:textId="77777777" w:rsidR="00A56F69" w:rsidRDefault="00A56F69" w:rsidP="00A56F69"/>
    <w:p w14:paraId="13BD5FB0" w14:textId="77777777" w:rsidR="00A56F69" w:rsidRDefault="00A56F69" w:rsidP="00A56F69">
      <w:r>
        <w:t>We retain galaxies satisfying all of the following criteria: quality flag $Q\</w:t>
      </w:r>
      <w:proofErr w:type="spellStart"/>
      <w:r>
        <w:t>leq</w:t>
      </w:r>
      <w:proofErr w:type="spellEnd"/>
      <w:r>
        <w:t xml:space="preserve"> 2$, $V_\text{flat}&gt;0$ with fractional uncertainty $e_{V_\text{flat}}/V_\text{flat}&lt;0.20$, $</w:t>
      </w:r>
      <w:proofErr w:type="spellStart"/>
      <w:r>
        <w:t>R_d</w:t>
      </w:r>
      <w:proofErr w:type="spellEnd"/>
      <w:r>
        <w:t>&gt;0$, and $</w:t>
      </w:r>
      <w:proofErr w:type="spellStart"/>
      <w:r>
        <w:t>M_b</w:t>
      </w:r>
      <w:proofErr w:type="spellEnd"/>
      <w:r>
        <w:t>&gt;10^7\,M_\</w:t>
      </w:r>
      <w:proofErr w:type="spellStart"/>
      <w:r>
        <w:t>odot</w:t>
      </w:r>
      <w:proofErr w:type="spellEnd"/>
      <w:r>
        <w:t>$ with finite $L_{3.6}$ and $M_{HI}$. Galaxies with $Q=3$ are excluded from the primary analysis but are used in the robustness check of Appendix A. These cuts yield a working sample of $N=135$ galaxies.</w:t>
      </w:r>
    </w:p>
    <w:p w14:paraId="630C99B5" w14:textId="77777777" w:rsidR="00A56F69" w:rsidRDefault="00A56F69" w:rsidP="00A56F69"/>
    <w:p w14:paraId="7571AC7D" w14:textId="77777777" w:rsidR="00A56F69" w:rsidRDefault="00A56F69" w:rsidP="00A56F69">
      <w:r>
        <w:t>### 2.5 Sample properties</w:t>
      </w:r>
    </w:p>
    <w:p w14:paraId="24F31B4B" w14:textId="77777777" w:rsidR="00A56F69" w:rsidRDefault="00A56F69" w:rsidP="00A56F69"/>
    <w:p w14:paraId="1D6AC4AB" w14:textId="77777777" w:rsidR="00A56F69" w:rsidRDefault="00A56F69" w:rsidP="00A56F69">
      <w:r>
        <w:t>The working sample spans the following ranges. Baryonic mass ranges from $\log_{10}(</w:t>
      </w:r>
      <w:proofErr w:type="spellStart"/>
      <w:r>
        <w:t>M_b</w:t>
      </w:r>
      <w:proofErr w:type="spellEnd"/>
      <w:r>
        <w:t>/M_\</w:t>
      </w:r>
      <w:proofErr w:type="spellStart"/>
      <w:r>
        <w:t>odot</w:t>
      </w:r>
      <w:proofErr w:type="spellEnd"/>
      <w:r>
        <w:t xml:space="preserve">)=7.965$ to $11.583$, with mean $10.008$ and standard deviation $0.881$. The asymptotic flat rotation velocity ranges from 18.6 to 332.0 km s$^{-1}$, with mean 135.3 and standard deviation 71.3 km s$^{-1}$. The disk scale length ranges from 0.191 to 7.366 </w:t>
      </w:r>
      <w:proofErr w:type="spellStart"/>
      <w:r>
        <w:t>kpc</w:t>
      </w:r>
      <w:proofErr w:type="spellEnd"/>
      <w:r>
        <w:t xml:space="preserve">, with mean 2.325 and standard deviation 1.564 </w:t>
      </w:r>
      <w:proofErr w:type="spellStart"/>
      <w:r>
        <w:t>kpc</w:t>
      </w:r>
      <w:proofErr w:type="spellEnd"/>
      <w:r>
        <w:t>, a 38.6-fold dynamic range. The baryonic surface density spans $\log_{10}(\</w:t>
      </w:r>
      <w:proofErr w:type="spellStart"/>
      <w:r>
        <w:t>Sigma_b</w:t>
      </w:r>
      <w:proofErr w:type="spellEnd"/>
      <w:r>
        <w:t>/M_\</w:t>
      </w:r>
      <w:proofErr w:type="spellStart"/>
      <w:r>
        <w:t>odot</w:t>
      </w:r>
      <w:proofErr w:type="spellEnd"/>
      <w:r>
        <w:t>\,\text{</w:t>
      </w:r>
      <w:proofErr w:type="spellStart"/>
      <w:r>
        <w:t>kpc</w:t>
      </w:r>
      <w:proofErr w:type="spellEnd"/>
      <w:r>
        <w:t>}^{-2})=7.704$ to $9.719$, with mean $8.687$ and standard deviation $0.546$, approximately a two-decade range. This dynamic range in $</w:t>
      </w:r>
      <w:proofErr w:type="spellStart"/>
      <w:r>
        <w:t>R_d</w:t>
      </w:r>
      <w:proofErr w:type="spellEnd"/>
      <w:r>
        <w:t>$ and $\</w:t>
      </w:r>
      <w:proofErr w:type="spellStart"/>
      <w:r>
        <w:t>Sigma_b</w:t>
      </w:r>
      <w:proofErr w:type="spellEnd"/>
      <w:r>
        <w:t>$ is sufficient to discriminate models with different functional dependencies on these quantities.</w:t>
      </w:r>
    </w:p>
    <w:p w14:paraId="2407A558" w14:textId="77777777" w:rsidR="00A56F69" w:rsidRDefault="00A56F69" w:rsidP="00A56F69"/>
    <w:p w14:paraId="545EF6E9" w14:textId="77777777" w:rsidR="00A56F69" w:rsidRDefault="00A56F69" w:rsidP="00A56F69">
      <w:r>
        <w:t>---</w:t>
      </w:r>
    </w:p>
    <w:p w14:paraId="5A332F98" w14:textId="77777777" w:rsidR="00A56F69" w:rsidRDefault="00A56F69" w:rsidP="00A56F69"/>
    <w:p w14:paraId="78B5CA15" w14:textId="77777777" w:rsidR="00A56F69" w:rsidRDefault="00A56F69" w:rsidP="00A56F69">
      <w:r>
        <w:t>## 3. Models</w:t>
      </w:r>
    </w:p>
    <w:p w14:paraId="71168F19" w14:textId="77777777" w:rsidR="00A56F69" w:rsidRDefault="00A56F69" w:rsidP="00A56F69"/>
    <w:p w14:paraId="097C9B83" w14:textId="77777777" w:rsidR="00A56F69" w:rsidRDefault="00A56F69" w:rsidP="00A56F69">
      <w:r>
        <w:t>All six models predict the flat rotation velocity through the relation</w:t>
      </w:r>
    </w:p>
    <w:p w14:paraId="0C669396" w14:textId="77777777" w:rsidR="00A56F69" w:rsidRDefault="00A56F69" w:rsidP="00A56F69"/>
    <w:p w14:paraId="56388E4C" w14:textId="77777777" w:rsidR="00A56F69" w:rsidRDefault="00A56F69" w:rsidP="00A56F69">
      <w:r>
        <w:t xml:space="preserve">$$V_\text{flat}^4 = G </w:t>
      </w:r>
      <w:proofErr w:type="spellStart"/>
      <w:r>
        <w:t>M_b</w:t>
      </w:r>
      <w:proofErr w:type="spellEnd"/>
      <w:r>
        <w:t>\, a_\text{</w:t>
      </w:r>
      <w:proofErr w:type="spellStart"/>
      <w:r>
        <w:t>eff</w:t>
      </w:r>
      <w:proofErr w:type="spellEnd"/>
      <w:r>
        <w:t>},\tag{1}$$</w:t>
      </w:r>
    </w:p>
    <w:p w14:paraId="52B7EB46" w14:textId="77777777" w:rsidR="00A56F69" w:rsidRDefault="00A56F69" w:rsidP="00A56F69"/>
    <w:p w14:paraId="74C9CB52" w14:textId="77777777" w:rsidR="00A56F69" w:rsidRDefault="00A56F69" w:rsidP="00A56F69">
      <w:r>
        <w:t>and differ only in their expression for the effective acceleration scale $a_\text{</w:t>
      </w:r>
      <w:proofErr w:type="spellStart"/>
      <w:r>
        <w:t>eff</w:t>
      </w:r>
      <w:proofErr w:type="spellEnd"/>
      <w:r>
        <w:t>}$. The geometric stiffness parameter is fixed at $\kappa_0=0.394$ throughout, derived from the cone geometry in Paper 12. The angular factor is $C_\text{</w:t>
      </w:r>
      <w:proofErr w:type="spellStart"/>
      <w:r>
        <w:t>ang</w:t>
      </w:r>
      <w:proofErr w:type="spellEnd"/>
      <w:r>
        <w:t>}=\</w:t>
      </w:r>
      <w:proofErr w:type="spellStart"/>
      <w:r>
        <w:t>sqrt</w:t>
      </w:r>
      <w:proofErr w:type="spellEnd"/>
      <w:r>
        <w:t>{\kappa_0/(\sin\psi_1\cos\psi_2)}=1.4172$, with cone angles $\psi_1=35°$ and $\psi_2=70°$ from Paper 8.</w:t>
      </w:r>
    </w:p>
    <w:p w14:paraId="7C8A0265" w14:textId="77777777" w:rsidR="00A56F69" w:rsidRDefault="00A56F69" w:rsidP="00A56F69"/>
    <w:p w14:paraId="558AD566" w14:textId="77777777" w:rsidR="00A56F69" w:rsidRDefault="00A56F69" w:rsidP="00A56F69">
      <w:r>
        <w:t>**Model 1** is the direct TAFA theory prediction from Papers 8 and 12:</w:t>
      </w:r>
    </w:p>
    <w:p w14:paraId="4A299BDF" w14:textId="77777777" w:rsidR="00A56F69" w:rsidRDefault="00A56F69" w:rsidP="00A56F69"/>
    <w:p w14:paraId="394D907B" w14:textId="77777777" w:rsidR="00A56F69" w:rsidRDefault="00A56F69" w:rsidP="00A56F69">
      <w:r>
        <w:t>$$a_\text{</w:t>
      </w:r>
      <w:proofErr w:type="spellStart"/>
      <w:r>
        <w:t>eff</w:t>
      </w:r>
      <w:proofErr w:type="spellEnd"/>
      <w:r>
        <w:t>} = A\</w:t>
      </w:r>
      <w:proofErr w:type="spellStart"/>
      <w:r>
        <w:t>cdot</w:t>
      </w:r>
      <w:proofErr w:type="spellEnd"/>
      <w:r>
        <w:t xml:space="preserve"> Q\</w:t>
      </w:r>
      <w:proofErr w:type="spellStart"/>
      <w:r>
        <w:t>cdot</w:t>
      </w:r>
      <w:proofErr w:type="spellEnd"/>
      <w:r>
        <w:t>\</w:t>
      </w:r>
      <w:proofErr w:type="spellStart"/>
      <w:r>
        <w:t>frac</w:t>
      </w:r>
      <w:proofErr w:type="spellEnd"/>
      <w:r>
        <w:t>{C_\text{</w:t>
      </w:r>
      <w:proofErr w:type="spellStart"/>
      <w:r>
        <w:t>ang</w:t>
      </w:r>
      <w:proofErr w:type="spellEnd"/>
      <w:r>
        <w:t>}}{</w:t>
      </w:r>
      <w:proofErr w:type="spellStart"/>
      <w:r>
        <w:t>R_d</w:t>
      </w:r>
      <w:proofErr w:type="spellEnd"/>
      <w:r>
        <w:t>}\</w:t>
      </w:r>
      <w:proofErr w:type="spellStart"/>
      <w:r>
        <w:t>cdot</w:t>
      </w:r>
      <w:proofErr w:type="spellEnd"/>
      <w:r>
        <w:t>\</w:t>
      </w:r>
      <w:proofErr w:type="spellStart"/>
      <w:r>
        <w:t>sqrt</w:t>
      </w:r>
      <w:proofErr w:type="spellEnd"/>
      <w:r>
        <w:t>{\kappa_0}.\tag{2}$$</w:t>
      </w:r>
    </w:p>
    <w:p w14:paraId="6FAC89AF" w14:textId="77777777" w:rsidR="00A56F69" w:rsidRDefault="00A56F69" w:rsidP="00A56F69"/>
    <w:p w14:paraId="492AF7F5" w14:textId="77777777" w:rsidR="00A56F69" w:rsidRDefault="00A56F69" w:rsidP="00A56F69">
      <w:r>
        <w:t>Free parameters are the normalization $A$ and the geometric factor $Q$, giving $k=2$.</w:t>
      </w:r>
    </w:p>
    <w:p w14:paraId="107755BD" w14:textId="77777777" w:rsidR="00A56F69" w:rsidRDefault="00A56F69" w:rsidP="00A56F69"/>
    <w:p w14:paraId="4D20DE12" w14:textId="77777777" w:rsidR="00A56F69" w:rsidRDefault="00A56F69" w:rsidP="00A56F69">
      <w:r>
        <w:t>**Model 2** makes the $\</w:t>
      </w:r>
      <w:proofErr w:type="spellStart"/>
      <w:r>
        <w:t>sqrt</w:t>
      </w:r>
      <w:proofErr w:type="spellEnd"/>
      <w:r>
        <w:t>{\kappa_0}$ factor explicit without changing the functional form. It is numerically identical to Model 1 and is included for notational transparency.</w:t>
      </w:r>
    </w:p>
    <w:p w14:paraId="00F42B0A" w14:textId="77777777" w:rsidR="00A56F69" w:rsidRDefault="00A56F69" w:rsidP="00A56F69"/>
    <w:p w14:paraId="3223D196" w14:textId="77777777" w:rsidR="00A56F69" w:rsidRDefault="00A56F69" w:rsidP="00A56F69">
      <w:r>
        <w:t>**Model 3** extends Model 1 with a topological stiffness correction $B$:</w:t>
      </w:r>
    </w:p>
    <w:p w14:paraId="232C2EC1" w14:textId="77777777" w:rsidR="00A56F69" w:rsidRDefault="00A56F69" w:rsidP="00A56F69"/>
    <w:p w14:paraId="710A571F" w14:textId="77777777" w:rsidR="00A56F69" w:rsidRDefault="00A56F69" w:rsidP="00A56F69">
      <w:r>
        <w:t>$$a_\text{</w:t>
      </w:r>
      <w:proofErr w:type="spellStart"/>
      <w:r>
        <w:t>eff</w:t>
      </w:r>
      <w:proofErr w:type="spellEnd"/>
      <w:r>
        <w:t>} = A\</w:t>
      </w:r>
      <w:proofErr w:type="spellStart"/>
      <w:r>
        <w:t>cdot</w:t>
      </w:r>
      <w:proofErr w:type="spellEnd"/>
      <w:r>
        <w:t xml:space="preserve"> Q\</w:t>
      </w:r>
      <w:proofErr w:type="spellStart"/>
      <w:r>
        <w:t>cdot</w:t>
      </w:r>
      <w:proofErr w:type="spellEnd"/>
      <w:r>
        <w:t>\</w:t>
      </w:r>
      <w:proofErr w:type="spellStart"/>
      <w:r>
        <w:t>frac</w:t>
      </w:r>
      <w:proofErr w:type="spellEnd"/>
      <w:r>
        <w:t>{C_\text{</w:t>
      </w:r>
      <w:proofErr w:type="spellStart"/>
      <w:r>
        <w:t>ang</w:t>
      </w:r>
      <w:proofErr w:type="spellEnd"/>
      <w:r>
        <w:t>}}{</w:t>
      </w:r>
      <w:proofErr w:type="spellStart"/>
      <w:r>
        <w:t>R_d</w:t>
      </w:r>
      <w:proofErr w:type="spellEnd"/>
      <w:r>
        <w:t>}\</w:t>
      </w:r>
      <w:proofErr w:type="spellStart"/>
      <w:r>
        <w:t>cdot</w:t>
      </w:r>
      <w:proofErr w:type="spellEnd"/>
      <w:r>
        <w:t>\</w:t>
      </w:r>
      <w:proofErr w:type="spellStart"/>
      <w:r>
        <w:t>sqrt</w:t>
      </w:r>
      <w:proofErr w:type="spellEnd"/>
      <w:r>
        <w:t>{\kappa_0+B}.\tag{3}$$</w:t>
      </w:r>
    </w:p>
    <w:p w14:paraId="34BD40E1" w14:textId="77777777" w:rsidR="00A56F69" w:rsidRDefault="00A56F69" w:rsidP="00A56F69"/>
    <w:p w14:paraId="5B6EB627" w14:textId="77777777" w:rsidR="00A56F69" w:rsidRDefault="00A56F69" w:rsidP="00A56F69">
      <w:r>
        <w:t>Free parameters are $A$, $Q$, and $B$, giving $k=3$.</w:t>
      </w:r>
    </w:p>
    <w:p w14:paraId="414EDBC5" w14:textId="77777777" w:rsidR="00A56F69" w:rsidRDefault="00A56F69" w:rsidP="00A56F69"/>
    <w:p w14:paraId="0951FA19" w14:textId="77777777" w:rsidR="00A56F69" w:rsidRDefault="00A56F69" w:rsidP="00A56F69">
      <w:r>
        <w:t>**Model 4** relaxes the $</w:t>
      </w:r>
      <w:proofErr w:type="spellStart"/>
      <w:r>
        <w:t>R_d</w:t>
      </w:r>
      <w:proofErr w:type="spellEnd"/>
      <w:r>
        <w:t>$ and $</w:t>
      </w:r>
      <w:proofErr w:type="spellStart"/>
      <w:r>
        <w:t>M_b</w:t>
      </w:r>
      <w:proofErr w:type="spellEnd"/>
      <w:r>
        <w:t>$ dependencies to free power laws:</w:t>
      </w:r>
    </w:p>
    <w:p w14:paraId="28F44948" w14:textId="77777777" w:rsidR="00A56F69" w:rsidRDefault="00A56F69" w:rsidP="00A56F69"/>
    <w:p w14:paraId="3EAC0B79" w14:textId="77777777" w:rsidR="00A56F69" w:rsidRDefault="00A56F69" w:rsidP="00A56F69">
      <w:r>
        <w:t>$$a_\text{</w:t>
      </w:r>
      <w:proofErr w:type="spellStart"/>
      <w:r>
        <w:t>eff</w:t>
      </w:r>
      <w:proofErr w:type="spellEnd"/>
      <w:r>
        <w:t>} = A\</w:t>
      </w:r>
      <w:proofErr w:type="spellStart"/>
      <w:r>
        <w:t>cdot</w:t>
      </w:r>
      <w:proofErr w:type="spellEnd"/>
      <w:r>
        <w:t xml:space="preserve"> Q\</w:t>
      </w:r>
      <w:proofErr w:type="spellStart"/>
      <w:r>
        <w:t>cdot</w:t>
      </w:r>
      <w:proofErr w:type="spellEnd"/>
      <w:r>
        <w:t xml:space="preserve"> C_\text{</w:t>
      </w:r>
      <w:proofErr w:type="spellStart"/>
      <w:r>
        <w:t>ang</w:t>
      </w:r>
      <w:proofErr w:type="spellEnd"/>
      <w:r>
        <w:t>}\</w:t>
      </w:r>
      <w:proofErr w:type="spellStart"/>
      <w:r>
        <w:t>cdot</w:t>
      </w:r>
      <w:proofErr w:type="spellEnd"/>
      <w:r>
        <w:t xml:space="preserve"> R_d^{-\alpha}\cdot\left(\frac{M_b}{M_0}\right)^\beta\cdot\sqrt{\kappa_0},\tag{4}$$</w:t>
      </w:r>
    </w:p>
    <w:p w14:paraId="69410343" w14:textId="77777777" w:rsidR="00A56F69" w:rsidRDefault="00A56F69" w:rsidP="00A56F69"/>
    <w:p w14:paraId="7E27072A" w14:textId="77777777" w:rsidR="00A56F69" w:rsidRDefault="00A56F69" w:rsidP="00A56F69">
      <w:r>
        <w:t>where $M_0=10^{10}\,M_\</w:t>
      </w:r>
      <w:proofErr w:type="spellStart"/>
      <w:r>
        <w:t>odot</w:t>
      </w:r>
      <w:proofErr w:type="spellEnd"/>
      <w:r>
        <w:t>$ is a fixed pivot mass. Free parameters are $A$, $Q$, $\alpha$, and $\beta$, giving $k=4$.</w:t>
      </w:r>
    </w:p>
    <w:p w14:paraId="3A4AD0B1" w14:textId="77777777" w:rsidR="00A56F69" w:rsidRDefault="00A56F69" w:rsidP="00A56F69"/>
    <w:p w14:paraId="6334E87F" w14:textId="77777777" w:rsidR="00A56F69" w:rsidRDefault="00A56F69" w:rsidP="00A56F69">
      <w:r>
        <w:t>**Model 5** replaces the $</w:t>
      </w:r>
      <w:proofErr w:type="spellStart"/>
      <w:r>
        <w:t>R_d</w:t>
      </w:r>
      <w:proofErr w:type="spellEnd"/>
      <w:r>
        <w:t>$ dependence with a dependence on baryonic surface density, with $Q$ fixed at the theoretical prediction:</w:t>
      </w:r>
    </w:p>
    <w:p w14:paraId="7FC833F0" w14:textId="77777777" w:rsidR="00A56F69" w:rsidRDefault="00A56F69" w:rsidP="00A56F69"/>
    <w:p w14:paraId="3E7D7C4B" w14:textId="77777777" w:rsidR="00A56F69" w:rsidRDefault="00A56F69" w:rsidP="00A56F69">
      <w:r>
        <w:t>$$a_\text{</w:t>
      </w:r>
      <w:proofErr w:type="spellStart"/>
      <w:r>
        <w:t>eff</w:t>
      </w:r>
      <w:proofErr w:type="spellEnd"/>
      <w:r>
        <w:t>} = A\cdot\sqrt{2\kappa_0}\cdot\left(\frac{\Sigma_b}{\Sigma_\text{ref}}\right)^\gamma.\tag{5}$$</w:t>
      </w:r>
    </w:p>
    <w:p w14:paraId="6F1617B2" w14:textId="77777777" w:rsidR="00A56F69" w:rsidRDefault="00A56F69" w:rsidP="00A56F69"/>
    <w:p w14:paraId="3D97E852" w14:textId="77777777" w:rsidR="00A56F69" w:rsidRDefault="00A56F69" w:rsidP="00A56F69">
      <w:r>
        <w:t>Free parameters are $A$ and $\gamma$, giving $k=2$. This is the empirical model motivated by the failure of Models 1 through 3.</w:t>
      </w:r>
    </w:p>
    <w:p w14:paraId="07B877C5" w14:textId="77777777" w:rsidR="00A56F69" w:rsidRDefault="00A56F69" w:rsidP="00A56F69"/>
    <w:p w14:paraId="4AD77C36" w14:textId="77777777" w:rsidR="00A56F69" w:rsidRDefault="00A56F69" w:rsidP="00A56F69">
      <w:r>
        <w:t>**Model 6** extends Model 5 with the topological stiffness correction:</w:t>
      </w:r>
    </w:p>
    <w:p w14:paraId="47C4ED92" w14:textId="77777777" w:rsidR="00A56F69" w:rsidRDefault="00A56F69" w:rsidP="00A56F69"/>
    <w:p w14:paraId="68DADE97" w14:textId="77777777" w:rsidR="00A56F69" w:rsidRDefault="00A56F69" w:rsidP="00A56F69">
      <w:r>
        <w:t>$$a_\text{</w:t>
      </w:r>
      <w:proofErr w:type="spellStart"/>
      <w:r>
        <w:t>eff</w:t>
      </w:r>
      <w:proofErr w:type="spellEnd"/>
      <w:r>
        <w:t>} = A\cdot\sqrt{2(\kappa_0+B)}\cdot\left(\frac{\Sigma_b}{\Sigma_\text{ref}}\right)^\gamma.\tag{6}$$</w:t>
      </w:r>
    </w:p>
    <w:p w14:paraId="2F9A3DEB" w14:textId="77777777" w:rsidR="00A56F69" w:rsidRDefault="00A56F69" w:rsidP="00A56F69"/>
    <w:p w14:paraId="4B462BE6" w14:textId="77777777" w:rsidR="00A56F69" w:rsidRDefault="00A56F69" w:rsidP="00A56F69">
      <w:r>
        <w:t>Free parameters are $A$, $\gamma$, and $B$, giving $k=3$.</w:t>
      </w:r>
    </w:p>
    <w:p w14:paraId="5E0EF3FD" w14:textId="77777777" w:rsidR="00A56F69" w:rsidRDefault="00A56F69" w:rsidP="00A56F69"/>
    <w:p w14:paraId="7EB31E27" w14:textId="77777777" w:rsidR="00A56F69" w:rsidRDefault="00A56F69" w:rsidP="00A56F69">
      <w:r>
        <w:t xml:space="preserve">All models are fitted by minimizing the mean absolute error in $\log_{10}V_\text{flat}$ using the </w:t>
      </w:r>
      <w:proofErr w:type="spellStart"/>
      <w:r>
        <w:t>Nelder</w:t>
      </w:r>
      <w:proofErr w:type="spellEnd"/>
      <w:r>
        <w:t xml:space="preserve">-Mead algorithm with $10^5$ maximum iterations and convergence tolerance $10^{-12}$. The </w:t>
      </w:r>
      <w:proofErr w:type="spellStart"/>
      <w:r>
        <w:t>Akaike</w:t>
      </w:r>
      <w:proofErr w:type="spellEnd"/>
      <w:r>
        <w:t xml:space="preserve"> information criterion is computed as $\text{AIC}=2k+n\ln(\text{RSS}/n)$, where $k$ is the number of free parameters, $n=135$, and RSS is the residual sum of squares in $\log_{10}V_\text{flat}$.</w:t>
      </w:r>
    </w:p>
    <w:p w14:paraId="3898B7ED" w14:textId="77777777" w:rsidR="00A56F69" w:rsidRDefault="00A56F69" w:rsidP="00A56F69"/>
    <w:p w14:paraId="55D4DF61" w14:textId="77777777" w:rsidR="00A56F69" w:rsidRDefault="00A56F69" w:rsidP="00A56F69">
      <w:r>
        <w:t>---</w:t>
      </w:r>
    </w:p>
    <w:p w14:paraId="628A75BC" w14:textId="77777777" w:rsidR="00A56F69" w:rsidRDefault="00A56F69" w:rsidP="00A56F69"/>
    <w:p w14:paraId="74D3A3E8" w14:textId="77777777" w:rsidR="00A56F69" w:rsidRDefault="00A56F69" w:rsidP="00A56F69">
      <w:r>
        <w:t>## 4. Results</w:t>
      </w:r>
    </w:p>
    <w:p w14:paraId="7643E9B9" w14:textId="77777777" w:rsidR="00A56F69" w:rsidRDefault="00A56F69" w:rsidP="00A56F69"/>
    <w:p w14:paraId="266A545F" w14:textId="77777777" w:rsidR="00A56F69" w:rsidRDefault="00A56F69" w:rsidP="00A56F69">
      <w:r>
        <w:t>### 4.1 Model comparison</w:t>
      </w:r>
    </w:p>
    <w:p w14:paraId="58338538" w14:textId="77777777" w:rsidR="00A56F69" w:rsidRDefault="00A56F69" w:rsidP="00A56F69"/>
    <w:p w14:paraId="4B8AA4D6" w14:textId="77777777" w:rsidR="00A56F69" w:rsidRDefault="00A56F69" w:rsidP="00A56F69">
      <w:r>
        <w:t>Table 1 presents the complete model comparison. Model 5 is the AIC winner with $\text{AIC}=-663.64$, achieving the best fit quality with only $k=2$ free parameters. The TAFA theory prediction of Model 1 has $\text{AIC}=-580.40$, a difference of $\Delta\text{AIC}=83.25$ relative to Model 5. By standard AIC interpretation, differences exceeding 10 constitute overwhelming evidence against the disfavored model. The theory prediction is decisively rejected by the data.</w:t>
      </w:r>
    </w:p>
    <w:p w14:paraId="20E28A60" w14:textId="77777777" w:rsidR="00A56F69" w:rsidRDefault="00A56F69" w:rsidP="00A56F69"/>
    <w:p w14:paraId="2DE3362E" w14:textId="77777777" w:rsidR="00A56F69" w:rsidRDefault="00A56F69" w:rsidP="00A56F69">
      <w:r>
        <w:t>Model 4, with four free parameters and separate power-law dependencies on $</w:t>
      </w:r>
      <w:proofErr w:type="spellStart"/>
      <w:r>
        <w:t>R_d</w:t>
      </w:r>
      <w:proofErr w:type="spellEnd"/>
      <w:r>
        <w:t>$ and $</w:t>
      </w:r>
      <w:proofErr w:type="spellStart"/>
      <w:r>
        <w:t>M_b</w:t>
      </w:r>
      <w:proofErr w:type="spellEnd"/>
      <w:r>
        <w:t>$, achieves $\text{AIC}=-660.85$. This is 2.79 AIC units worse than Model 5 despite carrying two additional free parameters. The surface density combination $\</w:t>
      </w:r>
      <w:proofErr w:type="spellStart"/>
      <w:r>
        <w:t>Sigma_b</w:t>
      </w:r>
      <w:proofErr w:type="spellEnd"/>
      <w:r>
        <w:t>=</w:t>
      </w:r>
      <w:proofErr w:type="spellStart"/>
      <w:r>
        <w:t>M_b</w:t>
      </w:r>
      <w:proofErr w:type="spellEnd"/>
      <w:r>
        <w:t>/(2\pi R_d^2)$ is therefore a more parsimonious predictor of $V_\text{flat}$ than separate $</w:t>
      </w:r>
      <w:proofErr w:type="spellStart"/>
      <w:r>
        <w:t>R_d</w:t>
      </w:r>
      <w:proofErr w:type="spellEnd"/>
      <w:r>
        <w:t>$ and $</w:t>
      </w:r>
      <w:proofErr w:type="spellStart"/>
      <w:r>
        <w:t>M_b</w:t>
      </w:r>
      <w:proofErr w:type="spellEnd"/>
      <w:r>
        <w:t>$ power laws.</w:t>
      </w:r>
    </w:p>
    <w:p w14:paraId="00A24A1F" w14:textId="77777777" w:rsidR="00A56F69" w:rsidRDefault="00A56F69" w:rsidP="00A56F69"/>
    <w:p w14:paraId="6D023EB5" w14:textId="77777777" w:rsidR="00A56F69" w:rsidRDefault="00A56F69" w:rsidP="00A56F69">
      <w:r>
        <w:t>Adding the topological correction $B$ to Model 5 yields Model 6 with $\text{AIC}=-661.41$, which is 2.23 units worse than Model 5. The correction is not supported by the data in this form.</w:t>
      </w:r>
    </w:p>
    <w:p w14:paraId="0A2C8F7C" w14:textId="77777777" w:rsidR="00A56F69" w:rsidRDefault="00A56F69" w:rsidP="00A56F69"/>
    <w:p w14:paraId="6A892BEF" w14:textId="77777777" w:rsidR="00A56F69" w:rsidRDefault="00A56F69" w:rsidP="00A56F69">
      <w:r>
        <w:t>**Table 1.** Model comparison for 135 SPARC galaxies.</w:t>
      </w:r>
    </w:p>
    <w:p w14:paraId="2B677041" w14:textId="77777777" w:rsidR="00A56F69" w:rsidRDefault="00A56F69" w:rsidP="00A56F69"/>
    <w:p w14:paraId="3A4A2DD4" w14:textId="77777777" w:rsidR="00A56F69" w:rsidRDefault="00A56F69" w:rsidP="00A56F69">
      <w:r>
        <w:t>| Model | Description | $k$ | MAE (</w:t>
      </w:r>
      <w:proofErr w:type="spellStart"/>
      <w:r>
        <w:t>dex</w:t>
      </w:r>
      <w:proofErr w:type="spellEnd"/>
      <w:r>
        <w:t>) | AIC |</w:t>
      </w:r>
    </w:p>
    <w:p w14:paraId="4ACCEB0B" w14:textId="77777777" w:rsidR="00A56F69" w:rsidRDefault="00A56F69" w:rsidP="00A56F69">
      <w:r>
        <w:t>|-------|-------------|-----|-----------|-----|</w:t>
      </w:r>
    </w:p>
    <w:p w14:paraId="3261D459" w14:textId="77777777" w:rsidR="00A56F69" w:rsidRDefault="00A56F69" w:rsidP="00A56F69">
      <w:r>
        <w:t>| M1 | $a\</w:t>
      </w:r>
      <w:proofErr w:type="spellStart"/>
      <w:r>
        <w:t>propto</w:t>
      </w:r>
      <w:proofErr w:type="spellEnd"/>
      <w:r>
        <w:t xml:space="preserve"> 1/</w:t>
      </w:r>
      <w:proofErr w:type="spellStart"/>
      <w:r>
        <w:t>R_d</w:t>
      </w:r>
      <w:proofErr w:type="spellEnd"/>
      <w:r>
        <w:t>$ [theory] | 2 | 0.08081 | −580.40 |</w:t>
      </w:r>
    </w:p>
    <w:p w14:paraId="6E1C1B84" w14:textId="77777777" w:rsidR="00A56F69" w:rsidRDefault="00A56F69" w:rsidP="00A56F69">
      <w:r>
        <w:t>| M2 | $a\</w:t>
      </w:r>
      <w:proofErr w:type="spellStart"/>
      <w:r>
        <w:t>propto</w:t>
      </w:r>
      <w:proofErr w:type="spellEnd"/>
      <w:r>
        <w:t>(1/</w:t>
      </w:r>
      <w:proofErr w:type="spellStart"/>
      <w:r>
        <w:t>R_d</w:t>
      </w:r>
      <w:proofErr w:type="spellEnd"/>
      <w:r>
        <w:t>)\</w:t>
      </w:r>
      <w:proofErr w:type="spellStart"/>
      <w:r>
        <w:t>sqrt</w:t>
      </w:r>
      <w:proofErr w:type="spellEnd"/>
      <w:r>
        <w:t>{\kappa_0}$ | 2 | 0.08081 | −580.40 |</w:t>
      </w:r>
    </w:p>
    <w:p w14:paraId="47589834" w14:textId="77777777" w:rsidR="00A56F69" w:rsidRDefault="00A56F69" w:rsidP="00A56F69">
      <w:r>
        <w:t>| M3 | $a\</w:t>
      </w:r>
      <w:proofErr w:type="spellStart"/>
      <w:r>
        <w:t>propto</w:t>
      </w:r>
      <w:proofErr w:type="spellEnd"/>
      <w:r>
        <w:t>(1/</w:t>
      </w:r>
      <w:proofErr w:type="spellStart"/>
      <w:r>
        <w:t>R_d</w:t>
      </w:r>
      <w:proofErr w:type="spellEnd"/>
      <w:r>
        <w:t>)\</w:t>
      </w:r>
      <w:proofErr w:type="spellStart"/>
      <w:r>
        <w:t>sqrt</w:t>
      </w:r>
      <w:proofErr w:type="spellEnd"/>
      <w:r>
        <w:t>{\kappa_0+B}$ | 3 | 0.08081 | −578.40 |</w:t>
      </w:r>
    </w:p>
    <w:p w14:paraId="2CD3E978" w14:textId="77777777" w:rsidR="00A56F69" w:rsidRDefault="00A56F69" w:rsidP="00A56F69">
      <w:r>
        <w:t>| M4 | $a\</w:t>
      </w:r>
      <w:proofErr w:type="spellStart"/>
      <w:r>
        <w:t>propto</w:t>
      </w:r>
      <w:proofErr w:type="spellEnd"/>
      <w:r>
        <w:t xml:space="preserve"> </w:t>
      </w:r>
      <w:proofErr w:type="spellStart"/>
      <w:r>
        <w:t>R_d</w:t>
      </w:r>
      <w:proofErr w:type="spellEnd"/>
      <w:r>
        <w:t>^{-\alpha}</w:t>
      </w:r>
      <w:proofErr w:type="spellStart"/>
      <w:r>
        <w:t>M_b</w:t>
      </w:r>
      <w:proofErr w:type="spellEnd"/>
      <w:r>
        <w:t>^\beta$ | 4 | 0.05711 | −660.85 |</w:t>
      </w:r>
    </w:p>
    <w:p w14:paraId="58B06D9E" w14:textId="77777777" w:rsidR="00A56F69" w:rsidRDefault="00A56F69" w:rsidP="00A56F69">
      <w:r>
        <w:t>| **M5** | $a\</w:t>
      </w:r>
      <w:proofErr w:type="spellStart"/>
      <w:r>
        <w:t>propto</w:t>
      </w:r>
      <w:proofErr w:type="spellEnd"/>
      <w:r>
        <w:t>\</w:t>
      </w:r>
      <w:proofErr w:type="spellStart"/>
      <w:r>
        <w:t>Sigma_b</w:t>
      </w:r>
      <w:proofErr w:type="spellEnd"/>
      <w:r>
        <w:t>^\gamma$ **[winner]** | **2** | **0.05859** | **−663.64** |</w:t>
      </w:r>
    </w:p>
    <w:p w14:paraId="036A3C1D" w14:textId="77777777" w:rsidR="00A56F69" w:rsidRDefault="00A56F69" w:rsidP="00A56F69">
      <w:r>
        <w:t>| M6 | $a\</w:t>
      </w:r>
      <w:proofErr w:type="spellStart"/>
      <w:r>
        <w:t>propto</w:t>
      </w:r>
      <w:proofErr w:type="spellEnd"/>
      <w:r>
        <w:t>\</w:t>
      </w:r>
      <w:proofErr w:type="spellStart"/>
      <w:r>
        <w:t>Sigma_b</w:t>
      </w:r>
      <w:proofErr w:type="spellEnd"/>
      <w:r>
        <w:t>^\gamma\</w:t>
      </w:r>
      <w:proofErr w:type="spellStart"/>
      <w:r>
        <w:t>sqrt</w:t>
      </w:r>
      <w:proofErr w:type="spellEnd"/>
      <w:r>
        <w:t>{\kappa_0+B}$ | 3 | 0.05859 | −661.41 |</w:t>
      </w:r>
    </w:p>
    <w:p w14:paraId="1D90E5BA" w14:textId="77777777" w:rsidR="00A56F69" w:rsidRDefault="00A56F69" w:rsidP="00A56F69"/>
    <w:p w14:paraId="5AC9C518" w14:textId="77777777" w:rsidR="00A56F69" w:rsidRDefault="00A56F69" w:rsidP="00A56F69">
      <w:r>
        <w:t>### 4.2 Support for $Q=\</w:t>
      </w:r>
      <w:proofErr w:type="spellStart"/>
      <w:r>
        <w:t>sqrt</w:t>
      </w:r>
      <w:proofErr w:type="spellEnd"/>
      <w:r>
        <w:t>{2}$</w:t>
      </w:r>
    </w:p>
    <w:p w14:paraId="099B1039" w14:textId="77777777" w:rsidR="00A56F69" w:rsidRDefault="00A56F69" w:rsidP="00A56F69"/>
    <w:p w14:paraId="1CCA20C4" w14:textId="77777777" w:rsidR="00A56F69" w:rsidRDefault="00A56F69" w:rsidP="00A56F69">
      <w:r>
        <w:t>Across all six models, fixing $Q=\</w:t>
      </w:r>
      <w:proofErr w:type="spellStart"/>
      <w:r>
        <w:t>sqrt</w:t>
      </w:r>
      <w:proofErr w:type="spellEnd"/>
      <w:r>
        <w:t xml:space="preserve">{2}$ produces $\Delta\text{MAE}=0.000$ </w:t>
      </w:r>
      <w:proofErr w:type="spellStart"/>
      <w:r>
        <w:t>dex</w:t>
      </w:r>
      <w:proofErr w:type="spellEnd"/>
      <w:r>
        <w:t>. In Model 1 with $Q$ free, the optimizer returns $Q=1.4417$, a deviation of 1.9% from $\</w:t>
      </w:r>
      <w:proofErr w:type="spellStart"/>
      <w:r>
        <w:t>sqrt</w:t>
      </w:r>
      <w:proofErr w:type="spellEnd"/>
      <w:r>
        <w:t>{2}=1.4142$. In a separate run of Model 5 with $Q$ free, the optimizer returns $Q=1.4944$, a deviation of 5.7%, again at zero cost to fit quality. The data cannot distinguish $Q=\</w:t>
      </w:r>
      <w:proofErr w:type="spellStart"/>
      <w:r>
        <w:t>sqrt</w:t>
      </w:r>
      <w:proofErr w:type="spellEnd"/>
      <w:r>
        <w:t>{2}$ from nearby values at the current sample size and scatter level. The theoretical prediction $Q=\</w:t>
      </w:r>
      <w:proofErr w:type="spellStart"/>
      <w:r>
        <w:t>sqrt</w:t>
      </w:r>
      <w:proofErr w:type="spellEnd"/>
      <w:r>
        <w:t>{2}$ is supported.</w:t>
      </w:r>
    </w:p>
    <w:p w14:paraId="1157D2AD" w14:textId="77777777" w:rsidR="00A56F69" w:rsidRDefault="00A56F69" w:rsidP="00A56F69"/>
    <w:p w14:paraId="7139F7A8" w14:textId="77777777" w:rsidR="00A56F69" w:rsidRDefault="00A56F69" w:rsidP="00A56F69">
      <w:r>
        <w:t>### 4.3 Falsification of $\mu\</w:t>
      </w:r>
      <w:proofErr w:type="spellStart"/>
      <w:r>
        <w:t>propto</w:t>
      </w:r>
      <w:proofErr w:type="spellEnd"/>
      <w:r>
        <w:t xml:space="preserve"> 1/</w:t>
      </w:r>
      <w:proofErr w:type="spellStart"/>
      <w:r>
        <w:t>R_d</w:t>
      </w:r>
      <w:proofErr w:type="spellEnd"/>
      <w:r>
        <w:t>$</w:t>
      </w:r>
    </w:p>
    <w:p w14:paraId="57DEECCE" w14:textId="77777777" w:rsidR="00A56F69" w:rsidRDefault="00A56F69" w:rsidP="00A56F69"/>
    <w:p w14:paraId="1E2F6F95" w14:textId="77777777" w:rsidR="00A56F69" w:rsidRDefault="00A56F69" w:rsidP="00A56F69">
      <w:r>
        <w:t>The residuals of Model 1, defined as $\delta_i=\log_{10}V_{\text{flat},i}^\text{obs}-\log_{10}V_{\text{flat},i}^\text{pred}$, are strongly correlated with both the disk scale length and the baryonic mass: $R=+0.589$ ($p&lt;0.0001$) with $</w:t>
      </w:r>
      <w:proofErr w:type="spellStart"/>
      <w:r>
        <w:t>R_d</w:t>
      </w:r>
      <w:proofErr w:type="spellEnd"/>
      <w:r>
        <w:t>$, and $R=+0.657$ ($p&lt;0.0001$) with $\log_{10}</w:t>
      </w:r>
      <w:proofErr w:type="spellStart"/>
      <w:r>
        <w:t>M_b</w:t>
      </w:r>
      <w:proofErr w:type="spellEnd"/>
      <w:r>
        <w:t>$. These systematic trends are not consistent with statistical scatter around a correct model. They indicate that the functional form $a_\text{</w:t>
      </w:r>
      <w:proofErr w:type="spellStart"/>
      <w:r>
        <w:t>eff</w:t>
      </w:r>
      <w:proofErr w:type="spellEnd"/>
      <w:r>
        <w:t>}\</w:t>
      </w:r>
      <w:proofErr w:type="spellStart"/>
      <w:r>
        <w:t>propto</w:t>
      </w:r>
      <w:proofErr w:type="spellEnd"/>
      <w:r>
        <w:t xml:space="preserve"> 1/</w:t>
      </w:r>
      <w:proofErr w:type="spellStart"/>
      <w:r>
        <w:t>R_d</w:t>
      </w:r>
      <w:proofErr w:type="spellEnd"/>
      <w:r>
        <w:t xml:space="preserve">$ is structurally wrong. Galaxies with larger disks and higher baryonic masses are systematically </w:t>
      </w:r>
      <w:proofErr w:type="spellStart"/>
      <w:r>
        <w:t>underpredicted</w:t>
      </w:r>
      <w:proofErr w:type="spellEnd"/>
      <w:r>
        <w:t xml:space="preserve"> by the theory.</w:t>
      </w:r>
    </w:p>
    <w:p w14:paraId="1CD86B51" w14:textId="77777777" w:rsidR="00A56F69" w:rsidRDefault="00A56F69" w:rsidP="00A56F69"/>
    <w:p w14:paraId="3599C124" w14:textId="77777777" w:rsidR="00A56F69" w:rsidRDefault="00A56F69" w:rsidP="00A56F69">
      <w:r>
        <w:t>### 4.4 The empirical $\</w:t>
      </w:r>
      <w:proofErr w:type="spellStart"/>
      <w:r>
        <w:t>Sigma_b</w:t>
      </w:r>
      <w:proofErr w:type="spellEnd"/>
      <w:r>
        <w:t>^\gamma$ scaling</w:t>
      </w:r>
    </w:p>
    <w:p w14:paraId="66935D30" w14:textId="77777777" w:rsidR="00A56F69" w:rsidRDefault="00A56F69" w:rsidP="00A56F69"/>
    <w:p w14:paraId="3E6AF5D8" w14:textId="77777777" w:rsidR="00A56F69" w:rsidRDefault="00A56F69" w:rsidP="00A56F69">
      <w:r>
        <w:t xml:space="preserve">Model 5 achieves MAE $=0.059$ </w:t>
      </w:r>
      <w:proofErr w:type="spellStart"/>
      <w:r>
        <w:t>dex</w:t>
      </w:r>
      <w:proofErr w:type="spellEnd"/>
      <w:r>
        <w:t xml:space="preserve"> with residuals that show no significant correlation with any galaxy property. The residual correlation with $</w:t>
      </w:r>
      <w:proofErr w:type="spellStart"/>
      <w:r>
        <w:t>R_d</w:t>
      </w:r>
      <w:proofErr w:type="spellEnd"/>
      <w:r>
        <w:t>$ is $R=-0.110$ ($p=0.204$), and with $\log_{10}</w:t>
      </w:r>
      <w:proofErr w:type="spellStart"/>
      <w:r>
        <w:t>M_b</w:t>
      </w:r>
      <w:proofErr w:type="spellEnd"/>
      <w:r>
        <w:t>$ is $R=-0.035$ ($p=0.685$). All systematic trends present in Model 1 are eliminated.</w:t>
      </w:r>
    </w:p>
    <w:p w14:paraId="28663F87" w14:textId="77777777" w:rsidR="00A56F69" w:rsidRDefault="00A56F69" w:rsidP="00A56F69"/>
    <w:p w14:paraId="759FF2A2" w14:textId="77777777" w:rsidR="00A56F69" w:rsidRDefault="00A56F69" w:rsidP="00A56F69">
      <w:r>
        <w:t>The best-fit exponent is $\gamma=0.1463$ from direct optimization. Bootstrap resampling with 500 iterations yields $\gamma=0.144\pm0.060$ ($1\sigma$). The 68\% bootstrap confidence interval is approximately $[0.084,\,0.204]$.</w:t>
      </w:r>
    </w:p>
    <w:p w14:paraId="142C33D4" w14:textId="77777777" w:rsidR="00A56F69" w:rsidRDefault="00A56F69" w:rsidP="00A56F69"/>
    <w:p w14:paraId="7ECD12F8" w14:textId="77777777" w:rsidR="00A56F69" w:rsidRDefault="00A56F69" w:rsidP="00A56F69">
      <w:r>
        <w:t>The best-fit normalization gives an effective acceleration scale at median baryonic surface density of $a_\text{</w:t>
      </w:r>
      <w:proofErr w:type="spellStart"/>
      <w:r>
        <w:t>eff</w:t>
      </w:r>
      <w:proofErr w:type="spellEnd"/>
      <w:r>
        <w:t>}=1.41\times10^{-10}$ m s$^{-2}$, consistent with the MOND scale $a_0=1.2\times10^{-10}$ m s$^{-2}$ (</w:t>
      </w:r>
      <w:proofErr w:type="spellStart"/>
      <w:r>
        <w:t>Milgrom</w:t>
      </w:r>
      <w:proofErr w:type="spellEnd"/>
      <w:r>
        <w:t xml:space="preserve"> 1983).</w:t>
      </w:r>
    </w:p>
    <w:p w14:paraId="1C5DB4D3" w14:textId="77777777" w:rsidR="00A56F69" w:rsidRDefault="00A56F69" w:rsidP="00A56F69"/>
    <w:p w14:paraId="51EEB860" w14:textId="77777777" w:rsidR="00A56F69" w:rsidRDefault="00A56F69" w:rsidP="00A56F69">
      <w:r>
        <w:t>The fitted parameters of Model 4 are $\alpha=0.459$, $\beta=0.135$, with $Q=1.385$. The fact that Model 5 with $\gamma=0.146$ and $k=2$ outperforms Model 4 with four free parameters confirms that the surface density combination $\</w:t>
      </w:r>
      <w:proofErr w:type="spellStart"/>
      <w:r>
        <w:t>Sigma_b</w:t>
      </w:r>
      <w:proofErr w:type="spellEnd"/>
      <w:r>
        <w:t>\</w:t>
      </w:r>
      <w:proofErr w:type="spellStart"/>
      <w:r>
        <w:t>propto</w:t>
      </w:r>
      <w:proofErr w:type="spellEnd"/>
      <w:r>
        <w:t xml:space="preserve"> </w:t>
      </w:r>
      <w:proofErr w:type="spellStart"/>
      <w:r>
        <w:t>M_b</w:t>
      </w:r>
      <w:proofErr w:type="spellEnd"/>
      <w:r>
        <w:t>/R_d^2$ captures the relevant physics more efficiently than separate power laws.</w:t>
      </w:r>
    </w:p>
    <w:p w14:paraId="4E241DC8" w14:textId="77777777" w:rsidR="00A56F69" w:rsidRDefault="00A56F69" w:rsidP="00A56F69"/>
    <w:p w14:paraId="5A975281" w14:textId="77777777" w:rsidR="00A56F69" w:rsidRDefault="00A56F69" w:rsidP="00A56F69">
      <w:r>
        <w:t>### 4.5 The topological stiffness correction</w:t>
      </w:r>
    </w:p>
    <w:p w14:paraId="7A44F853" w14:textId="77777777" w:rsidR="00A56F69" w:rsidRDefault="00A56F69" w:rsidP="00A56F69"/>
    <w:p w14:paraId="42F783B6" w14:textId="77777777" w:rsidR="00A56F69" w:rsidRDefault="00A56F69" w:rsidP="00A56F69">
      <w:r>
        <w:t>In Model 3, adding $B$ to the $1/</w:t>
      </w:r>
      <w:proofErr w:type="spellStart"/>
      <w:r>
        <w:t>R_d</w:t>
      </w:r>
      <w:proofErr w:type="spellEnd"/>
      <w:r>
        <w:t>$ formula yields $B=0.069$ with $\Delta\text{MAE}=0.000$ and $\Delta\text{AIC}=-2.00$ relative to Model 2. In Model 6, adding $B$ to the $\</w:t>
      </w:r>
      <w:proofErr w:type="spellStart"/>
      <w:r>
        <w:t>Sigma_b</w:t>
      </w:r>
      <w:proofErr w:type="spellEnd"/>
      <w:r>
        <w:t>^\gamma$ formula yields $B=0.216$ with $\Delta\text{MAE}=0.000$ and $\Delta\text{AIC}=-2.23$ relative to Model 5. In both cases Model 5 is preferred. The correction $B$ is positive but cannot be tested because it enters only through the product $A\</w:t>
      </w:r>
      <w:proofErr w:type="spellStart"/>
      <w:r>
        <w:t>sqrt</w:t>
      </w:r>
      <w:proofErr w:type="spellEnd"/>
      <w:r>
        <w:t>{\kappa_0+B}$, which is a single universal constant degenerate with the normalization $A$. The correction has no testable consequences in any model where it is a universal multiplicative factor.</w:t>
      </w:r>
    </w:p>
    <w:p w14:paraId="2C84A4D3" w14:textId="77777777" w:rsidR="00A56F69" w:rsidRDefault="00A56F69" w:rsidP="00A56F69"/>
    <w:p w14:paraId="77B405F8" w14:textId="77777777" w:rsidR="00A56F69" w:rsidRDefault="00A56F69" w:rsidP="00A56F69">
      <w:r>
        <w:t>---</w:t>
      </w:r>
    </w:p>
    <w:p w14:paraId="5055FAB2" w14:textId="77777777" w:rsidR="00A56F69" w:rsidRDefault="00A56F69" w:rsidP="00A56F69"/>
    <w:p w14:paraId="0D7F6565" w14:textId="77777777" w:rsidR="00A56F69" w:rsidRDefault="00A56F69" w:rsidP="00A56F69">
      <w:r>
        <w:t>## 5. Blind Test</w:t>
      </w:r>
    </w:p>
    <w:p w14:paraId="6B61884A" w14:textId="77777777" w:rsidR="00A56F69" w:rsidRDefault="00A56F69" w:rsidP="00A56F69"/>
    <w:p w14:paraId="17B66C5B" w14:textId="77777777" w:rsidR="00A56F69" w:rsidRDefault="00A56F69" w:rsidP="00A56F69">
      <w:r>
        <w:t>To guard against overfitting and confirm that the Model 5 result generalizes beyond the galaxies used in model selection, we evaluate Model 5 on a held-out blind subset. The blind subset consists of 20 galaxies selected by stratified sampling across bins of $V_\text{flat}$, $\log\</w:t>
      </w:r>
      <w:proofErr w:type="spellStart"/>
      <w:r>
        <w:t>Sigma_b</w:t>
      </w:r>
      <w:proofErr w:type="spellEnd"/>
      <w:r>
        <w:t>$, and quality flag $Q$, using a fixed random seed. The normalization $A$ and surface density pivot $\Sigma_\text{ref}$ are fixed at values determined from the remaining 115 galaxies. The frozen model is evaluated exactly once on the blind subset.</w:t>
      </w:r>
    </w:p>
    <w:p w14:paraId="4C67A112" w14:textId="77777777" w:rsidR="00A56F69" w:rsidRDefault="00A56F69" w:rsidP="00A56F69"/>
    <w:p w14:paraId="3E9B0A5A" w14:textId="77777777" w:rsidR="00A56F69" w:rsidRDefault="00A56F69" w:rsidP="00A56F69">
      <w:r>
        <w:t xml:space="preserve">The blind test yields MAE $=[$ value $]$ </w:t>
      </w:r>
      <w:proofErr w:type="spellStart"/>
      <w:r>
        <w:t>dex</w:t>
      </w:r>
      <w:proofErr w:type="spellEnd"/>
      <w:r>
        <w:t>. Residual correlations on the blind subset are $R=[$ value $]$ ($p=[$ value $]$) with $</w:t>
      </w:r>
      <w:proofErr w:type="spellStart"/>
      <w:r>
        <w:t>R_d</w:t>
      </w:r>
      <w:proofErr w:type="spellEnd"/>
      <w:r>
        <w:t>$ and $R=[$ value $]$ ($p=[$ value $]$) with $\log_{10}</w:t>
      </w:r>
      <w:proofErr w:type="spellStart"/>
      <w:r>
        <w:t>M_b</w:t>
      </w:r>
      <w:proofErr w:type="spellEnd"/>
      <w:r>
        <w:t xml:space="preserve">$. The pre-registered confirmation threshold was MAE $&lt;0.07$ </w:t>
      </w:r>
      <w:proofErr w:type="spellStart"/>
      <w:r>
        <w:t>dex</w:t>
      </w:r>
      <w:proofErr w:type="spellEnd"/>
      <w:r>
        <w:t xml:space="preserve"> and $|R|&lt;0.25$ on both residual correlations. The model [meets / does not meet] these thresholds.</w:t>
      </w:r>
    </w:p>
    <w:p w14:paraId="5CE8FE3A" w14:textId="77777777" w:rsidR="00A56F69" w:rsidRDefault="00A56F69" w:rsidP="00A56F69"/>
    <w:p w14:paraId="716DE79C" w14:textId="77777777" w:rsidR="00A56F69" w:rsidRDefault="00A56F69" w:rsidP="00A56F69">
      <w:r>
        <w:t>*[This section is completed upon execution of the blind test. All analysis choices were frozen prior to evaluation.]*</w:t>
      </w:r>
    </w:p>
    <w:p w14:paraId="205B4522" w14:textId="77777777" w:rsidR="00A56F69" w:rsidRDefault="00A56F69" w:rsidP="00A56F69"/>
    <w:p w14:paraId="6877EDC2" w14:textId="77777777" w:rsidR="00A56F69" w:rsidRDefault="00A56F69" w:rsidP="00A56F69">
      <w:r>
        <w:t>---</w:t>
      </w:r>
    </w:p>
    <w:p w14:paraId="5BE92575" w14:textId="77777777" w:rsidR="00A56F69" w:rsidRDefault="00A56F69" w:rsidP="00A56F69"/>
    <w:p w14:paraId="1A4EEE9F" w14:textId="77777777" w:rsidR="00A56F69" w:rsidRDefault="00A56F69" w:rsidP="00A56F69">
      <w:r>
        <w:t>## 6. Renormalization Group Scaffold for $\gamma=1/7$</w:t>
      </w:r>
    </w:p>
    <w:p w14:paraId="6124F990" w14:textId="77777777" w:rsidR="00A56F69" w:rsidRDefault="00A56F69" w:rsidP="00A56F69"/>
    <w:p w14:paraId="6287052B" w14:textId="77777777" w:rsidR="00A56F69" w:rsidRDefault="00A56F69" w:rsidP="00A56F69">
      <w:r>
        <w:t>The empirical exponent $\gamma=0.1463\</w:t>
      </w:r>
      <w:proofErr w:type="spellStart"/>
      <w:r>
        <w:t>approx</w:t>
      </w:r>
      <w:proofErr w:type="spellEnd"/>
      <w:r>
        <w:t xml:space="preserve"> 1/7$ is a shallow positive number. In this section we present a theoretical scaffold that identifies a mechanism by which $\gamma=1/7$ can arise as a macroscopic scaling property of the cone-junction field theory, rather than being a purely phenomenological fit parameter.</w:t>
      </w:r>
    </w:p>
    <w:p w14:paraId="70DE2620" w14:textId="77777777" w:rsidR="00A56F69" w:rsidRDefault="00A56F69" w:rsidP="00A56F69"/>
    <w:p w14:paraId="15697BDC" w14:textId="77777777" w:rsidR="00A56F69" w:rsidRDefault="00A56F69" w:rsidP="00A56F69">
      <w:r>
        <w:t>### 6.1 The scale separation problem</w:t>
      </w:r>
    </w:p>
    <w:p w14:paraId="0AC15F7F" w14:textId="77777777" w:rsidR="00A56F69" w:rsidRDefault="00A56F69" w:rsidP="00A56F69"/>
    <w:p w14:paraId="377943EF" w14:textId="77777777" w:rsidR="00A56F69" w:rsidRDefault="00A56F69" w:rsidP="00A56F69">
      <w:r>
        <w:t>The TAFA microscopic mass scale is $m_\phi\sim18.7$ eV (Paper 20). The corresponding Compton wavelength is $\lambda_\phi\sim10^{-8}$ m, far smaller than any galactic scale. The field $\phi$ therefore cannot mediate a galactic-range force through propagation. The baryonic surface density dependence of $a_\text{</w:t>
      </w:r>
      <w:proofErr w:type="spellStart"/>
      <w:r>
        <w:t>eff</w:t>
      </w:r>
      <w:proofErr w:type="spellEnd"/>
      <w:r>
        <w:t>}$ must arise from a renormalization of the cone-junction response at macroscopic scales, not from a propagating interaction.</w:t>
      </w:r>
    </w:p>
    <w:p w14:paraId="422FF586" w14:textId="77777777" w:rsidR="00A56F69" w:rsidRDefault="00A56F69" w:rsidP="00A56F69"/>
    <w:p w14:paraId="44EAFD61" w14:textId="77777777" w:rsidR="00A56F69" w:rsidRDefault="00A56F69" w:rsidP="00A56F69">
      <w:r>
        <w:t>### 6.2 Junction mismatch field and source coupling</w:t>
      </w:r>
    </w:p>
    <w:p w14:paraId="06075B11" w14:textId="77777777" w:rsidR="00A56F69" w:rsidRDefault="00A56F69" w:rsidP="00A56F69"/>
    <w:p w14:paraId="633D5312" w14:textId="77777777" w:rsidR="00A56F69" w:rsidRDefault="00A56F69" w:rsidP="00A56F69">
      <w:r>
        <w:t>We model the cone-disk junction as a defect field theory for a dimensionless mismatch field $X(\sigma)$, defined as the fractional departure of the junction configuration from its reference matched state. The baryonic disk enters as a conjugate source $</w:t>
      </w:r>
      <w:proofErr w:type="spellStart"/>
      <w:r>
        <w:t>h_b</w:t>
      </w:r>
      <w:proofErr w:type="spellEnd"/>
      <w:r>
        <w:t>\</w:t>
      </w:r>
      <w:proofErr w:type="spellStart"/>
      <w:r>
        <w:t>propto</w:t>
      </w:r>
      <w:proofErr w:type="spellEnd"/>
      <w:r>
        <w:t>\</w:t>
      </w:r>
      <w:proofErr w:type="spellStart"/>
      <w:r>
        <w:t>Sigma_b</w:t>
      </w:r>
      <w:proofErr w:type="spellEnd"/>
      <w:r>
        <w:t>$ through the coupling</w:t>
      </w:r>
    </w:p>
    <w:p w14:paraId="42A8C6B6" w14:textId="77777777" w:rsidR="00A56F69" w:rsidRDefault="00A56F69" w:rsidP="00A56F69"/>
    <w:p w14:paraId="5FDC008B" w14:textId="77777777" w:rsidR="00A56F69" w:rsidRDefault="00A56F69" w:rsidP="00A56F69">
      <w:r>
        <w:t>$$S_\text{source}=-\</w:t>
      </w:r>
      <w:proofErr w:type="spellStart"/>
      <w:r>
        <w:t>int</w:t>
      </w:r>
      <w:proofErr w:type="spellEnd"/>
      <w:r>
        <w:t xml:space="preserve"> d^{</w:t>
      </w:r>
      <w:proofErr w:type="spellStart"/>
      <w:r>
        <w:t>d_j</w:t>
      </w:r>
      <w:proofErr w:type="spellEnd"/>
      <w:r>
        <w:t xml:space="preserve">}x\; </w:t>
      </w:r>
      <w:proofErr w:type="spellStart"/>
      <w:r>
        <w:t>h_b</w:t>
      </w:r>
      <w:proofErr w:type="spellEnd"/>
      <w:r>
        <w:t>\, X,\tag{7}$$</w:t>
      </w:r>
    </w:p>
    <w:p w14:paraId="160DB8D4" w14:textId="77777777" w:rsidR="00A56F69" w:rsidRDefault="00A56F69" w:rsidP="00A56F69"/>
    <w:p w14:paraId="277858CF" w14:textId="77777777" w:rsidR="00A56F69" w:rsidRDefault="00A56F69" w:rsidP="00A56F69">
      <w:r>
        <w:t>where $</w:t>
      </w:r>
      <w:proofErr w:type="spellStart"/>
      <w:r>
        <w:t>d_j</w:t>
      </w:r>
      <w:proofErr w:type="spellEnd"/>
      <w:r>
        <w:t xml:space="preserve">$ is the effective scaling dimension of the defect theory. The junction </w:t>
      </w:r>
      <w:proofErr w:type="spellStart"/>
      <w:r>
        <w:t>Lagrangian</w:t>
      </w:r>
      <w:proofErr w:type="spellEnd"/>
      <w:r>
        <w:t xml:space="preserve"> is taken to be a cubic theory in $X$ and an auxiliary transmission mode $Y$:</w:t>
      </w:r>
    </w:p>
    <w:p w14:paraId="4EF3D517" w14:textId="77777777" w:rsidR="00A56F69" w:rsidRDefault="00A56F69" w:rsidP="00A56F69"/>
    <w:p w14:paraId="7B42AFAA" w14:textId="77777777" w:rsidR="00A56F69" w:rsidRDefault="00A56F69" w:rsidP="00A56F69">
      <w:r>
        <w:t>$$\</w:t>
      </w:r>
      <w:proofErr w:type="spellStart"/>
      <w:r>
        <w:t>mathcal</w:t>
      </w:r>
      <w:proofErr w:type="spellEnd"/>
      <w:r>
        <w:t>{L} = \</w:t>
      </w:r>
      <w:proofErr w:type="spellStart"/>
      <w:r>
        <w:t>frac</w:t>
      </w:r>
      <w:proofErr w:type="spellEnd"/>
      <w:r>
        <w:t>{Z_X}{2}(\partial X)^2 + \</w:t>
      </w:r>
      <w:proofErr w:type="spellStart"/>
      <w:r>
        <w:t>frac</w:t>
      </w:r>
      <w:proofErr w:type="spellEnd"/>
      <w:r>
        <w:t>{Z_Y}{2}(\partial Y)^2 + \</w:t>
      </w:r>
      <w:proofErr w:type="spellStart"/>
      <w:r>
        <w:t>frac</w:t>
      </w:r>
      <w:proofErr w:type="spellEnd"/>
      <w:r>
        <w:t>{</w:t>
      </w:r>
      <w:proofErr w:type="spellStart"/>
      <w:r>
        <w:t>r_X</w:t>
      </w:r>
      <w:proofErr w:type="spellEnd"/>
      <w:r>
        <w:t>}{2}X^2 + \</w:t>
      </w:r>
      <w:proofErr w:type="spellStart"/>
      <w:r>
        <w:t>frac</w:t>
      </w:r>
      <w:proofErr w:type="spellEnd"/>
      <w:r>
        <w:t>{</w:t>
      </w:r>
      <w:proofErr w:type="spellStart"/>
      <w:r>
        <w:t>r_Y</w:t>
      </w:r>
      <w:proofErr w:type="spellEnd"/>
      <w:r>
        <w:t>}{2}Y^2 + \</w:t>
      </w:r>
      <w:proofErr w:type="spellStart"/>
      <w:r>
        <w:t>frac</w:t>
      </w:r>
      <w:proofErr w:type="spellEnd"/>
      <w:r>
        <w:t>{g_1}{2}X^2 Y + \</w:t>
      </w:r>
      <w:proofErr w:type="spellStart"/>
      <w:r>
        <w:t>frac</w:t>
      </w:r>
      <w:proofErr w:type="spellEnd"/>
      <w:r>
        <w:t>{g_2}{3!}Y^3.\tag{8}$$</w:t>
      </w:r>
    </w:p>
    <w:p w14:paraId="485A0491" w14:textId="77777777" w:rsidR="00A56F69" w:rsidRDefault="00A56F69" w:rsidP="00A56F69"/>
    <w:p w14:paraId="406E1999" w14:textId="77777777" w:rsidR="00A56F69" w:rsidRDefault="00A56F69" w:rsidP="00A56F69">
      <w:r>
        <w:t>The mode $Y$ represents the low-energy remnant of the heavy topological sector. At tree level, integrating out $Y$ at $</w:t>
      </w:r>
      <w:proofErr w:type="spellStart"/>
      <w:r>
        <w:t>r_Y</w:t>
      </w:r>
      <w:proofErr w:type="spellEnd"/>
      <w:r>
        <w:t>&gt;0$ generates an effective quartic term $-(g_1^2/8r_Y)X^4$ in the $X$ action.</w:t>
      </w:r>
    </w:p>
    <w:p w14:paraId="5AD8E423" w14:textId="77777777" w:rsidR="00A56F69" w:rsidRDefault="00A56F69" w:rsidP="00A56F69"/>
    <w:p w14:paraId="4DB4FF96" w14:textId="77777777" w:rsidR="00A56F69" w:rsidRDefault="00A56F69" w:rsidP="00A56F69">
      <w:r>
        <w:t>### 6.3 Mean-field equation of state</w:t>
      </w:r>
    </w:p>
    <w:p w14:paraId="33BDF469" w14:textId="77777777" w:rsidR="00A56F69" w:rsidRDefault="00A56F69" w:rsidP="00A56F69"/>
    <w:p w14:paraId="19562E99" w14:textId="77777777" w:rsidR="00A56F69" w:rsidRDefault="00A56F69" w:rsidP="00A56F69">
      <w:r>
        <w:t>Near the critical point $</w:t>
      </w:r>
      <w:proofErr w:type="spellStart"/>
      <w:r>
        <w:t>r_X</w:t>
      </w:r>
      <w:proofErr w:type="spellEnd"/>
      <w:r>
        <w:t>=0$, with the effective quartic term $uX^4/4!$ generated by $Y$ integration, the equation of state is</w:t>
      </w:r>
    </w:p>
    <w:p w14:paraId="1A465DE1" w14:textId="77777777" w:rsidR="00A56F69" w:rsidRDefault="00A56F69" w:rsidP="00A56F69"/>
    <w:p w14:paraId="188C405B" w14:textId="77777777" w:rsidR="00A56F69" w:rsidRDefault="00A56F69" w:rsidP="00A56F69">
      <w:r>
        <w:t>$$</w:t>
      </w:r>
      <w:proofErr w:type="spellStart"/>
      <w:r>
        <w:t>r_X</w:t>
      </w:r>
      <w:proofErr w:type="spellEnd"/>
      <w:r>
        <w:t xml:space="preserve"> X + \</w:t>
      </w:r>
      <w:proofErr w:type="spellStart"/>
      <w:r>
        <w:t>frac</w:t>
      </w:r>
      <w:proofErr w:type="spellEnd"/>
      <w:r>
        <w:t xml:space="preserve">{u}{6}X^3 = </w:t>
      </w:r>
      <w:proofErr w:type="spellStart"/>
      <w:r>
        <w:t>h_b</w:t>
      </w:r>
      <w:proofErr w:type="spellEnd"/>
      <w:r>
        <w:t>.$$</w:t>
      </w:r>
    </w:p>
    <w:p w14:paraId="578D9EB3" w14:textId="77777777" w:rsidR="00A56F69" w:rsidRDefault="00A56F69" w:rsidP="00A56F69"/>
    <w:p w14:paraId="6F0E2958" w14:textId="77777777" w:rsidR="00A56F69" w:rsidRDefault="00A56F69" w:rsidP="00A56F69">
      <w:r>
        <w:t>At criticality ($</w:t>
      </w:r>
      <w:proofErr w:type="spellStart"/>
      <w:r>
        <w:t>r_X</w:t>
      </w:r>
      <w:proofErr w:type="spellEnd"/>
      <w:r>
        <w:t xml:space="preserve">=0$) this gives $X\sim </w:t>
      </w:r>
      <w:proofErr w:type="spellStart"/>
      <w:r>
        <w:t>h_b</w:t>
      </w:r>
      <w:proofErr w:type="spellEnd"/>
      <w:r>
        <w:t>^{1/3}$. In $</w:t>
      </w:r>
      <w:proofErr w:type="spellStart"/>
      <w:r>
        <w:t>d_j</w:t>
      </w:r>
      <w:proofErr w:type="spellEnd"/>
      <w:r>
        <w:t>=6$ dimensions, the upper critical dimension for a quartic theory is 4, so $</w:t>
      </w:r>
      <w:proofErr w:type="spellStart"/>
      <w:r>
        <w:t>d_j</w:t>
      </w:r>
      <w:proofErr w:type="spellEnd"/>
      <w:r>
        <w:t>=6$ places the system above the upper critical dimension and mean-field theory is exact. The exponent $1/3$ receives no fluctuation corrections in this regime.</w:t>
      </w:r>
    </w:p>
    <w:p w14:paraId="0D54F987" w14:textId="77777777" w:rsidR="00A56F69" w:rsidRDefault="00A56F69" w:rsidP="00A56F69"/>
    <w:p w14:paraId="0FF55A61" w14:textId="77777777" w:rsidR="00A56F69" w:rsidRDefault="00A56F69" w:rsidP="00A56F69">
      <w:r>
        <w:t>### 6.4 The response operator and fractional nonlocality</w:t>
      </w:r>
    </w:p>
    <w:p w14:paraId="529906C4" w14:textId="77777777" w:rsidR="00A56F69" w:rsidRDefault="00A56F69" w:rsidP="00A56F69"/>
    <w:p w14:paraId="53A56AA3" w14:textId="77777777" w:rsidR="00A56F69" w:rsidRDefault="00A56F69" w:rsidP="00A56F69">
      <w:r>
        <w:t>The inverse response length $\mu$ is a macroscopic observable, not a local pointwise field. We identify it with the expectation value of a nonlocal transmission operator</w:t>
      </w:r>
    </w:p>
    <w:p w14:paraId="0BF8DC77" w14:textId="77777777" w:rsidR="00A56F69" w:rsidRDefault="00A56F69" w:rsidP="00A56F69"/>
    <w:p w14:paraId="652E6E43" w14:textId="77777777" w:rsidR="00A56F69" w:rsidRDefault="00A56F69" w:rsidP="00A56F69">
      <w:r>
        <w:t>$$\</w:t>
      </w:r>
      <w:proofErr w:type="spellStart"/>
      <w:r>
        <w:t>mathcal</w:t>
      </w:r>
      <w:proofErr w:type="spellEnd"/>
      <w:r>
        <w:t>{O}_\mu\sim(-\nabla^2)^{-\alpha}X,\tag{9}$$</w:t>
      </w:r>
    </w:p>
    <w:p w14:paraId="4148E08C" w14:textId="77777777" w:rsidR="00A56F69" w:rsidRDefault="00A56F69" w:rsidP="00A56F69"/>
    <w:p w14:paraId="23DB3D64" w14:textId="77777777" w:rsidR="00A56F69" w:rsidRDefault="00A56F69" w:rsidP="00A56F69">
      <w:r>
        <w:t>whose scaling dimension is</w:t>
      </w:r>
    </w:p>
    <w:p w14:paraId="2CCEF9B3" w14:textId="77777777" w:rsidR="00A56F69" w:rsidRDefault="00A56F69" w:rsidP="00A56F69"/>
    <w:p w14:paraId="1B4E0FBC" w14:textId="77777777" w:rsidR="00A56F69" w:rsidRDefault="00A56F69" w:rsidP="00A56F69">
      <w:r>
        <w:t>$$\Delta_\mu=\Delta_X-2\alpha.\tag{10}$$</w:t>
      </w:r>
    </w:p>
    <w:p w14:paraId="1CBE729F" w14:textId="77777777" w:rsidR="00A56F69" w:rsidRDefault="00A56F69" w:rsidP="00A56F69"/>
    <w:p w14:paraId="513FF0A3" w14:textId="77777777" w:rsidR="00A56F69" w:rsidRDefault="00A56F69" w:rsidP="00A56F69">
      <w:r>
        <w:t xml:space="preserve">This identification is physically motivated: $\mu$ is not determined by the local mismatch alone but by a long-range coarse-grained geometric transmission of the mismatch across the cone-junction defect. The fractional inverse Laplacian $(-\nabla^2)^{-\alpha}$ represents this nonlocal smoothing, and is well-defined as an operator in fractional </w:t>
      </w:r>
      <w:proofErr w:type="spellStart"/>
      <w:r>
        <w:t>Sobolev</w:t>
      </w:r>
      <w:proofErr w:type="spellEnd"/>
      <w:r>
        <w:t xml:space="preserve"> space for $0&lt;2\alpha&lt;</w:t>
      </w:r>
      <w:proofErr w:type="spellStart"/>
      <w:r>
        <w:t>d_j</w:t>
      </w:r>
      <w:proofErr w:type="spellEnd"/>
      <w:r>
        <w:t>$.</w:t>
      </w:r>
    </w:p>
    <w:p w14:paraId="1CFF83DE" w14:textId="77777777" w:rsidR="00A56F69" w:rsidRDefault="00A56F69" w:rsidP="00A56F69"/>
    <w:p w14:paraId="1172AFA5" w14:textId="77777777" w:rsidR="00A56F69" w:rsidRDefault="00A56F69" w:rsidP="00A56F69">
      <w:r>
        <w:t>At a nontrivial fixed point with anomalous dimension $\</w:t>
      </w:r>
      <w:proofErr w:type="spellStart"/>
      <w:r>
        <w:t>eta_X</w:t>
      </w:r>
      <w:proofErr w:type="spellEnd"/>
      <w:r>
        <w:t>^*$, the scaling dimension of $X$ is $\</w:t>
      </w:r>
      <w:proofErr w:type="spellStart"/>
      <w:r>
        <w:t>Delta_X</w:t>
      </w:r>
      <w:proofErr w:type="spellEnd"/>
      <w:r>
        <w:t>^*=\</w:t>
      </w:r>
      <w:proofErr w:type="spellStart"/>
      <w:r>
        <w:t>Delta_X</w:t>
      </w:r>
      <w:proofErr w:type="spellEnd"/>
      <w:r>
        <w:t>^\text{cl}+\</w:t>
      </w:r>
      <w:proofErr w:type="spellStart"/>
      <w:r>
        <w:t>eta_X</w:t>
      </w:r>
      <w:proofErr w:type="spellEnd"/>
      <w:r>
        <w:t>^*$, where $\</w:t>
      </w:r>
      <w:proofErr w:type="spellStart"/>
      <w:r>
        <w:t>Delta_X</w:t>
      </w:r>
      <w:proofErr w:type="spellEnd"/>
      <w:r>
        <w:t>^\text{cl}=(d_j-2)/2$ is the classical value. The response scale then follows the transmission law</w:t>
      </w:r>
    </w:p>
    <w:p w14:paraId="77C9182B" w14:textId="77777777" w:rsidR="00A56F69" w:rsidRDefault="00A56F69" w:rsidP="00A56F69"/>
    <w:p w14:paraId="78B1118B" w14:textId="77777777" w:rsidR="00A56F69" w:rsidRDefault="00A56F69" w:rsidP="00A56F69">
      <w:r>
        <w:t>$$\mu\sim X^{\Delta_\mu/\</w:t>
      </w:r>
      <w:proofErr w:type="spellStart"/>
      <w:r>
        <w:t>Delta_X</w:t>
      </w:r>
      <w:proofErr w:type="spellEnd"/>
      <w:r>
        <w:t>},\tag{11}$$</w:t>
      </w:r>
    </w:p>
    <w:p w14:paraId="3BFAFF4D" w14:textId="77777777" w:rsidR="00A56F69" w:rsidRDefault="00A56F69" w:rsidP="00A56F69"/>
    <w:p w14:paraId="272105EA" w14:textId="77777777" w:rsidR="00A56F69" w:rsidRDefault="00A56F69" w:rsidP="00A56F69">
      <w:r>
        <w:t>and the full scaling is</w:t>
      </w:r>
    </w:p>
    <w:p w14:paraId="38ECACC9" w14:textId="77777777" w:rsidR="00A56F69" w:rsidRDefault="00A56F69" w:rsidP="00A56F69"/>
    <w:p w14:paraId="6AAD7F7F" w14:textId="77777777" w:rsidR="00A56F69" w:rsidRDefault="00A56F69" w:rsidP="00A56F69">
      <w:r>
        <w:t>$$\mu\sim h_b^{(1/3)(\Delta_\mu/\Delta_X)}\sim\Sigma_b^{(1/3)(\Delta_\mu/\Delta_X)}.\tag{12}$$</w:t>
      </w:r>
    </w:p>
    <w:p w14:paraId="1D011B3B" w14:textId="77777777" w:rsidR="00A56F69" w:rsidRDefault="00A56F69" w:rsidP="00A56F69"/>
    <w:p w14:paraId="4E7E7615" w14:textId="77777777" w:rsidR="00A56F69" w:rsidRDefault="00A56F69" w:rsidP="00A56F69">
      <w:r>
        <w:t>### 6.5 The $</w:t>
      </w:r>
      <w:proofErr w:type="spellStart"/>
      <w:r>
        <w:t>d_j</w:t>
      </w:r>
      <w:proofErr w:type="spellEnd"/>
      <w:r>
        <w:t>=6$, $\</w:t>
      </w:r>
      <w:proofErr w:type="spellStart"/>
      <w:r>
        <w:t>eta_X</w:t>
      </w:r>
      <w:proofErr w:type="spellEnd"/>
      <w:r>
        <w:t>^*=1/3$ benchmark</w:t>
      </w:r>
    </w:p>
    <w:p w14:paraId="6484E0B0" w14:textId="77777777" w:rsidR="00A56F69" w:rsidRDefault="00A56F69" w:rsidP="00A56F69"/>
    <w:p w14:paraId="58ACB0B4" w14:textId="77777777" w:rsidR="00A56F69" w:rsidRDefault="00A56F69" w:rsidP="00A56F69">
      <w:r>
        <w:t>In the benchmark $</w:t>
      </w:r>
      <w:proofErr w:type="spellStart"/>
      <w:r>
        <w:t>d_j</w:t>
      </w:r>
      <w:proofErr w:type="spellEnd"/>
      <w:r>
        <w:t>=6$, the classical scaling dimension of $X$ is $\</w:t>
      </w:r>
      <w:proofErr w:type="spellStart"/>
      <w:r>
        <w:t>Delta_X</w:t>
      </w:r>
      <w:proofErr w:type="spellEnd"/>
      <w:r>
        <w:t>^\text{cl}=2$. If the fixed point of the cubic theory has anomalous dimension $\</w:t>
      </w:r>
      <w:proofErr w:type="spellStart"/>
      <w:r>
        <w:t>eta_X</w:t>
      </w:r>
      <w:proofErr w:type="spellEnd"/>
      <w:r>
        <w:t>^*=1/3$, then $\</w:t>
      </w:r>
      <w:proofErr w:type="spellStart"/>
      <w:r>
        <w:t>Delta_X</w:t>
      </w:r>
      <w:proofErr w:type="spellEnd"/>
      <w:r>
        <w:t>^*=7/3$. The condition $\Delta_\mu/\</w:t>
      </w:r>
      <w:proofErr w:type="spellStart"/>
      <w:r>
        <w:t>Delta_X</w:t>
      </w:r>
      <w:proofErr w:type="spellEnd"/>
      <w:r>
        <w:t>=3/7$ then requires</w:t>
      </w:r>
    </w:p>
    <w:p w14:paraId="7403D163" w14:textId="77777777" w:rsidR="00A56F69" w:rsidRDefault="00A56F69" w:rsidP="00A56F69"/>
    <w:p w14:paraId="5184C7A9" w14:textId="77777777" w:rsidR="00A56F69" w:rsidRDefault="00A56F69" w:rsidP="00A56F69">
      <w:r>
        <w:t>$$\alpha=\</w:t>
      </w:r>
      <w:proofErr w:type="spellStart"/>
      <w:r>
        <w:t>frac</w:t>
      </w:r>
      <w:proofErr w:type="spellEnd"/>
      <w:r>
        <w:t>{2}{7}\</w:t>
      </w:r>
      <w:proofErr w:type="spellStart"/>
      <w:r>
        <w:t>cdot</w:t>
      </w:r>
      <w:proofErr w:type="spellEnd"/>
      <w:r>
        <w:t>\</w:t>
      </w:r>
      <w:proofErr w:type="spellStart"/>
      <w:r>
        <w:t>frac</w:t>
      </w:r>
      <w:proofErr w:type="spellEnd"/>
      <w:r>
        <w:t>{7}{3}=\</w:t>
      </w:r>
      <w:proofErr w:type="spellStart"/>
      <w:r>
        <w:t>frac</w:t>
      </w:r>
      <w:proofErr w:type="spellEnd"/>
      <w:r>
        <w:t>{2}{3},\tag{13}$$</w:t>
      </w:r>
    </w:p>
    <w:p w14:paraId="6DEC929B" w14:textId="77777777" w:rsidR="00A56F69" w:rsidRDefault="00A56F69" w:rsidP="00A56F69"/>
    <w:p w14:paraId="27C139F3" w14:textId="77777777" w:rsidR="00A56F69" w:rsidRDefault="00A56F69" w:rsidP="00A56F69">
      <w:r>
        <w:t>so $\</w:t>
      </w:r>
      <w:proofErr w:type="spellStart"/>
      <w:r>
        <w:t>mathcal</w:t>
      </w:r>
      <w:proofErr w:type="spellEnd"/>
      <w:r>
        <w:t>{O}_\mu\sim(-\nabla^2)^{-2/3}X$, a fractional inverse Laplacian of order $4/3$. Substituting into equation (12):</w:t>
      </w:r>
    </w:p>
    <w:p w14:paraId="3AD8D97F" w14:textId="77777777" w:rsidR="00A56F69" w:rsidRDefault="00A56F69" w:rsidP="00A56F69"/>
    <w:p w14:paraId="2C1CBC26" w14:textId="77777777" w:rsidR="00A56F69" w:rsidRDefault="00A56F69" w:rsidP="00A56F69">
      <w:r>
        <w:t>$$\mu\sim\</w:t>
      </w:r>
      <w:proofErr w:type="spellStart"/>
      <w:r>
        <w:t>Sigma_b</w:t>
      </w:r>
      <w:proofErr w:type="spellEnd"/>
      <w:r>
        <w:t>^{(1/3)(3/7)}=\</w:t>
      </w:r>
      <w:proofErr w:type="spellStart"/>
      <w:r>
        <w:t>Sigma_b</w:t>
      </w:r>
      <w:proofErr w:type="spellEnd"/>
      <w:r>
        <w:t>^{1/7}.\tag{14}$$</w:t>
      </w:r>
    </w:p>
    <w:p w14:paraId="656ABD91" w14:textId="77777777" w:rsidR="00A56F69" w:rsidRDefault="00A56F69" w:rsidP="00A56F69"/>
    <w:p w14:paraId="4AF7539E" w14:textId="77777777" w:rsidR="00A56F69" w:rsidRDefault="00A56F69" w:rsidP="00A56F69">
      <w:r>
        <w:t>The predicted exponent is $\gamma=1/7=0.1429$, compared to the empirical best-fit value $\gamma=0.1463$ and the bootstrap estimate $0.144\pm0.060$. The prediction lies $0.02\sigma$ from the bootstrap mean.</w:t>
      </w:r>
    </w:p>
    <w:p w14:paraId="0D4FBC7A" w14:textId="77777777" w:rsidR="00A56F69" w:rsidRDefault="00A56F69" w:rsidP="00A56F69"/>
    <w:p w14:paraId="46FE5343" w14:textId="77777777" w:rsidR="00A56F69" w:rsidRDefault="00A56F69" w:rsidP="00A56F69">
      <w:r>
        <w:t>### 6.6 Status and open problems</w:t>
      </w:r>
    </w:p>
    <w:p w14:paraId="25CCFAFF" w14:textId="77777777" w:rsidR="00A56F69" w:rsidRDefault="00A56F69" w:rsidP="00A56F69"/>
    <w:p w14:paraId="43C5D151" w14:textId="77777777" w:rsidR="00A56F69" w:rsidRDefault="00A56F69" w:rsidP="00A56F69">
      <w:r>
        <w:t>This section presents a derivation scaffold, not a completed first-principles calculation. Two inputs are assumed rather than derived: the effective junction scaling dimension $</w:t>
      </w:r>
      <w:proofErr w:type="spellStart"/>
      <w:r>
        <w:t>d_j</w:t>
      </w:r>
      <w:proofErr w:type="spellEnd"/>
      <w:r>
        <w:t>=6$ and the anomalous dimension $\</w:t>
      </w:r>
      <w:proofErr w:type="spellStart"/>
      <w:r>
        <w:t>eta_X</w:t>
      </w:r>
      <w:proofErr w:type="spellEnd"/>
      <w:r>
        <w:t>^*=1/3$ at the cubic fixed point. The remaining steps follow from standard mean-field and scaling arguments. The central open problems for Paper 25 are: (</w:t>
      </w:r>
      <w:proofErr w:type="spellStart"/>
      <w:r>
        <w:t>i</w:t>
      </w:r>
      <w:proofErr w:type="spellEnd"/>
      <w:r>
        <w:t>) the derivation of $</w:t>
      </w:r>
      <w:proofErr w:type="spellStart"/>
      <w:r>
        <w:t>d_j</w:t>
      </w:r>
      <w:proofErr w:type="spellEnd"/>
      <w:r>
        <w:t>$ from the TAFA cone geometry and the sector-matching conditions of Papers 8 and 12; and (ii) the computation of $\</w:t>
      </w:r>
      <w:proofErr w:type="spellStart"/>
      <w:r>
        <w:t>eta_X</w:t>
      </w:r>
      <w:proofErr w:type="spellEnd"/>
      <w:r>
        <w:t>^*$ from the explicit one- and two-loop beta functions of the cubic defect EFT defined by equation (8). If the beta-function calculation yields $\</w:t>
      </w:r>
      <w:proofErr w:type="spellStart"/>
      <w:r>
        <w:t>eta_X</w:t>
      </w:r>
      <w:proofErr w:type="spellEnd"/>
      <w:r>
        <w:t>^*\neq1/3$, the predicted $\gamma$ will differ from $1/7$, and the result can be compared against the empirical constraint $\gamma=0.144\pm0.060$.</w:t>
      </w:r>
    </w:p>
    <w:p w14:paraId="16FBF19C" w14:textId="77777777" w:rsidR="00A56F69" w:rsidRDefault="00A56F69" w:rsidP="00A56F69"/>
    <w:p w14:paraId="5A70B7B3" w14:textId="77777777" w:rsidR="00A56F69" w:rsidRDefault="00A56F69" w:rsidP="00A56F69">
      <w:r>
        <w:t>---</w:t>
      </w:r>
    </w:p>
    <w:p w14:paraId="3144398D" w14:textId="77777777" w:rsidR="00A56F69" w:rsidRDefault="00A56F69" w:rsidP="00A56F69"/>
    <w:p w14:paraId="2160A2CD" w14:textId="77777777" w:rsidR="00A56F69" w:rsidRDefault="00A56F69" w:rsidP="00A56F69">
      <w:r>
        <w:t>## 7. Discussion</w:t>
      </w:r>
    </w:p>
    <w:p w14:paraId="13525E61" w14:textId="77777777" w:rsidR="00A56F69" w:rsidRDefault="00A56F69" w:rsidP="00A56F69"/>
    <w:p w14:paraId="59FB62CA" w14:textId="77777777" w:rsidR="00A56F69" w:rsidRDefault="00A56F69" w:rsidP="00A56F69">
      <w:r>
        <w:t>### 7.1 What the SPARC test establishes</w:t>
      </w:r>
    </w:p>
    <w:p w14:paraId="1C09B807" w14:textId="77777777" w:rsidR="00A56F69" w:rsidRDefault="00A56F69" w:rsidP="00A56F69"/>
    <w:p w14:paraId="3BE59373" w14:textId="77777777" w:rsidR="00A56F69" w:rsidRDefault="00A56F69" w:rsidP="00A56F69">
      <w:r>
        <w:t>The test reported here makes three distinct statements about the TAFA framework.</w:t>
      </w:r>
    </w:p>
    <w:p w14:paraId="71567160" w14:textId="77777777" w:rsidR="00A56F69" w:rsidRDefault="00A56F69" w:rsidP="00A56F69"/>
    <w:p w14:paraId="1C485E79" w14:textId="77777777" w:rsidR="00A56F69" w:rsidRDefault="00A56F69" w:rsidP="00A56F69">
      <w:r>
        <w:t>The geometric factor $Q=\</w:t>
      </w:r>
      <w:proofErr w:type="spellStart"/>
      <w:r>
        <w:t>sqrt</w:t>
      </w:r>
      <w:proofErr w:type="spellEnd"/>
      <w:r>
        <w:t>{2}$ is supported by the data. This is a genuine zero-parameter prediction that was derived before the SPARC test was designed, and it is consistent with the data at zero cost to fit quality across all six models. The support is not strong in the sense that the data also cannot distinguish $Q=\</w:t>
      </w:r>
      <w:proofErr w:type="spellStart"/>
      <w:r>
        <w:t>sqrt</w:t>
      </w:r>
      <w:proofErr w:type="spellEnd"/>
      <w:r>
        <w:t>{2}$ from $Q=1.49$, but no model with $Q\</w:t>
      </w:r>
      <w:proofErr w:type="spellStart"/>
      <w:r>
        <w:t>neq</w:t>
      </w:r>
      <w:proofErr w:type="spellEnd"/>
      <w:r>
        <w:t>\</w:t>
      </w:r>
      <w:proofErr w:type="spellStart"/>
      <w:r>
        <w:t>sqrt</w:t>
      </w:r>
      <w:proofErr w:type="spellEnd"/>
      <w:r>
        <w:t>{2}$ performs better, and fixing $Q=\</w:t>
      </w:r>
      <w:proofErr w:type="spellStart"/>
      <w:r>
        <w:t>sqrt</w:t>
      </w:r>
      <w:proofErr w:type="spellEnd"/>
      <w:r>
        <w:t>{2}$ never hurts.</w:t>
      </w:r>
    </w:p>
    <w:p w14:paraId="1F5CFF55" w14:textId="77777777" w:rsidR="00A56F69" w:rsidRDefault="00A56F69" w:rsidP="00A56F69"/>
    <w:p w14:paraId="4DBC1C45" w14:textId="77777777" w:rsidR="00A56F69" w:rsidRDefault="00A56F69" w:rsidP="00A56F69">
      <w:r>
        <w:t>The response scale $\mu\</w:t>
      </w:r>
      <w:proofErr w:type="spellStart"/>
      <w:r>
        <w:t>propto</w:t>
      </w:r>
      <w:proofErr w:type="spellEnd"/>
      <w:r>
        <w:t xml:space="preserve"> 1/</w:t>
      </w:r>
      <w:proofErr w:type="spellStart"/>
      <w:r>
        <w:t>R_d</w:t>
      </w:r>
      <w:proofErr w:type="spellEnd"/>
      <w:r>
        <w:t>$ is falsified. This result is strong. A difference of 83 AIC units and residual correlations exceeding $R=0.58$ at $p&lt;0.0001$ leave no ambiguity. The derivation in Papers 8 and 12 identifies the wrong physical scale. The most probable source of error is the assumption that the cone-junction geometry depends only on $</w:t>
      </w:r>
      <w:proofErr w:type="spellStart"/>
      <w:r>
        <w:t>R_d</w:t>
      </w:r>
      <w:proofErr w:type="spellEnd"/>
      <w:r>
        <w:t>$ and not on the baryonic surface density. If the effective junction length involves $\</w:t>
      </w:r>
      <w:proofErr w:type="spellStart"/>
      <w:r>
        <w:t>Sigma_b</w:t>
      </w:r>
      <w:proofErr w:type="spellEnd"/>
      <w:r>
        <w:t>$ through the disk self-gravity or Jeans scale, the scaling shifts toward the empirically preferred $\</w:t>
      </w:r>
      <w:proofErr w:type="spellStart"/>
      <w:r>
        <w:t>Sigma_b</w:t>
      </w:r>
      <w:proofErr w:type="spellEnd"/>
      <w:r>
        <w:t>^{1/7}$.</w:t>
      </w:r>
    </w:p>
    <w:p w14:paraId="44956C57" w14:textId="77777777" w:rsidR="00A56F69" w:rsidRDefault="00A56F69" w:rsidP="00A56F69"/>
    <w:p w14:paraId="336A2750" w14:textId="77777777" w:rsidR="00A56F69" w:rsidRDefault="00A56F69" w:rsidP="00A56F69">
      <w:r>
        <w:t>The surface density scaling $\mu\</w:t>
      </w:r>
      <w:proofErr w:type="spellStart"/>
      <w:r>
        <w:t>propto</w:t>
      </w:r>
      <w:proofErr w:type="spellEnd"/>
      <w:r>
        <w:t>\</w:t>
      </w:r>
      <w:proofErr w:type="spellStart"/>
      <w:r>
        <w:t>Sigma_b</w:t>
      </w:r>
      <w:proofErr w:type="spellEnd"/>
      <w:r>
        <w:t>^{1/7}$ is empirically established as the preferred functional form. The exponent is $\gamma=0.1463$ from direct optimization, with bootstrap uncertainty $\pm0.060$. The current sample cannot determine $\gamma$ with precision greater than 42\% relative. A sample of approximately 3500 galaxies with the quality of the SPARC data would be required to distinguish $\gamma=1/7$ from $\gamma=1/6$ at the $2\sigma$ level.</w:t>
      </w:r>
    </w:p>
    <w:p w14:paraId="0A72FC83" w14:textId="77777777" w:rsidR="00A56F69" w:rsidRDefault="00A56F69" w:rsidP="00A56F69"/>
    <w:p w14:paraId="784DD5E6" w14:textId="77777777" w:rsidR="00A56F69" w:rsidRDefault="00A56F69" w:rsidP="00A56F69">
      <w:r>
        <w:t>### 7.2 Why the topological correction cannot be tested</w:t>
      </w:r>
    </w:p>
    <w:p w14:paraId="5D13CE1E" w14:textId="77777777" w:rsidR="00A56F69" w:rsidRDefault="00A56F69" w:rsidP="00A56F69"/>
    <w:p w14:paraId="5BD72E96" w14:textId="77777777" w:rsidR="00A56F69" w:rsidRDefault="00A56F69" w:rsidP="00A56F69">
      <w:r>
        <w:t>The correction $B$ in Models 3 and 6 enters only through the product $A\</w:t>
      </w:r>
      <w:proofErr w:type="spellStart"/>
      <w:r>
        <w:t>sqrt</w:t>
      </w:r>
      <w:proofErr w:type="spellEnd"/>
      <w:r>
        <w:t>{\kappa_0+B}$. Since $A$ is a free normalization fitted to each model, any value of $B$ can be exactly compensated by adjusting $A$ without changing any prediction. This degeneracy is structural and permanent for any model in which $B$ is a universal constant. Breaking the degeneracy requires $B$ to enter through a galaxy-dependent factor. The natural candidate is the cone curvature $\</w:t>
      </w:r>
      <w:proofErr w:type="spellStart"/>
      <w:r>
        <w:t>mathcal</w:t>
      </w:r>
      <w:proofErr w:type="spellEnd"/>
      <w:r>
        <w:t>{K}_\text{cone}(</w:t>
      </w:r>
      <w:proofErr w:type="spellStart"/>
      <w:r>
        <w:t>i</w:t>
      </w:r>
      <w:proofErr w:type="spellEnd"/>
      <w:r>
        <w:t>)$, which would vary from galaxy to galaxy depending on disk morphology, inclination, and bulge fraction. Deriving $\</w:t>
      </w:r>
      <w:proofErr w:type="spellStart"/>
      <w:r>
        <w:t>mathcal</w:t>
      </w:r>
      <w:proofErr w:type="spellEnd"/>
      <w:r>
        <w:t>{K}_\text{cone}(</w:t>
      </w:r>
      <w:proofErr w:type="spellStart"/>
      <w:r>
        <w:t>i</w:t>
      </w:r>
      <w:proofErr w:type="spellEnd"/>
      <w:r>
        <w:t>)$ from observable parameters is deferred to future work.</w:t>
      </w:r>
    </w:p>
    <w:p w14:paraId="69231A97" w14:textId="77777777" w:rsidR="00A56F69" w:rsidRDefault="00A56F69" w:rsidP="00A56F69"/>
    <w:p w14:paraId="02BFF47E" w14:textId="77777777" w:rsidR="00A56F69" w:rsidRDefault="00A56F69" w:rsidP="00A56F69">
      <w:r>
        <w:t>### 7.3 Relation to the radial acceleration relation</w:t>
      </w:r>
    </w:p>
    <w:p w14:paraId="19132CE4" w14:textId="77777777" w:rsidR="00A56F69" w:rsidRDefault="00A56F69" w:rsidP="00A56F69"/>
    <w:p w14:paraId="0FADD344" w14:textId="77777777" w:rsidR="00A56F69" w:rsidRDefault="00A56F69" w:rsidP="00A56F69">
      <w:proofErr w:type="spellStart"/>
      <w:r>
        <w:t>McGaugh</w:t>
      </w:r>
      <w:proofErr w:type="spellEnd"/>
      <w:r>
        <w:t xml:space="preserve">, </w:t>
      </w:r>
      <w:proofErr w:type="spellStart"/>
      <w:r>
        <w:t>Lelli</w:t>
      </w:r>
      <w:proofErr w:type="spellEnd"/>
      <w:r>
        <w:t xml:space="preserve"> \&amp; </w:t>
      </w:r>
      <w:proofErr w:type="spellStart"/>
      <w:r>
        <w:t>Schombert</w:t>
      </w:r>
      <w:proofErr w:type="spellEnd"/>
      <w:r>
        <w:t xml:space="preserve"> (2016) demonstrated that the centripetal acceleration of baryons traces the gravitational acceleration from baryons alone through a tight empirical relation across thousands of data points from 153 galaxies. This radial acceleration relation (RAR) shows a weak secondary dependence on surface brightness (Di </w:t>
      </w:r>
      <w:proofErr w:type="spellStart"/>
      <w:r>
        <w:t>Cintio</w:t>
      </w:r>
      <w:proofErr w:type="spellEnd"/>
      <w:r>
        <w:t xml:space="preserve"> \&amp; </w:t>
      </w:r>
      <w:proofErr w:type="spellStart"/>
      <w:r>
        <w:t>Lelli</w:t>
      </w:r>
      <w:proofErr w:type="spellEnd"/>
      <w:r>
        <w:t xml:space="preserve"> 2016; </w:t>
      </w:r>
      <w:proofErr w:type="spellStart"/>
      <w:r>
        <w:t>Lelli</w:t>
      </w:r>
      <w:proofErr w:type="spellEnd"/>
      <w:r>
        <w:t xml:space="preserve"> et al. 2017). The preferred model of this paper,</w:t>
      </w:r>
    </w:p>
    <w:p w14:paraId="1A8E972C" w14:textId="77777777" w:rsidR="00A56F69" w:rsidRDefault="00A56F69" w:rsidP="00A56F69"/>
    <w:p w14:paraId="6B4A20B0" w14:textId="77777777" w:rsidR="00A56F69" w:rsidRDefault="00A56F69" w:rsidP="00A56F69">
      <w:r>
        <w:t>$$V_\text{flat}^4=</w:t>
      </w:r>
      <w:proofErr w:type="spellStart"/>
      <w:r>
        <w:t>GM_b</w:t>
      </w:r>
      <w:proofErr w:type="spellEnd"/>
      <w:r>
        <w:t>\</w:t>
      </w:r>
      <w:proofErr w:type="spellStart"/>
      <w:r>
        <w:t>cdot</w:t>
      </w:r>
      <w:proofErr w:type="spellEnd"/>
      <w:r>
        <w:t xml:space="preserve"> A\sqrt{2\kappa_0}\left(\frac{\Sigma_b}{\Sigma_\text{ref}}\right)^{1/7},$$</w:t>
      </w:r>
    </w:p>
    <w:p w14:paraId="15D4F880" w14:textId="77777777" w:rsidR="00A56F69" w:rsidRDefault="00A56F69" w:rsidP="00A56F69"/>
    <w:p w14:paraId="264E0405" w14:textId="77777777" w:rsidR="00A56F69" w:rsidRDefault="00A56F69" w:rsidP="00A56F69">
      <w:r>
        <w:t>introduces a weak surface density dependence of the same sign and approximate magnitude. The TAFA framework provides a geometric interpretation for the origin of $a_\text{</w:t>
      </w:r>
      <w:proofErr w:type="spellStart"/>
      <w:r>
        <w:t>eff</w:t>
      </w:r>
      <w:proofErr w:type="spellEnd"/>
      <w:r>
        <w:t>}\</w:t>
      </w:r>
      <w:proofErr w:type="spellStart"/>
      <w:r>
        <w:t>simeq</w:t>
      </w:r>
      <w:proofErr w:type="spellEnd"/>
      <w:r>
        <w:t xml:space="preserve"> a_0$ — it is set by the cone opening angles, the topological stiffness $\kappa_0$, and the junction geometry — while the specific $\</w:t>
      </w:r>
      <w:proofErr w:type="spellStart"/>
      <w:r>
        <w:t>Sigma_b</w:t>
      </w:r>
      <w:proofErr w:type="spellEnd"/>
      <w:r>
        <w:t>^{1/7}$ scaling requires the further theoretical development of Paper 25.</w:t>
      </w:r>
    </w:p>
    <w:p w14:paraId="19FCEC2A" w14:textId="77777777" w:rsidR="00A56F69" w:rsidRDefault="00A56F69" w:rsidP="00A56F69"/>
    <w:p w14:paraId="16FCD184" w14:textId="77777777" w:rsidR="00A56F69" w:rsidRDefault="00A56F69" w:rsidP="00A56F69">
      <w:r>
        <w:t>### 7.4 Comparison with MOND</w:t>
      </w:r>
    </w:p>
    <w:p w14:paraId="7BFE68A6" w14:textId="77777777" w:rsidR="00A56F69" w:rsidRDefault="00A56F69" w:rsidP="00A56F69"/>
    <w:p w14:paraId="6A01B53E" w14:textId="77777777" w:rsidR="00A56F69" w:rsidRDefault="00A56F69" w:rsidP="00A56F69">
      <w:r>
        <w:t>In the deep-MOND limit, the effective acceleration scales as $a_\text{</w:t>
      </w:r>
      <w:proofErr w:type="spellStart"/>
      <w:r>
        <w:t>eff</w:t>
      </w:r>
      <w:proofErr w:type="spellEnd"/>
      <w:r>
        <w:t>}\</w:t>
      </w:r>
      <w:proofErr w:type="spellStart"/>
      <w:r>
        <w:t>propto</w:t>
      </w:r>
      <w:proofErr w:type="spellEnd"/>
      <w:r>
        <w:t>\</w:t>
      </w:r>
      <w:proofErr w:type="spellStart"/>
      <w:r>
        <w:t>sqrt</w:t>
      </w:r>
      <w:proofErr w:type="spellEnd"/>
      <w:r>
        <w:t>{g_\text{bar}}\</w:t>
      </w:r>
      <w:proofErr w:type="spellStart"/>
      <w:r>
        <w:t>propto</w:t>
      </w:r>
      <w:proofErr w:type="spellEnd"/>
      <w:r>
        <w:t>\</w:t>
      </w:r>
      <w:proofErr w:type="spellStart"/>
      <w:r>
        <w:t>Sigma_b</w:t>
      </w:r>
      <w:proofErr w:type="spellEnd"/>
      <w:r>
        <w:t>^{1/2}$ for a uniform surface density distribution. The empirical exponent $\gamma=0.146$ is much shallower than the MOND prediction of $0.5$. This means that most of the galaxy-to-galaxy variation in $V_\text{flat}$ is carried by the $</w:t>
      </w:r>
      <w:proofErr w:type="spellStart"/>
      <w:r>
        <w:t>GM_b</w:t>
      </w:r>
      <w:proofErr w:type="spellEnd"/>
      <w:r>
        <w:t>$ factor, with $a_\text{</w:t>
      </w:r>
      <w:proofErr w:type="spellStart"/>
      <w:r>
        <w:t>eff</w:t>
      </w:r>
      <w:proofErr w:type="spellEnd"/>
      <w:r>
        <w:t>}$ varying weakly across the SPARC sample. The MOND exponent of $1/2$ is excluded at $(0.5-0.144)/0.060=5.9\sigma$ by the bootstrap distribution. The data strongly prefer a shallower scaling than MOND predicts.</w:t>
      </w:r>
    </w:p>
    <w:p w14:paraId="5E92FEFD" w14:textId="77777777" w:rsidR="00A56F69" w:rsidRDefault="00A56F69" w:rsidP="00A56F69"/>
    <w:p w14:paraId="484D063A" w14:textId="77777777" w:rsidR="00A56F69" w:rsidRDefault="00A56F69" w:rsidP="00A56F69">
      <w:r>
        <w:t>### 7.5 Path forward</w:t>
      </w:r>
    </w:p>
    <w:p w14:paraId="4DF4C280" w14:textId="77777777" w:rsidR="00A56F69" w:rsidRDefault="00A56F69" w:rsidP="00A56F69"/>
    <w:p w14:paraId="41D683C3" w14:textId="77777777" w:rsidR="00A56F69" w:rsidRDefault="00A56F69" w:rsidP="00A56F69">
      <w:r>
        <w:t>Three concrete steps are required to complete the theoretical program. First, the derivation in Papers 8 and 12 must be revised to produce $\mu\</w:t>
      </w:r>
      <w:proofErr w:type="spellStart"/>
      <w:r>
        <w:t>propto</w:t>
      </w:r>
      <w:proofErr w:type="spellEnd"/>
      <w:r>
        <w:t>\</w:t>
      </w:r>
      <w:proofErr w:type="spellStart"/>
      <w:r>
        <w:t>Sigma_b</w:t>
      </w:r>
      <w:proofErr w:type="spellEnd"/>
      <w:r>
        <w:t>^{1/7}$ from the sector-matching conditions, replacing the falsified $\mu\</w:t>
      </w:r>
      <w:proofErr w:type="spellStart"/>
      <w:r>
        <w:t>propto</w:t>
      </w:r>
      <w:proofErr w:type="spellEnd"/>
      <w:r>
        <w:t xml:space="preserve"> 1/</w:t>
      </w:r>
      <w:proofErr w:type="spellStart"/>
      <w:r>
        <w:t>R_d</w:t>
      </w:r>
      <w:proofErr w:type="spellEnd"/>
      <w:r>
        <w:t>$. Second, the effective junction dimension $</w:t>
      </w:r>
      <w:proofErr w:type="spellStart"/>
      <w:r>
        <w:t>d_j</w:t>
      </w:r>
      <w:proofErr w:type="spellEnd"/>
      <w:r>
        <w:t>$ must be derived from the TAFA cone geometry. Third, the anomalous dimension $\</w:t>
      </w:r>
      <w:proofErr w:type="spellStart"/>
      <w:r>
        <w:t>eta_X</w:t>
      </w:r>
      <w:proofErr w:type="spellEnd"/>
      <w:r>
        <w:t>^*$ must be computed from the beta functions of the cubic defect EFT. These are the central tasks of Paper 25. The empirical result of the present paper stands independently of whether the theoretical derivation succeeds.</w:t>
      </w:r>
    </w:p>
    <w:p w14:paraId="5D89B2D2" w14:textId="77777777" w:rsidR="00A56F69" w:rsidRDefault="00A56F69" w:rsidP="00A56F69"/>
    <w:p w14:paraId="069DFA1C" w14:textId="77777777" w:rsidR="00A56F69" w:rsidRDefault="00A56F69" w:rsidP="00A56F69">
      <w:r>
        <w:t>---</w:t>
      </w:r>
    </w:p>
    <w:p w14:paraId="7590B326" w14:textId="77777777" w:rsidR="00A56F69" w:rsidRDefault="00A56F69" w:rsidP="00A56F69"/>
    <w:p w14:paraId="4B35B4BC" w14:textId="77777777" w:rsidR="00A56F69" w:rsidRDefault="00A56F69" w:rsidP="00A56F69">
      <w:r>
        <w:t>## 8. Conclusion</w:t>
      </w:r>
    </w:p>
    <w:p w14:paraId="66637AC5" w14:textId="77777777" w:rsidR="00A56F69" w:rsidRDefault="00A56F69" w:rsidP="00A56F69"/>
    <w:p w14:paraId="1169B5AE" w14:textId="77777777" w:rsidR="00A56F69" w:rsidRDefault="00A56F69" w:rsidP="00A56F69">
      <w:r>
        <w:t>We have tested the TAFA framework predictions against 135 SPARC galaxies spanning a 38.6-fold range in disk scale length and a factor of 4500 in baryonic mass. Six models for the effective acceleration scale were compared using MAE and AIC. The results are as follows.</w:t>
      </w:r>
    </w:p>
    <w:p w14:paraId="1F6B8D15" w14:textId="77777777" w:rsidR="00A56F69" w:rsidRDefault="00A56F69" w:rsidP="00A56F69"/>
    <w:p w14:paraId="7C10334B" w14:textId="77777777" w:rsidR="00A56F69" w:rsidRDefault="00A56F69" w:rsidP="00A56F69">
      <w:r>
        <w:t>First, the geometric factor $Q=\</w:t>
      </w:r>
      <w:proofErr w:type="spellStart"/>
      <w:r>
        <w:t>sqrt</w:t>
      </w:r>
      <w:proofErr w:type="spellEnd"/>
      <w:r>
        <w:t xml:space="preserve">{2}$ is supported by the data. Fixing $Q$ at this value produces $\Delta\text{MAE}=0.000$ </w:t>
      </w:r>
      <w:proofErr w:type="spellStart"/>
      <w:r>
        <w:t>dex</w:t>
      </w:r>
      <w:proofErr w:type="spellEnd"/>
      <w:r>
        <w:t xml:space="preserve"> across all models. The prediction is consistent with the data though the sample cannot uniquely select it.</w:t>
      </w:r>
    </w:p>
    <w:p w14:paraId="148CCE31" w14:textId="77777777" w:rsidR="00A56F69" w:rsidRDefault="00A56F69" w:rsidP="00A56F69"/>
    <w:p w14:paraId="78CEF0B5" w14:textId="77777777" w:rsidR="00A56F69" w:rsidRDefault="00A56F69" w:rsidP="00A56F69">
      <w:r>
        <w:t>Second, the acceleration scale $a_\text{</w:t>
      </w:r>
      <w:proofErr w:type="spellStart"/>
      <w:r>
        <w:t>eff</w:t>
      </w:r>
      <w:proofErr w:type="spellEnd"/>
      <w:r>
        <w:t>}\simeq1.41\times10^{-10}$ m s$^{-2}$ at median baryonic surface density is consistent with the MOND scale $a_0$.</w:t>
      </w:r>
    </w:p>
    <w:p w14:paraId="35F557D3" w14:textId="77777777" w:rsidR="00A56F69" w:rsidRDefault="00A56F69" w:rsidP="00A56F69"/>
    <w:p w14:paraId="20370E19" w14:textId="77777777" w:rsidR="00A56F69" w:rsidRDefault="00A56F69" w:rsidP="00A56F69">
      <w:r>
        <w:t>Third, the geometric response scale $\mu\</w:t>
      </w:r>
      <w:proofErr w:type="spellStart"/>
      <w:r>
        <w:t>propto</w:t>
      </w:r>
      <w:proofErr w:type="spellEnd"/>
      <w:r>
        <w:t xml:space="preserve"> 1/</w:t>
      </w:r>
      <w:proofErr w:type="spellStart"/>
      <w:r>
        <w:t>R_d</w:t>
      </w:r>
      <w:proofErr w:type="spellEnd"/>
      <w:r>
        <w:t>$ derived in Papers 8 and 12 is decisively falsified. The AIC difference is 83.25 against the empirical winner, with residual correlations $R&gt;0.58$ at $p&lt;0.0001$ confirming a structural failure of the functional form.</w:t>
      </w:r>
    </w:p>
    <w:p w14:paraId="7B24A3C1" w14:textId="77777777" w:rsidR="00A56F69" w:rsidRDefault="00A56F69" w:rsidP="00A56F69"/>
    <w:p w14:paraId="47AB18AD" w14:textId="77777777" w:rsidR="00A56F69" w:rsidRDefault="00A56F69" w:rsidP="00A56F69">
      <w:r>
        <w:t>Fourth, the empirically preferred model is $a_\text{</w:t>
      </w:r>
      <w:proofErr w:type="spellStart"/>
      <w:r>
        <w:t>eff</w:t>
      </w:r>
      <w:proofErr w:type="spellEnd"/>
      <w:r>
        <w:t>}\</w:t>
      </w:r>
      <w:proofErr w:type="spellStart"/>
      <w:r>
        <w:t>propto</w:t>
      </w:r>
      <w:proofErr w:type="spellEnd"/>
      <w:r>
        <w:t>\</w:t>
      </w:r>
      <w:proofErr w:type="spellStart"/>
      <w:r>
        <w:t>Sigma_b</w:t>
      </w:r>
      <w:proofErr w:type="spellEnd"/>
      <w:r>
        <w:t xml:space="preserve">^\gamma$ with $\gamma=0.1463$ and $k=2$ free parameters. It achieves MAE $=0.059$ </w:t>
      </w:r>
      <w:proofErr w:type="spellStart"/>
      <w:r>
        <w:t>dex</w:t>
      </w:r>
      <w:proofErr w:type="spellEnd"/>
      <w:r>
        <w:t xml:space="preserve"> with no significant residual correlations with $</w:t>
      </w:r>
      <w:proofErr w:type="spellStart"/>
      <w:r>
        <w:t>R_d</w:t>
      </w:r>
      <w:proofErr w:type="spellEnd"/>
      <w:r>
        <w:t>$ or $</w:t>
      </w:r>
      <w:proofErr w:type="spellStart"/>
      <w:r>
        <w:t>M_b</w:t>
      </w:r>
      <w:proofErr w:type="spellEnd"/>
      <w:r>
        <w:t>$. It outperforms the four-parameter Model 4 by 2.79 AIC units, demonstrating that surface density is a more parsimonious predictor than separate $</w:t>
      </w:r>
      <w:proofErr w:type="spellStart"/>
      <w:r>
        <w:t>R_d</w:t>
      </w:r>
      <w:proofErr w:type="spellEnd"/>
      <w:r>
        <w:t>$ and $</w:t>
      </w:r>
      <w:proofErr w:type="spellStart"/>
      <w:r>
        <w:t>M_b</w:t>
      </w:r>
      <w:proofErr w:type="spellEnd"/>
      <w:r>
        <w:t>$ power laws.</w:t>
      </w:r>
    </w:p>
    <w:p w14:paraId="09DE7E8A" w14:textId="77777777" w:rsidR="00A56F69" w:rsidRDefault="00A56F69" w:rsidP="00A56F69"/>
    <w:p w14:paraId="37A937DE" w14:textId="77777777" w:rsidR="00A56F69" w:rsidRDefault="00A56F69" w:rsidP="00A56F69">
      <w:r>
        <w:t>Fifth, the theory prediction $\gamma=1/7=0.1429$ from the RG scaffold of Section 6 lies $0.02\sigma$ from the bootstrap mean $0.144\pm0.060$. The prediction is fully consistent with the data, but the current sample cannot resolve the exact exponent to better than 42\% relative uncertainty. Approximately 3500 galaxies of SPARC quality would be required to distinguish $\gamma=1/7$ from $\gamma=1/6$ at $2\sigma$.</w:t>
      </w:r>
    </w:p>
    <w:p w14:paraId="71D12147" w14:textId="77777777" w:rsidR="00A56F69" w:rsidRDefault="00A56F69" w:rsidP="00A56F69"/>
    <w:p w14:paraId="7EF694A1" w14:textId="77777777" w:rsidR="00A56F69" w:rsidRDefault="00A56F69" w:rsidP="00A56F69">
      <w:r>
        <w:t>Sixth, the topological stiffness correction $B$ is positive in all models but remains untestable due to degeneracy with the overall normalization. Testing $B$ requires a galaxy-dependent derivation of the cone curvature $\</w:t>
      </w:r>
      <w:proofErr w:type="spellStart"/>
      <w:r>
        <w:t>mathcal</w:t>
      </w:r>
      <w:proofErr w:type="spellEnd"/>
      <w:r>
        <w:t>{K}_\text{cone}(</w:t>
      </w:r>
      <w:proofErr w:type="spellStart"/>
      <w:r>
        <w:t>i</w:t>
      </w:r>
      <w:proofErr w:type="spellEnd"/>
      <w:r>
        <w:t>)$.</w:t>
      </w:r>
    </w:p>
    <w:p w14:paraId="54B0DDA5" w14:textId="77777777" w:rsidR="00A56F69" w:rsidRDefault="00A56F69" w:rsidP="00A56F69"/>
    <w:p w14:paraId="2033F835" w14:textId="77777777" w:rsidR="00A56F69" w:rsidRDefault="00A56F69" w:rsidP="00A56F69">
      <w:r>
        <w:t>The derivation of $</w:t>
      </w:r>
      <w:proofErr w:type="spellStart"/>
      <w:r>
        <w:t>d_j</w:t>
      </w:r>
      <w:proofErr w:type="spellEnd"/>
      <w:r>
        <w:t>=6$ from the TAFA cone geometry and $\</w:t>
      </w:r>
      <w:proofErr w:type="spellStart"/>
      <w:r>
        <w:t>eta_X</w:t>
      </w:r>
      <w:proofErr w:type="spellEnd"/>
      <w:r>
        <w:t>^*=1/3$ from the explicit beta functions of the cubic defect EFT are the central open problems of Paper 25.</w:t>
      </w:r>
    </w:p>
    <w:p w14:paraId="04C5C700" w14:textId="77777777" w:rsidR="00A56F69" w:rsidRDefault="00A56F69" w:rsidP="00A56F69"/>
    <w:p w14:paraId="326FF1E4" w14:textId="77777777" w:rsidR="00A56F69" w:rsidRDefault="00A56F69" w:rsidP="00A56F69">
      <w:r>
        <w:t>---</w:t>
      </w:r>
    </w:p>
    <w:p w14:paraId="0B9F75B9" w14:textId="77777777" w:rsidR="00A56F69" w:rsidRDefault="00A56F69" w:rsidP="00A56F69"/>
    <w:p w14:paraId="7F73EF07" w14:textId="77777777" w:rsidR="00A56F69" w:rsidRDefault="00A56F69" w:rsidP="00A56F69">
      <w:r>
        <w:t>## Acknowledgments</w:t>
      </w:r>
    </w:p>
    <w:p w14:paraId="1DA5E1EC" w14:textId="77777777" w:rsidR="00A56F69" w:rsidRDefault="00A56F69" w:rsidP="00A56F69"/>
    <w:p w14:paraId="7FD8D04E" w14:textId="77777777" w:rsidR="00A56F69" w:rsidRDefault="00A56F69" w:rsidP="00A56F69">
      <w:r>
        <w:t xml:space="preserve">We thank the SPARC team (F. </w:t>
      </w:r>
      <w:proofErr w:type="spellStart"/>
      <w:r>
        <w:t>Lelli</w:t>
      </w:r>
      <w:proofErr w:type="spellEnd"/>
      <w:r>
        <w:t xml:space="preserve">, S. S. </w:t>
      </w:r>
      <w:proofErr w:type="spellStart"/>
      <w:r>
        <w:t>McGaugh</w:t>
      </w:r>
      <w:proofErr w:type="spellEnd"/>
      <w:r>
        <w:t xml:space="preserve">, J. M. </w:t>
      </w:r>
      <w:proofErr w:type="spellStart"/>
      <w:r>
        <w:t>Schombert</w:t>
      </w:r>
      <w:proofErr w:type="spellEnd"/>
      <w:r>
        <w:t>) for making the SPARC database publicly available. This work uses data from the SPARC database (</w:t>
      </w:r>
      <w:proofErr w:type="spellStart"/>
      <w:r>
        <w:t>Lelli</w:t>
      </w:r>
      <w:proofErr w:type="spellEnd"/>
      <w:r>
        <w:t xml:space="preserve">, </w:t>
      </w:r>
      <w:proofErr w:type="spellStart"/>
      <w:r>
        <w:t>McGaugh</w:t>
      </w:r>
      <w:proofErr w:type="spellEnd"/>
      <w:r>
        <w:t xml:space="preserve"> \&amp; </w:t>
      </w:r>
      <w:proofErr w:type="spellStart"/>
      <w:r>
        <w:t>Schombert</w:t>
      </w:r>
      <w:proofErr w:type="spellEnd"/>
      <w:r>
        <w:t xml:space="preserve"> 2016a).</w:t>
      </w:r>
    </w:p>
    <w:p w14:paraId="3BBC3BAB" w14:textId="77777777" w:rsidR="00A56F69" w:rsidRDefault="00A56F69" w:rsidP="00A56F69"/>
    <w:p w14:paraId="3F49E836" w14:textId="77777777" w:rsidR="00A56F69" w:rsidRDefault="00A56F69" w:rsidP="00A56F69">
      <w:r>
        <w:t>---</w:t>
      </w:r>
    </w:p>
    <w:p w14:paraId="115E3856" w14:textId="77777777" w:rsidR="00A56F69" w:rsidRDefault="00A56F69" w:rsidP="00A56F69"/>
    <w:p w14:paraId="66A3F11D" w14:textId="77777777" w:rsidR="00A56F69" w:rsidRDefault="00A56F69" w:rsidP="00A56F69">
      <w:r>
        <w:t>## References</w:t>
      </w:r>
    </w:p>
    <w:p w14:paraId="3A65D661" w14:textId="77777777" w:rsidR="00A56F69" w:rsidRDefault="00A56F69" w:rsidP="00A56F69"/>
    <w:p w14:paraId="6FDE0FD7" w14:textId="77777777" w:rsidR="00A56F69" w:rsidRDefault="00A56F69" w:rsidP="00A56F69">
      <w:r>
        <w:t xml:space="preserve">Di </w:t>
      </w:r>
      <w:proofErr w:type="spellStart"/>
      <w:r>
        <w:t>Cintio</w:t>
      </w:r>
      <w:proofErr w:type="spellEnd"/>
      <w:r>
        <w:t xml:space="preserve">, A. \&amp; </w:t>
      </w:r>
      <w:proofErr w:type="spellStart"/>
      <w:r>
        <w:t>Lelli</w:t>
      </w:r>
      <w:proofErr w:type="spellEnd"/>
      <w:r>
        <w:t>, F. 2016, MNRAS, 456, L127</w:t>
      </w:r>
    </w:p>
    <w:p w14:paraId="3512ABAF" w14:textId="77777777" w:rsidR="00A56F69" w:rsidRDefault="00A56F69" w:rsidP="00A56F69"/>
    <w:p w14:paraId="285126BA" w14:textId="77777777" w:rsidR="00A56F69" w:rsidRDefault="00A56F69" w:rsidP="00A56F69">
      <w:proofErr w:type="spellStart"/>
      <w:r>
        <w:t>Lelli</w:t>
      </w:r>
      <w:proofErr w:type="spellEnd"/>
      <w:r>
        <w:t xml:space="preserve">, F., </w:t>
      </w:r>
      <w:proofErr w:type="spellStart"/>
      <w:r>
        <w:t>McGaugh</w:t>
      </w:r>
      <w:proofErr w:type="spellEnd"/>
      <w:r>
        <w:t xml:space="preserve">, S. S., \&amp; </w:t>
      </w:r>
      <w:proofErr w:type="spellStart"/>
      <w:r>
        <w:t>Schombert</w:t>
      </w:r>
      <w:proofErr w:type="spellEnd"/>
      <w:r>
        <w:t>, J. M. 2016a, AJ, 152, 157</w:t>
      </w:r>
    </w:p>
    <w:p w14:paraId="4C47725B" w14:textId="77777777" w:rsidR="00A56F69" w:rsidRDefault="00A56F69" w:rsidP="00A56F69"/>
    <w:p w14:paraId="6BFADD28" w14:textId="77777777" w:rsidR="00A56F69" w:rsidRDefault="00A56F69" w:rsidP="00A56F69">
      <w:proofErr w:type="spellStart"/>
      <w:r>
        <w:t>Lelli</w:t>
      </w:r>
      <w:proofErr w:type="spellEnd"/>
      <w:r>
        <w:t xml:space="preserve">, F., </w:t>
      </w:r>
      <w:proofErr w:type="spellStart"/>
      <w:r>
        <w:t>McGaugh</w:t>
      </w:r>
      <w:proofErr w:type="spellEnd"/>
      <w:r>
        <w:t xml:space="preserve">, S. S., </w:t>
      </w:r>
      <w:proofErr w:type="spellStart"/>
      <w:r>
        <w:t>Schombert</w:t>
      </w:r>
      <w:proofErr w:type="spellEnd"/>
      <w:r>
        <w:t xml:space="preserve">, J. M., \&amp; </w:t>
      </w:r>
      <w:proofErr w:type="spellStart"/>
      <w:r>
        <w:t>Pawlowski</w:t>
      </w:r>
      <w:proofErr w:type="spellEnd"/>
      <w:r>
        <w:t xml:space="preserve">, M. S. 2017, </w:t>
      </w:r>
      <w:proofErr w:type="spellStart"/>
      <w:r>
        <w:t>ApJ</w:t>
      </w:r>
      <w:proofErr w:type="spellEnd"/>
      <w:r>
        <w:t>, 836, 152</w:t>
      </w:r>
    </w:p>
    <w:p w14:paraId="1203280B" w14:textId="77777777" w:rsidR="00A56F69" w:rsidRDefault="00A56F69" w:rsidP="00A56F69"/>
    <w:p w14:paraId="1E23DFAD" w14:textId="77777777" w:rsidR="00A56F69" w:rsidRDefault="00A56F69" w:rsidP="00A56F69">
      <w:proofErr w:type="spellStart"/>
      <w:r>
        <w:t>McGaugh</w:t>
      </w:r>
      <w:proofErr w:type="spellEnd"/>
      <w:r>
        <w:t xml:space="preserve">, S. S. \&amp; </w:t>
      </w:r>
      <w:proofErr w:type="spellStart"/>
      <w:r>
        <w:t>Schombert</w:t>
      </w:r>
      <w:proofErr w:type="spellEnd"/>
      <w:r>
        <w:t>, J. M. 2014, AJ, 148, 77</w:t>
      </w:r>
    </w:p>
    <w:p w14:paraId="6148B3BB" w14:textId="77777777" w:rsidR="00A56F69" w:rsidRDefault="00A56F69" w:rsidP="00A56F69"/>
    <w:p w14:paraId="3D23FC81" w14:textId="77777777" w:rsidR="00A56F69" w:rsidRDefault="00A56F69" w:rsidP="00A56F69">
      <w:proofErr w:type="spellStart"/>
      <w:r>
        <w:t>McGaugh</w:t>
      </w:r>
      <w:proofErr w:type="spellEnd"/>
      <w:r>
        <w:t xml:space="preserve">, S. S., </w:t>
      </w:r>
      <w:proofErr w:type="spellStart"/>
      <w:r>
        <w:t>Lelli</w:t>
      </w:r>
      <w:proofErr w:type="spellEnd"/>
      <w:r>
        <w:t xml:space="preserve">, F., \&amp; </w:t>
      </w:r>
      <w:proofErr w:type="spellStart"/>
      <w:r>
        <w:t>Schombert</w:t>
      </w:r>
      <w:proofErr w:type="spellEnd"/>
      <w:r>
        <w:t>, J. M. 2016, PRL, 117, 201101</w:t>
      </w:r>
    </w:p>
    <w:p w14:paraId="289AA619" w14:textId="77777777" w:rsidR="00A56F69" w:rsidRDefault="00A56F69" w:rsidP="00A56F69"/>
    <w:p w14:paraId="4FE2E0A0" w14:textId="77777777" w:rsidR="00A56F69" w:rsidRDefault="00A56F69" w:rsidP="00A56F69">
      <w:proofErr w:type="spellStart"/>
      <w:r>
        <w:t>McGaugh</w:t>
      </w:r>
      <w:proofErr w:type="spellEnd"/>
      <w:r>
        <w:t xml:space="preserve">, S. S., </w:t>
      </w:r>
      <w:proofErr w:type="spellStart"/>
      <w:r>
        <w:t>Schombert</w:t>
      </w:r>
      <w:proofErr w:type="spellEnd"/>
      <w:r>
        <w:t xml:space="preserve">, J. M., </w:t>
      </w:r>
      <w:proofErr w:type="spellStart"/>
      <w:r>
        <w:t>Bothun</w:t>
      </w:r>
      <w:proofErr w:type="spellEnd"/>
      <w:r>
        <w:t xml:space="preserve">, G. D., \&amp; de Blok, W. J. G. 2000, </w:t>
      </w:r>
      <w:proofErr w:type="spellStart"/>
      <w:r>
        <w:t>ApJL</w:t>
      </w:r>
      <w:proofErr w:type="spellEnd"/>
      <w:r>
        <w:t>, 533, L99</w:t>
      </w:r>
    </w:p>
    <w:p w14:paraId="4DD04845" w14:textId="77777777" w:rsidR="00A56F69" w:rsidRDefault="00A56F69" w:rsidP="00A56F69"/>
    <w:p w14:paraId="4A71595B" w14:textId="77777777" w:rsidR="00A56F69" w:rsidRDefault="00A56F69" w:rsidP="00A56F69">
      <w:proofErr w:type="spellStart"/>
      <w:r>
        <w:t>Milgrom</w:t>
      </w:r>
      <w:proofErr w:type="spellEnd"/>
      <w:r>
        <w:t xml:space="preserve">, M. 1983, </w:t>
      </w:r>
      <w:proofErr w:type="spellStart"/>
      <w:r>
        <w:t>ApJ</w:t>
      </w:r>
      <w:proofErr w:type="spellEnd"/>
      <w:r>
        <w:t>, 270, 365</w:t>
      </w:r>
    </w:p>
    <w:p w14:paraId="797DCD2D" w14:textId="77777777" w:rsidR="00A56F69" w:rsidRDefault="00A56F69" w:rsidP="00A56F69"/>
    <w:p w14:paraId="6A351E5F" w14:textId="77777777" w:rsidR="00A56F69" w:rsidRDefault="00A56F69" w:rsidP="00A56F69">
      <w:r>
        <w:t>Papers 8, 12, 14, 20, 25 of the TAFA series [internal references]</w:t>
      </w:r>
    </w:p>
    <w:p w14:paraId="12DB196D" w14:textId="77777777" w:rsidR="00A56F69" w:rsidRDefault="00A56F69" w:rsidP="00A56F69"/>
    <w:p w14:paraId="7A6B282F" w14:textId="77777777" w:rsidR="00A56F69" w:rsidRDefault="00A56F69" w:rsidP="00A56F69">
      <w:r>
        <w:t>---</w:t>
      </w:r>
    </w:p>
    <w:p w14:paraId="7BF19F1D" w14:textId="77777777" w:rsidR="00A56F69" w:rsidRDefault="00A56F69" w:rsidP="00A56F69"/>
    <w:p w14:paraId="7F72081A" w14:textId="77777777" w:rsidR="00A56F69" w:rsidRDefault="00A56F69" w:rsidP="00A56F69">
      <w:r>
        <w:t>## Appendix A — Robustness Checks</w:t>
      </w:r>
    </w:p>
    <w:p w14:paraId="54ADD54A" w14:textId="77777777" w:rsidR="00A56F69" w:rsidRDefault="00A56F69" w:rsidP="00A56F69"/>
    <w:p w14:paraId="2BDC5DDD" w14:textId="77777777" w:rsidR="00A56F69" w:rsidRDefault="00A56F69" w:rsidP="00A56F69">
      <w:r>
        <w:t>**A.1 Alternative radius definition.** We repeat the Model 5 fit replacing $</w:t>
      </w:r>
      <w:proofErr w:type="spellStart"/>
      <w:r>
        <w:t>R_d</w:t>
      </w:r>
      <w:proofErr w:type="spellEnd"/>
      <w:r>
        <w:t>$ with the effective radius $R_\text{</w:t>
      </w:r>
      <w:proofErr w:type="spellStart"/>
      <w:r>
        <w:t>eff</w:t>
      </w:r>
      <w:proofErr w:type="spellEnd"/>
      <w:r>
        <w:t>}$ in the definition of $\</w:t>
      </w:r>
      <w:proofErr w:type="spellStart"/>
      <w:r>
        <w:t>Sigma_b</w:t>
      </w:r>
      <w:proofErr w:type="spellEnd"/>
      <w:r>
        <w:t>$. The fitted exponent and MAE are reported and compared to the main result. The conclusion on the preferred functional form is [unchanged / modified] by this substitution.</w:t>
      </w:r>
    </w:p>
    <w:p w14:paraId="4009A2EE" w14:textId="77777777" w:rsidR="00A56F69" w:rsidRDefault="00A56F69" w:rsidP="00A56F69"/>
    <w:p w14:paraId="4CBC4E6A" w14:textId="77777777" w:rsidR="00A56F69" w:rsidRDefault="00A56F69" w:rsidP="00A56F69">
      <w:r>
        <w:t>**A.2 Inclusion of $Q=3$ galaxies.** Adding the 40 galaxies with quality flag $Q=3$ to the working sample gives $N=175$. We repeat the Model 1 vs Model 5 comparison on this enlarged sample and report whether the ΔAIC and residual correlations are consistent with the main result.</w:t>
      </w:r>
    </w:p>
    <w:p w14:paraId="6F191D0F" w14:textId="77777777" w:rsidR="00A56F69" w:rsidRDefault="00A56F69" w:rsidP="00A56F69"/>
    <w:p w14:paraId="317CBF83" w14:textId="77777777" w:rsidR="00A56F69" w:rsidRDefault="00A56F69" w:rsidP="00A56F69">
      <w:r>
        <w:t>**A.3 Stellar mass-to-light ratio sensitivity.** We repeat the Model 5 fit with $\Upsilon_{3.6}=0.7\,M_\</w:t>
      </w:r>
      <w:proofErr w:type="spellStart"/>
      <w:r>
        <w:t>odot</w:t>
      </w:r>
      <w:proofErr w:type="spellEnd"/>
      <w:r>
        <w:t>/L_\</w:t>
      </w:r>
      <w:proofErr w:type="spellStart"/>
      <w:r>
        <w:t>odot</w:t>
      </w:r>
      <w:proofErr w:type="spellEnd"/>
      <w:r>
        <w:t>$ in place of the fiducial $0.5\,M_\</w:t>
      </w:r>
      <w:proofErr w:type="spellStart"/>
      <w:r>
        <w:t>odot</w:t>
      </w:r>
      <w:proofErr w:type="spellEnd"/>
      <w:r>
        <w:t>/L_\</w:t>
      </w:r>
      <w:proofErr w:type="spellStart"/>
      <w:r>
        <w:t>odot</w:t>
      </w:r>
      <w:proofErr w:type="spellEnd"/>
      <w:r>
        <w:t>$. The shift in $\gamma$ and the AIC ranking are reported.</w:t>
      </w:r>
    </w:p>
    <w:p w14:paraId="19CBD032" w14:textId="77777777" w:rsidR="00A56F69" w:rsidRDefault="00A56F69" w:rsidP="00A56F69"/>
    <w:p w14:paraId="3AFECC35" w14:textId="77777777" w:rsidR="00A56F69" w:rsidRDefault="00A56F69" w:rsidP="00A56F69">
      <w:r>
        <w:t>*[These checks are completed and results inserted before final submission.]*</w:t>
      </w:r>
    </w:p>
    <w:p w14:paraId="5BECD003" w14:textId="77777777" w:rsidR="00A56F69" w:rsidRDefault="00A56F69" w:rsidP="00A56F69"/>
    <w:p w14:paraId="26F4FD3A" w14:textId="77777777" w:rsidR="00A56F69" w:rsidRDefault="00A56F69" w:rsidP="00A56F69">
      <w:r>
        <w:t>---</w:t>
      </w:r>
    </w:p>
    <w:p w14:paraId="1FA35065" w14:textId="77777777" w:rsidR="00A56F69" w:rsidRDefault="00A56F69" w:rsidP="00A56F69"/>
    <w:p w14:paraId="5750009E" w14:textId="77777777" w:rsidR="00A56F69" w:rsidRDefault="00A56F69" w:rsidP="00A56F69">
      <w:r>
        <w:t>## Appendix B — Complete Parameter Table</w:t>
      </w:r>
    </w:p>
    <w:p w14:paraId="333483A4" w14:textId="77777777" w:rsidR="00A56F69" w:rsidRDefault="00A56F69" w:rsidP="00A56F69"/>
    <w:p w14:paraId="00AB070B" w14:textId="77777777" w:rsidR="00A56F69" w:rsidRDefault="00A56F69" w:rsidP="00A56F69">
      <w:r>
        <w:t>**Table B1.** Fitted parameters for all six models on the full working sample of 135 galaxies.</w:t>
      </w:r>
    </w:p>
    <w:p w14:paraId="3C39EA04" w14:textId="77777777" w:rsidR="00A56F69" w:rsidRDefault="00A56F69" w:rsidP="00A56F69"/>
    <w:p w14:paraId="14D37E10" w14:textId="77777777" w:rsidR="00A56F69" w:rsidRDefault="00A56F69" w:rsidP="00A56F69">
      <w:r>
        <w:t>| Model | $A$ | $Q$ | $\gamma$ | $\alpha$ | $\beta$ | $B$ | MAE | AIC |</w:t>
      </w:r>
    </w:p>
    <w:p w14:paraId="1097EC41" w14:textId="77777777" w:rsidR="00A56F69" w:rsidRDefault="00A56F69" w:rsidP="00A56F69">
      <w:r>
        <w:t>|-------|-----|-----|----------|----------|---------|-----|-----|-----|</w:t>
      </w:r>
    </w:p>
    <w:p w14:paraId="2F4F352F" w14:textId="77777777" w:rsidR="00A56F69" w:rsidRDefault="00A56F69" w:rsidP="00A56F69">
      <w:r>
        <w:t>| M1 | — | 1.4417 | — | 1.000 (fixed) | — | — | 0.08081 | −580.40 |</w:t>
      </w:r>
    </w:p>
    <w:p w14:paraId="0CB80F10" w14:textId="77777777" w:rsidR="00A56F69" w:rsidRDefault="00A56F69" w:rsidP="00A56F69">
      <w:r>
        <w:t>| M2 | — | 1.4417 | — | 1.000 (fixed) | — | — | 0.08081 | −580.40 |</w:t>
      </w:r>
    </w:p>
    <w:p w14:paraId="0C269B21" w14:textId="77777777" w:rsidR="00A56F69" w:rsidRDefault="00A56F69" w:rsidP="00A56F69">
      <w:r>
        <w:t>| M3 | — | — | — | 1.000 (fixed) | — | 0.069 | 0.08081 | −578.40 |</w:t>
      </w:r>
    </w:p>
    <w:p w14:paraId="4019EAF3" w14:textId="77777777" w:rsidR="00A56F69" w:rsidRDefault="00A56F69" w:rsidP="00A56F69">
      <w:r>
        <w:t>| M4 | 5.532 | 1.385 | — | 0.459 | 0.135 | — | 0.05711 | −660.85 |</w:t>
      </w:r>
    </w:p>
    <w:p w14:paraId="3D573B54" w14:textId="77777777" w:rsidR="00A56F69" w:rsidRDefault="00A56F69" w:rsidP="00A56F69">
      <w:r>
        <w:t>| M5 | 3.253×10⁹ | $\</w:t>
      </w:r>
      <w:proofErr w:type="spellStart"/>
      <w:r>
        <w:t>sqrt</w:t>
      </w:r>
      <w:proofErr w:type="spellEnd"/>
      <w:r>
        <w:t>{2}$ (fixed) | 0.1463 | — | — | — | 0.05859 | −663.64 |</w:t>
      </w:r>
    </w:p>
    <w:p w14:paraId="568BD131" w14:textId="77777777" w:rsidR="00A56F69" w:rsidRDefault="00A56F69" w:rsidP="00A56F69">
      <w:r>
        <w:t>| M6 | 3.926×10⁹ | $\</w:t>
      </w:r>
      <w:proofErr w:type="spellStart"/>
      <w:r>
        <w:t>sqrt</w:t>
      </w:r>
      <w:proofErr w:type="spellEnd"/>
      <w:r>
        <w:t>{2}$ (fixed) | 0.1441 | — | — | 0.216 | 0.05859 | −661.41 |</w:t>
      </w:r>
    </w:p>
    <w:p w14:paraId="4CE5302C" w14:textId="77777777" w:rsidR="00A56F69" w:rsidRDefault="00A56F69" w:rsidP="00A56F69"/>
    <w:p w14:paraId="0F75ECFE" w14:textId="77777777" w:rsidR="00A56F69" w:rsidRDefault="00A56F69" w:rsidP="00A56F69">
      <w:r>
        <w:t>---</w:t>
      </w:r>
    </w:p>
    <w:p w14:paraId="3A117A0E" w14:textId="77777777" w:rsidR="00A56F69" w:rsidRDefault="00A56F69" w:rsidP="00A56F69"/>
    <w:p w14:paraId="4B844440" w14:textId="77777777" w:rsidR="00A56F69" w:rsidRDefault="00A56F69" w:rsidP="00A56F69">
      <w:r>
        <w:t>## One remaining item</w:t>
      </w:r>
    </w:p>
    <w:p w14:paraId="2C3B2AEF" w14:textId="77777777" w:rsidR="00A56F69" w:rsidRDefault="00A56F69" w:rsidP="00A56F69"/>
    <w:p w14:paraId="6C1D958B" w14:textId="74EAEAF0" w:rsidR="00A56F69" w:rsidRDefault="00A56F69">
      <w:r>
        <w:t>Section 5 contains a template with bracketed placeholders. Run the blind test — 20 held-out galaxies, frozen Model 5, one evaluation — and fill in the four numbers: blind MAE, two residual correlations, and two p-values. Then the paper is complete with no placeholders anywhere.</w:t>
      </w:r>
    </w:p>
    <w:sectPr w:rsidR="00A56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69"/>
    <w:rsid w:val="00126522"/>
    <w:rsid w:val="00A5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FB825"/>
  <w15:chartTrackingRefBased/>
  <w15:docId w15:val="{E6FBD2CE-5B53-7542-A087-DA26286B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F69"/>
    <w:rPr>
      <w:rFonts w:eastAsiaTheme="majorEastAsia" w:cstheme="majorBidi"/>
      <w:color w:val="272727" w:themeColor="text1" w:themeTint="D8"/>
    </w:rPr>
  </w:style>
  <w:style w:type="paragraph" w:styleId="Title">
    <w:name w:val="Title"/>
    <w:basedOn w:val="Normal"/>
    <w:next w:val="Normal"/>
    <w:link w:val="TitleChar"/>
    <w:uiPriority w:val="10"/>
    <w:qFormat/>
    <w:rsid w:val="00A56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F69"/>
    <w:pPr>
      <w:spacing w:before="160"/>
      <w:jc w:val="center"/>
    </w:pPr>
    <w:rPr>
      <w:i/>
      <w:iCs/>
      <w:color w:val="404040" w:themeColor="text1" w:themeTint="BF"/>
    </w:rPr>
  </w:style>
  <w:style w:type="character" w:customStyle="1" w:styleId="QuoteChar">
    <w:name w:val="Quote Char"/>
    <w:basedOn w:val="DefaultParagraphFont"/>
    <w:link w:val="Quote"/>
    <w:uiPriority w:val="29"/>
    <w:rsid w:val="00A56F69"/>
    <w:rPr>
      <w:i/>
      <w:iCs/>
      <w:color w:val="404040" w:themeColor="text1" w:themeTint="BF"/>
    </w:rPr>
  </w:style>
  <w:style w:type="paragraph" w:styleId="ListParagraph">
    <w:name w:val="List Paragraph"/>
    <w:basedOn w:val="Normal"/>
    <w:uiPriority w:val="34"/>
    <w:qFormat/>
    <w:rsid w:val="00A56F69"/>
    <w:pPr>
      <w:ind w:left="720"/>
      <w:contextualSpacing/>
    </w:pPr>
  </w:style>
  <w:style w:type="character" w:styleId="IntenseEmphasis">
    <w:name w:val="Intense Emphasis"/>
    <w:basedOn w:val="DefaultParagraphFont"/>
    <w:uiPriority w:val="21"/>
    <w:qFormat/>
    <w:rsid w:val="00A56F69"/>
    <w:rPr>
      <w:i/>
      <w:iCs/>
      <w:color w:val="0F4761" w:themeColor="accent1" w:themeShade="BF"/>
    </w:rPr>
  </w:style>
  <w:style w:type="paragraph" w:styleId="IntenseQuote">
    <w:name w:val="Intense Quote"/>
    <w:basedOn w:val="Normal"/>
    <w:next w:val="Normal"/>
    <w:link w:val="IntenseQuoteChar"/>
    <w:uiPriority w:val="30"/>
    <w:qFormat/>
    <w:rsid w:val="00A56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F69"/>
    <w:rPr>
      <w:i/>
      <w:iCs/>
      <w:color w:val="0F4761" w:themeColor="accent1" w:themeShade="BF"/>
    </w:rPr>
  </w:style>
  <w:style w:type="character" w:styleId="IntenseReference">
    <w:name w:val="Intense Reference"/>
    <w:basedOn w:val="DefaultParagraphFont"/>
    <w:uiPriority w:val="32"/>
    <w:qFormat/>
    <w:rsid w:val="00A56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4898</Words>
  <Characters>27925</Characters>
  <Application>Microsoft Office Word</Application>
  <DocSecurity>0</DocSecurity>
  <Lines>232</Lines>
  <Paragraphs>65</Paragraphs>
  <ScaleCrop>false</ScaleCrop>
  <Company/>
  <LinksUpToDate>false</LinksUpToDate>
  <CharactersWithSpaces>32758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2026-04-19T10:18:00Z</dcterms:created>
  <dcterms:modified xsi:type="dcterms:W3CDTF">2026-04-19T10:18:00Z</dcterms:modified>
</cp:coreProperties>
</file>