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0F087" w14:textId="146FCE8D" w:rsidR="007310E6" w:rsidRDefault="003F1F35" w:rsidP="00140E00">
      <w:pPr>
        <w:pStyle w:val="Heading1"/>
        <w:jc w:val="both"/>
        <w:rPr>
          <w:lang w:val="en-US"/>
        </w:rPr>
      </w:pPr>
      <w:r>
        <w:rPr>
          <w:lang w:val="en-US"/>
        </w:rPr>
        <w:t>Spiking Neural Network Enhanced Gesture Recognition</w:t>
      </w:r>
      <w:r w:rsidR="00C803B9">
        <w:rPr>
          <w:lang w:val="en-US"/>
        </w:rPr>
        <w:t xml:space="preserve"> Using Low-Cost Single-Photon Avalanche Diode Array</w:t>
      </w:r>
    </w:p>
    <w:p w14:paraId="4981ECC0" w14:textId="77777777" w:rsidR="003F4F23" w:rsidRDefault="003F4F23" w:rsidP="00140E00">
      <w:pPr>
        <w:jc w:val="both"/>
        <w:rPr>
          <w:lang w:val="en-US"/>
        </w:rPr>
      </w:pPr>
    </w:p>
    <w:p w14:paraId="5D625E4B" w14:textId="1365CAE3" w:rsidR="003F4F23" w:rsidRDefault="007E1847" w:rsidP="00140E00">
      <w:pPr>
        <w:jc w:val="both"/>
        <w:rPr>
          <w:lang w:val="en-US"/>
        </w:rPr>
      </w:pPr>
      <w:proofErr w:type="spellStart"/>
      <w:r>
        <w:rPr>
          <w:lang w:val="en-US"/>
        </w:rPr>
        <w:t>Zhenya</w:t>
      </w:r>
      <w:proofErr w:type="spellEnd"/>
      <w:r>
        <w:rPr>
          <w:lang w:val="en-US"/>
        </w:rPr>
        <w:t xml:space="preserve"> Zang, </w:t>
      </w:r>
      <w:proofErr w:type="spellStart"/>
      <w:r w:rsidR="00787B21">
        <w:rPr>
          <w:lang w:val="en-US"/>
        </w:rPr>
        <w:t>Xin</w:t>
      </w:r>
      <w:r w:rsidR="00BB6A5C">
        <w:rPr>
          <w:lang w:val="en-US"/>
        </w:rPr>
        <w:t>g</w:t>
      </w:r>
      <w:r w:rsidR="00787B21">
        <w:rPr>
          <w:lang w:val="en-US"/>
        </w:rPr>
        <w:t>da</w:t>
      </w:r>
      <w:proofErr w:type="spellEnd"/>
      <w:r w:rsidR="00787B21">
        <w:rPr>
          <w:lang w:val="en-US"/>
        </w:rPr>
        <w:t xml:space="preserve"> Li, Xi Chen, David Day </w:t>
      </w:r>
      <w:proofErr w:type="spellStart"/>
      <w:r w:rsidR="00787B21">
        <w:rPr>
          <w:lang w:val="en-US"/>
        </w:rPr>
        <w:t>Uei</w:t>
      </w:r>
      <w:proofErr w:type="spellEnd"/>
      <w:r w:rsidR="00787B21">
        <w:rPr>
          <w:lang w:val="en-US"/>
        </w:rPr>
        <w:t xml:space="preserve"> Li</w:t>
      </w:r>
    </w:p>
    <w:p w14:paraId="3EF07B10" w14:textId="77777777" w:rsidR="007D45ED" w:rsidRDefault="007D45ED" w:rsidP="00140E00">
      <w:pPr>
        <w:jc w:val="both"/>
        <w:rPr>
          <w:lang w:val="en-US"/>
        </w:rPr>
      </w:pPr>
    </w:p>
    <w:p w14:paraId="1B99D29F" w14:textId="05C67FD9" w:rsidR="003F4F23" w:rsidRDefault="003F4F23" w:rsidP="00140E00">
      <w:pPr>
        <w:pStyle w:val="Heading2"/>
        <w:jc w:val="both"/>
        <w:rPr>
          <w:lang w:val="en-US"/>
        </w:rPr>
      </w:pPr>
      <w:r>
        <w:rPr>
          <w:lang w:val="en-US"/>
        </w:rPr>
        <w:t>Abstract</w:t>
      </w:r>
    </w:p>
    <w:p w14:paraId="1D3F488C" w14:textId="03D285AE" w:rsidR="007E1847" w:rsidRDefault="00E85F89" w:rsidP="00140E00">
      <w:pPr>
        <w:jc w:val="both"/>
        <w:rPr>
          <w:lang w:val="en-US"/>
        </w:rPr>
      </w:pPr>
      <w:r w:rsidRPr="00E85F89">
        <w:rPr>
          <w:lang w:val="en-US"/>
        </w:rPr>
        <w:t xml:space="preserve">We present a compact spiking convolutional neural network (SCNN) and spiking multilayer perceptron (SMLP) to </w:t>
      </w:r>
      <w:r w:rsidR="0067187D" w:rsidRPr="00E85F89">
        <w:rPr>
          <w:lang w:val="en-US"/>
        </w:rPr>
        <w:t>recognize</w:t>
      </w:r>
      <w:r w:rsidRPr="00E85F89">
        <w:rPr>
          <w:lang w:val="en-US"/>
        </w:rPr>
        <w:t xml:space="preserve"> ten types of gestures in a completely dark environment, using a 9.6 USD single-photon avalanche diode (SPAD) array with 8</w:t>
      </w:r>
      <w:r w:rsidR="00F22285">
        <w:rPr>
          <w:lang w:val="en-US"/>
        </w:rPr>
        <w:sym w:font="Symbol" w:char="F0B4"/>
      </w:r>
      <w:r w:rsidRPr="00E85F89">
        <w:rPr>
          <w:lang w:val="en-US"/>
        </w:rPr>
        <w:t>8 spatial resolution. Photon intensity data from the sensor is leveraged to train and test the network. A vanilla convolutional neural network (CNN) is also implemented to compare the performance of the SCNN with the same network topologies and training strategies. The SCNN is trained from scratch instead of being converted from the CNN. The test of the networks is conducted in both dark and ambient light (AL)-corrupted environments. The result indicates that SCNN achieves comparable accuracy (90.8%) to CNN (92.9%) and exhibits much lower computational complexity with only 8 timesteps.</w:t>
      </w:r>
      <w:r>
        <w:rPr>
          <w:lang w:val="en-US"/>
        </w:rPr>
        <w:t xml:space="preserve"> </w:t>
      </w:r>
      <w:r w:rsidR="007D3F3E" w:rsidRPr="007D3F3E">
        <w:rPr>
          <w:lang w:val="en-US"/>
        </w:rPr>
        <w:t>The code and dataset are available at</w:t>
      </w:r>
    </w:p>
    <w:p w14:paraId="61D57B4D" w14:textId="10F3A27E" w:rsidR="007E1847" w:rsidRDefault="004A7982" w:rsidP="00140E00">
      <w:pPr>
        <w:jc w:val="both"/>
        <w:rPr>
          <w:lang w:val="en-US"/>
        </w:rPr>
      </w:pPr>
      <w:hyperlink r:id="rId6" w:history="1">
        <w:r w:rsidRPr="00FB562A">
          <w:rPr>
            <w:rStyle w:val="Hyperlink"/>
            <w:lang w:val="en-US"/>
          </w:rPr>
          <w:t>https://github.com/zzy666666zzy/TinyLiDAR_NET_SNN</w:t>
        </w:r>
      </w:hyperlink>
      <w:r w:rsidR="00CF6EE1">
        <w:rPr>
          <w:lang w:val="en-US"/>
        </w:rPr>
        <w:t>.</w:t>
      </w:r>
    </w:p>
    <w:p w14:paraId="7B2BF901" w14:textId="77777777" w:rsidR="004A7982" w:rsidRDefault="004A7982" w:rsidP="00140E00">
      <w:pPr>
        <w:jc w:val="both"/>
        <w:rPr>
          <w:lang w:val="en-US"/>
        </w:rPr>
      </w:pPr>
    </w:p>
    <w:p w14:paraId="13B8B0D4" w14:textId="1876AA65" w:rsidR="003F4F23" w:rsidRDefault="00DE2C3C" w:rsidP="00140E00">
      <w:pPr>
        <w:pStyle w:val="Heading2"/>
        <w:jc w:val="both"/>
        <w:rPr>
          <w:lang w:val="en-US"/>
        </w:rPr>
      </w:pPr>
      <w:r>
        <w:rPr>
          <w:lang w:val="en-US"/>
        </w:rPr>
        <w:t>Introduction</w:t>
      </w:r>
    </w:p>
    <w:p w14:paraId="65CB34F2" w14:textId="253ADAF1" w:rsidR="00EF54E2" w:rsidRDefault="00F712F2" w:rsidP="00140E00">
      <w:pPr>
        <w:jc w:val="both"/>
        <w:rPr>
          <w:lang w:val="en-US"/>
        </w:rPr>
      </w:pPr>
      <w:r>
        <w:rPr>
          <w:lang w:val="en-US"/>
        </w:rPr>
        <w:t>Spiking neural network (SNN)</w:t>
      </w:r>
      <w:r w:rsidR="00A53D42">
        <w:rPr>
          <w:lang w:val="en-US"/>
        </w:rPr>
        <w:t xml:space="preserve">, known as </w:t>
      </w:r>
      <w:r w:rsidR="00307A3D">
        <w:rPr>
          <w:lang w:val="en-US"/>
        </w:rPr>
        <w:t>a</w:t>
      </w:r>
      <w:r w:rsidR="008D7E8A">
        <w:rPr>
          <w:lang w:val="en-US"/>
        </w:rPr>
        <w:t xml:space="preserve"> typical</w:t>
      </w:r>
      <w:r w:rsidR="00A53D42">
        <w:rPr>
          <w:lang w:val="en-US"/>
        </w:rPr>
        <w:t xml:space="preserve"> implementation of neuromorphic computing</w:t>
      </w:r>
      <w:r w:rsidR="00D60068">
        <w:rPr>
          <w:lang w:val="en-US"/>
        </w:rPr>
        <w:t xml:space="preserve">, </w:t>
      </w:r>
      <w:r w:rsidR="00C75B63">
        <w:rPr>
          <w:lang w:val="en-US"/>
        </w:rPr>
        <w:t xml:space="preserve">is an emerging </w:t>
      </w:r>
      <w:r w:rsidR="000F2F04">
        <w:rPr>
          <w:lang w:val="en-US"/>
        </w:rPr>
        <w:t xml:space="preserve">algorithm for </w:t>
      </w:r>
      <w:r w:rsidR="00A622D0">
        <w:rPr>
          <w:lang w:val="en-US"/>
        </w:rPr>
        <w:t xml:space="preserve">a wide range of </w:t>
      </w:r>
      <w:r w:rsidR="005A56F6">
        <w:rPr>
          <w:lang w:val="en-US"/>
        </w:rPr>
        <w:t>applications</w:t>
      </w:r>
      <w:r w:rsidR="003C4A07">
        <w:rPr>
          <w:lang w:val="en-US"/>
        </w:rPr>
        <w:t xml:space="preserve"> in vision</w:t>
      </w:r>
      <w:r w:rsidR="00DB5282">
        <w:rPr>
          <w:lang w:val="en-US"/>
        </w:rPr>
        <w:t xml:space="preserve"> </w:t>
      </w:r>
      <w:r w:rsidR="009227E5">
        <w:rPr>
          <w:lang w:val="en-US"/>
        </w:rPr>
        <w:fldChar w:fldCharType="begin"/>
      </w:r>
      <w:r w:rsidR="009227E5">
        <w:rPr>
          <w:lang w:val="en-US"/>
        </w:rPr>
        <w:instrText xml:space="preserve"> ADDIN ZOTERO_ITEM CSL_CITATION {"citationID":"qQg2Eod7","properties":{"formattedCitation":"[1]","plainCitation":"[1]","noteIndex":0},"citationItems":[{"id":15,"uris":["http://zotero.org/users/local/pZQP22be/items/KINXZ8F9"],"itemData":{"id":15,"type":"article-journal","container-title":"IEEE Sensors Journal","DOI":"10.1109/JSEN.2020.2979761","issue":"14","page":"7677-7691","title":"Event-Based Processing of Single Photon Avalanche Diode Sensors","volume":"20","author":[{"family":"Afshar","given":"Saeed"},{"family":"Hamilton","given":"Tara Julia"},{"family":"Davis","given":"Langdon"},{"family":"Van Schaik","given":"André"},{"family":"Delic","given":"Dennis"}],"issued":{"date-parts":[["2020"]]}}}],"schema":"https://github.com/citation-style-language/schema/raw/master/csl-citation.json"} </w:instrText>
      </w:r>
      <w:r w:rsidR="009227E5">
        <w:rPr>
          <w:lang w:val="en-US"/>
        </w:rPr>
        <w:fldChar w:fldCharType="separate"/>
      </w:r>
      <w:r w:rsidR="009227E5">
        <w:rPr>
          <w:noProof/>
          <w:lang w:val="en-US"/>
        </w:rPr>
        <w:t>[1]</w:t>
      </w:r>
      <w:r w:rsidR="009227E5">
        <w:rPr>
          <w:lang w:val="en-US"/>
        </w:rPr>
        <w:fldChar w:fldCharType="end"/>
      </w:r>
      <w:r w:rsidR="00226467">
        <w:rPr>
          <w:lang w:val="en-US"/>
        </w:rPr>
        <w:fldChar w:fldCharType="begin"/>
      </w:r>
      <w:r w:rsidR="00226467">
        <w:rPr>
          <w:lang w:val="en-US"/>
        </w:rPr>
        <w:instrText xml:space="preserve"> ADDIN ZOTERO_ITEM CSL_CITATION {"citationID":"lkKG70RS","properties":{"formattedCitation":"[2]","plainCitation":"[2]","noteIndex":0},"citationItems":[{"id":16,"uris":["http://zotero.org/users/local/pZQP22be/items/YLBPFGEF"],"itemData":{"id":16,"type":"paper-conference","container-title":"2021 IEEE/ACM International Symposium on Low Power Electronics and Design (ISLPED)","DOI":"10.1109/ISLPED52811.2021.9502506","page":"1-6","title":"Gesture-SNN: Co-optimizing accuracy, latency and energy of SNNs for neuromorphic vision sensors","author":[{"family":"Singh","given":"Sonali"},{"family":"Sarma","given":"Anup"},{"family":"Lu","given":"Sen"},{"family":"Sengupta","given":"Abhronil"},{"family":"Narayanan","given":"Vijaykrishnan"},{"family":"Das","given":"Chita R."}],"issued":{"date-parts":[["2021"]]}}}],"schema":"https://github.com/citation-style-language/schema/raw/master/csl-citation.json"} </w:instrText>
      </w:r>
      <w:r w:rsidR="00226467">
        <w:rPr>
          <w:lang w:val="en-US"/>
        </w:rPr>
        <w:fldChar w:fldCharType="separate"/>
      </w:r>
      <w:r w:rsidR="00226467">
        <w:rPr>
          <w:noProof/>
          <w:lang w:val="en-US"/>
        </w:rPr>
        <w:t>[2]</w:t>
      </w:r>
      <w:r w:rsidR="00226467">
        <w:rPr>
          <w:lang w:val="en-US"/>
        </w:rPr>
        <w:fldChar w:fldCharType="end"/>
      </w:r>
      <w:r w:rsidR="001B665B">
        <w:rPr>
          <w:lang w:val="en-US"/>
        </w:rPr>
        <w:fldChar w:fldCharType="begin"/>
      </w:r>
      <w:r w:rsidR="001B665B">
        <w:rPr>
          <w:lang w:val="en-US"/>
        </w:rPr>
        <w:instrText xml:space="preserve"> ADDIN ZOTERO_ITEM CSL_CITATION {"citationID":"Vk55ivOU","properties":{"formattedCitation":"[3]","plainCitation":"[3]","noteIndex":0},"citationItems":[{"id":17,"uris":["http://zotero.org/users/local/pZQP22be/items/QAVREQJG"],"itemData":{"id":17,"type":"article-journal","container-title":"IEEE Sensors Journal","issue":"18","note":"publisher: IEEE","page":"20578–20588","title":"Speed: Spiking neural network with event-driven unsupervised learning and near-real-time inference for event-based vision","volume":"21","author":[{"family":"She","given":"Xueyuan"},{"family":"Mukhopadhyay","given":"Saibal"}],"issued":{"date-parts":[["2021"]]}}}],"schema":"https://github.com/citation-style-language/schema/raw/master/csl-citation.json"} </w:instrText>
      </w:r>
      <w:r w:rsidR="001B665B">
        <w:rPr>
          <w:lang w:val="en-US"/>
        </w:rPr>
        <w:fldChar w:fldCharType="separate"/>
      </w:r>
      <w:r w:rsidR="001B665B">
        <w:rPr>
          <w:noProof/>
          <w:lang w:val="en-US"/>
        </w:rPr>
        <w:t>[3]</w:t>
      </w:r>
      <w:r w:rsidR="001B665B">
        <w:rPr>
          <w:lang w:val="en-US"/>
        </w:rPr>
        <w:fldChar w:fldCharType="end"/>
      </w:r>
      <w:r w:rsidR="00351C5C">
        <w:rPr>
          <w:lang w:val="en-US"/>
        </w:rPr>
        <w:fldChar w:fldCharType="begin"/>
      </w:r>
      <w:r w:rsidR="00351C5C">
        <w:rPr>
          <w:lang w:val="en-US"/>
        </w:rPr>
        <w:instrText xml:space="preserve"> ADDIN ZOTERO_ITEM CSL_CITATION {"citationID":"3FmxGmjd","properties":{"formattedCitation":"[4]","plainCitation":"[4]","noteIndex":0},"citationItems":[{"id":18,"uris":["http://zotero.org/users/local/pZQP22be/items/7CBDJF6Z"],"itemData":{"id":18,"type":"paper-conference","container-title":"Proceedings of the IEEE/CVF Winter Conference on Applications of Computer Vision","page":"8147–8156","title":"Spiking Neural Networks for Active Time-Resolved SPAD Imaging","author":[{"family":"Lin","given":"Yang"},{"family":"Charbon","given":"Edoardo"}],"issued":{"date-parts":[["2024"]]}}}],"schema":"https://github.com/citation-style-language/schema/raw/master/csl-citation.json"} </w:instrText>
      </w:r>
      <w:r w:rsidR="00351C5C">
        <w:rPr>
          <w:lang w:val="en-US"/>
        </w:rPr>
        <w:fldChar w:fldCharType="separate"/>
      </w:r>
      <w:r w:rsidR="00351C5C">
        <w:rPr>
          <w:noProof/>
          <w:lang w:val="en-US"/>
        </w:rPr>
        <w:t>[4]</w:t>
      </w:r>
      <w:r w:rsidR="00351C5C">
        <w:rPr>
          <w:lang w:val="en-US"/>
        </w:rPr>
        <w:fldChar w:fldCharType="end"/>
      </w:r>
      <w:r w:rsidR="001D1A34">
        <w:rPr>
          <w:lang w:val="en-US"/>
        </w:rPr>
        <w:t>,</w:t>
      </w:r>
      <w:r w:rsidR="00186722">
        <w:rPr>
          <w:lang w:val="en-US"/>
        </w:rPr>
        <w:t xml:space="preserve"> </w:t>
      </w:r>
      <w:r w:rsidR="00091A63">
        <w:rPr>
          <w:lang w:val="en-US"/>
        </w:rPr>
        <w:t>due</w:t>
      </w:r>
      <w:r w:rsidR="002C1B56">
        <w:rPr>
          <w:lang w:val="en-US"/>
        </w:rPr>
        <w:t xml:space="preserve"> </w:t>
      </w:r>
      <w:r w:rsidR="00091A63">
        <w:rPr>
          <w:lang w:val="en-US"/>
        </w:rPr>
        <w:t xml:space="preserve">to its </w:t>
      </w:r>
      <w:r w:rsidR="008C6909">
        <w:rPr>
          <w:lang w:val="en-US"/>
        </w:rPr>
        <w:t xml:space="preserve">high </w:t>
      </w:r>
      <w:r w:rsidR="008D01F2">
        <w:rPr>
          <w:lang w:val="en-US"/>
        </w:rPr>
        <w:t xml:space="preserve">computational </w:t>
      </w:r>
      <w:r w:rsidR="00D21F59">
        <w:rPr>
          <w:lang w:val="en-US"/>
        </w:rPr>
        <w:t xml:space="preserve">energy </w:t>
      </w:r>
      <w:r w:rsidR="000A508A">
        <w:rPr>
          <w:lang w:val="en-US"/>
        </w:rPr>
        <w:t>efficiency</w:t>
      </w:r>
      <w:r w:rsidR="00D21F59">
        <w:rPr>
          <w:lang w:val="en-US"/>
        </w:rPr>
        <w:t xml:space="preserve"> and </w:t>
      </w:r>
      <w:r w:rsidR="000D6FEB">
        <w:rPr>
          <w:lang w:val="en-US"/>
        </w:rPr>
        <w:t>accuracy</w:t>
      </w:r>
      <w:r w:rsidR="00A53D42">
        <w:rPr>
          <w:lang w:val="en-US"/>
        </w:rPr>
        <w:t>.</w:t>
      </w:r>
      <w:r w:rsidR="00933258">
        <w:rPr>
          <w:lang w:val="en-US"/>
        </w:rPr>
        <w:t xml:space="preserve"> </w:t>
      </w:r>
      <w:r w:rsidR="003539FC">
        <w:rPr>
          <w:lang w:val="en-US"/>
        </w:rPr>
        <w:t xml:space="preserve">Hardware communities </w:t>
      </w:r>
      <w:r w:rsidR="00033821">
        <w:rPr>
          <w:lang w:val="en-US"/>
        </w:rPr>
        <w:t xml:space="preserve">also </w:t>
      </w:r>
      <w:r w:rsidR="00307A3D">
        <w:rPr>
          <w:lang w:val="en-US"/>
        </w:rPr>
        <w:t xml:space="preserve">leverage the high </w:t>
      </w:r>
      <w:r w:rsidR="00E2463D">
        <w:rPr>
          <w:lang w:val="en-US"/>
        </w:rPr>
        <w:t xml:space="preserve">efficiency </w:t>
      </w:r>
      <w:r w:rsidR="008A002D">
        <w:rPr>
          <w:lang w:val="en-US"/>
        </w:rPr>
        <w:t xml:space="preserve">to </w:t>
      </w:r>
      <w:r w:rsidR="006273FD">
        <w:rPr>
          <w:lang w:val="en-US"/>
        </w:rPr>
        <w:t>design</w:t>
      </w:r>
      <w:r w:rsidR="008A002D">
        <w:rPr>
          <w:lang w:val="en-US"/>
        </w:rPr>
        <w:t xml:space="preserve"> </w:t>
      </w:r>
      <w:r w:rsidR="006273FD">
        <w:rPr>
          <w:lang w:val="en-US"/>
        </w:rPr>
        <w:t xml:space="preserve">neuromorphic chips, such as </w:t>
      </w:r>
      <w:proofErr w:type="spellStart"/>
      <w:r w:rsidR="007F4523">
        <w:rPr>
          <w:lang w:val="en-US"/>
        </w:rPr>
        <w:t>Tianjic</w:t>
      </w:r>
      <w:proofErr w:type="spellEnd"/>
      <w:r w:rsidR="006B2940">
        <w:rPr>
          <w:lang w:val="en-US"/>
        </w:rPr>
        <w:t xml:space="preserve"> </w:t>
      </w:r>
      <w:r w:rsidR="006B2940">
        <w:rPr>
          <w:lang w:val="en-US"/>
        </w:rPr>
        <w:fldChar w:fldCharType="begin"/>
      </w:r>
      <w:r w:rsidR="00351C5C">
        <w:rPr>
          <w:lang w:val="en-US"/>
        </w:rPr>
        <w:instrText xml:space="preserve"> ADDIN ZOTERO_ITEM CSL_CITATION {"citationID":"EsCwruEK","properties":{"formattedCitation":"[5]","plainCitation":"[5]","noteIndex":0},"citationItems":[{"id":4,"uris":["http://zotero.org/users/local/pZQP22be/items/VCJR8QYY"],"itemData":{"id":4,"type":"article-journal","container-title":"Nature","issue":"7767","note":"publisher: Nature Publishing Group UK London","page":"106–111","title":"Towards artificial general intelligence with hybrid Tianjic chip architecture","volume":"572","author":[{"family":"Pei","given":"Jing"},{"family":"Deng","given":"Lei"},{"family":"Song","given":"Sen"},{"family":"Zhao","given":"Mingguo"},{"family":"Zhang","given":"Youhui"},{"family":"Wu","given":"Shuang"},{"family":"Wang","given":"Guanrui"},{"family":"Zou","given":"Zhe"},{"family":"Wu","given":"Zhenzhi"},{"family":"He","given":"Wei"},{"literal":"others"}],"issued":{"date-parts":[["2019"]]}}}],"schema":"https://github.com/citation-style-language/schema/raw/master/csl-citation.json"} </w:instrText>
      </w:r>
      <w:r w:rsidR="006B2940">
        <w:rPr>
          <w:lang w:val="en-US"/>
        </w:rPr>
        <w:fldChar w:fldCharType="separate"/>
      </w:r>
      <w:r w:rsidR="00351C5C">
        <w:rPr>
          <w:noProof/>
          <w:lang w:val="en-US"/>
        </w:rPr>
        <w:t>[5]</w:t>
      </w:r>
      <w:r w:rsidR="006B2940">
        <w:rPr>
          <w:lang w:val="en-US"/>
        </w:rPr>
        <w:fldChar w:fldCharType="end"/>
      </w:r>
      <w:r w:rsidR="007F4523">
        <w:rPr>
          <w:lang w:val="en-US"/>
        </w:rPr>
        <w:t xml:space="preserve">, </w:t>
      </w:r>
      <w:proofErr w:type="spellStart"/>
      <w:r w:rsidR="007F4523">
        <w:rPr>
          <w:lang w:val="en-US"/>
        </w:rPr>
        <w:t>Tru</w:t>
      </w:r>
      <w:r w:rsidR="00832530">
        <w:rPr>
          <w:lang w:val="en-US"/>
        </w:rPr>
        <w:t>e</w:t>
      </w:r>
      <w:r w:rsidR="007F4523">
        <w:rPr>
          <w:lang w:val="en-US"/>
        </w:rPr>
        <w:t>North</w:t>
      </w:r>
      <w:proofErr w:type="spellEnd"/>
      <w:r w:rsidR="0031646A">
        <w:rPr>
          <w:lang w:val="en-US"/>
        </w:rPr>
        <w:t xml:space="preserve"> </w:t>
      </w:r>
      <w:r w:rsidR="000C7E03">
        <w:rPr>
          <w:lang w:val="en-US"/>
        </w:rPr>
        <w:fldChar w:fldCharType="begin"/>
      </w:r>
      <w:r w:rsidR="00351C5C">
        <w:rPr>
          <w:lang w:val="en-US"/>
        </w:rPr>
        <w:instrText xml:space="preserve"> ADDIN ZOTERO_ITEM CSL_CITATION {"citationID":"QCrk0TCo","properties":{"formattedCitation":"[6]","plainCitation":"[6]","noteIndex":0},"citationItems":[{"id":5,"uris":["http://zotero.org/users/local/pZQP22be/items/PCP999PD"],"itemData":{"id":5,"type":"article-journal","container-title":"IEEE transactions on computer-aided design of integrated circuits and systems","issue":"10","note":"publisher: IEEE","page":"1537–1557","title":"Truenorth: Design and tool flow of a 65 mw 1 million neuron programmable neurosynaptic chip","volume":"34","author":[{"family":"Akopyan","given":"Filipp"},{"family":"Sawada","given":"Jun"},{"family":"Cassidy","given":"Andrew"},{"family":"Alvarez-Icaza","given":"Rodrigo"},{"family":"Arthur","given":"John"},{"family":"Merolla","given":"Paul"},{"family":"Imam","given":"Nabil"},{"family":"Nakamura","given":"Yutaka"},{"family":"Datta","given":"Pallab"},{"family":"Nam","given":"Gi-Joon"},{"literal":"others"}],"issued":{"date-parts":[["2015"]]}}}],"schema":"https://github.com/citation-style-language/schema/raw/master/csl-citation.json"} </w:instrText>
      </w:r>
      <w:r w:rsidR="000C7E03">
        <w:rPr>
          <w:lang w:val="en-US"/>
        </w:rPr>
        <w:fldChar w:fldCharType="separate"/>
      </w:r>
      <w:r w:rsidR="00351C5C">
        <w:rPr>
          <w:noProof/>
          <w:lang w:val="en-US"/>
        </w:rPr>
        <w:t>[6]</w:t>
      </w:r>
      <w:r w:rsidR="000C7E03">
        <w:rPr>
          <w:lang w:val="en-US"/>
        </w:rPr>
        <w:fldChar w:fldCharType="end"/>
      </w:r>
      <w:r w:rsidR="007F4523">
        <w:rPr>
          <w:lang w:val="en-US"/>
        </w:rPr>
        <w:t xml:space="preserve">, </w:t>
      </w:r>
      <w:proofErr w:type="spellStart"/>
      <w:r w:rsidR="00590703">
        <w:rPr>
          <w:lang w:val="en-US"/>
        </w:rPr>
        <w:t>Liohi</w:t>
      </w:r>
      <w:proofErr w:type="spellEnd"/>
      <w:r w:rsidR="0031646A">
        <w:rPr>
          <w:lang w:val="en-US"/>
        </w:rPr>
        <w:t xml:space="preserve"> </w:t>
      </w:r>
      <w:r w:rsidR="00616DDA">
        <w:rPr>
          <w:lang w:val="en-US"/>
        </w:rPr>
        <w:fldChar w:fldCharType="begin"/>
      </w:r>
      <w:r w:rsidR="00351C5C">
        <w:rPr>
          <w:lang w:val="en-US"/>
        </w:rPr>
        <w:instrText xml:space="preserve"> ADDIN ZOTERO_ITEM CSL_CITATION {"citationID":"SnCfyF4z","properties":{"formattedCitation":"[7]","plainCitation":"[7]","noteIndex":0},"citationItems":[{"id":6,"uris":["http://zotero.org/users/local/pZQP22be/items/93ZAXSN4"],"itemData":{"id":6,"type":"article-journal","container-title":"Ieee Micro","issue":"1","note":"publisher: IEEE","page":"82–99","title":"Loihi: A neuromorphic manycore processor with on-chip learning","volume":"38","author":[{"family":"Davies","given":"Mike"},{"family":"Srinivasa","given":"Narayan"},{"family":"Lin","given":"Tsung-Han"},{"family":"Chinya","given":"Gautham"},{"family":"Cao","given":"Yongqiang"},{"family":"Choday","given":"Sri Harsha"},{"family":"Dimou","given":"Georgios"},{"family":"Joshi","given":"Prasad"},{"family":"Imam","given":"Nabil"},{"family":"Jain","given":"Shweta"},{"literal":"others"}],"issued":{"date-parts":[["2018"]]}}}],"schema":"https://github.com/citation-style-language/schema/raw/master/csl-citation.json"} </w:instrText>
      </w:r>
      <w:r w:rsidR="00616DDA">
        <w:rPr>
          <w:lang w:val="en-US"/>
        </w:rPr>
        <w:fldChar w:fldCharType="separate"/>
      </w:r>
      <w:r w:rsidR="00351C5C">
        <w:rPr>
          <w:noProof/>
          <w:lang w:val="en-US"/>
        </w:rPr>
        <w:t>[7]</w:t>
      </w:r>
      <w:r w:rsidR="00616DDA">
        <w:rPr>
          <w:lang w:val="en-US"/>
        </w:rPr>
        <w:fldChar w:fldCharType="end"/>
      </w:r>
      <w:r w:rsidR="00590703">
        <w:rPr>
          <w:lang w:val="en-US"/>
        </w:rPr>
        <w:t>, etc</w:t>
      </w:r>
      <w:r w:rsidR="00FF5B8D">
        <w:rPr>
          <w:lang w:val="en-US"/>
        </w:rPr>
        <w:t>.</w:t>
      </w:r>
      <w:r w:rsidR="00682EB9">
        <w:rPr>
          <w:lang w:val="en-US"/>
        </w:rPr>
        <w:t xml:space="preserve"> </w:t>
      </w:r>
      <w:r w:rsidR="00050DCA">
        <w:rPr>
          <w:lang w:val="en-US"/>
        </w:rPr>
        <w:t xml:space="preserve">SNN </w:t>
      </w:r>
      <w:r w:rsidR="00F938D8">
        <w:rPr>
          <w:lang w:val="en-US"/>
        </w:rPr>
        <w:t>usually</w:t>
      </w:r>
      <w:r w:rsidR="00050DCA">
        <w:rPr>
          <w:lang w:val="en-US"/>
        </w:rPr>
        <w:t xml:space="preserve"> </w:t>
      </w:r>
      <w:r w:rsidR="000D0ACE">
        <w:rPr>
          <w:lang w:val="en-US"/>
        </w:rPr>
        <w:t xml:space="preserve">processes </w:t>
      </w:r>
      <w:r w:rsidR="001E14C4">
        <w:rPr>
          <w:lang w:val="en-US"/>
        </w:rPr>
        <w:t xml:space="preserve">data from </w:t>
      </w:r>
      <w:r w:rsidR="006755E1">
        <w:rPr>
          <w:lang w:val="en-US"/>
        </w:rPr>
        <w:t>event-based cameras</w:t>
      </w:r>
      <w:r w:rsidR="008C7121">
        <w:rPr>
          <w:lang w:val="en-US"/>
        </w:rPr>
        <w:t xml:space="preserve"> that only </w:t>
      </w:r>
      <w:r w:rsidR="00E871D8">
        <w:rPr>
          <w:lang w:val="en-US"/>
        </w:rPr>
        <w:t xml:space="preserve">record </w:t>
      </w:r>
      <w:r w:rsidR="00E757C9">
        <w:rPr>
          <w:lang w:val="en-US"/>
        </w:rPr>
        <w:t xml:space="preserve">moving </w:t>
      </w:r>
      <w:r w:rsidR="00663063">
        <w:rPr>
          <w:lang w:val="en-US"/>
        </w:rPr>
        <w:t>objectives</w:t>
      </w:r>
      <w:r w:rsidR="00113E35">
        <w:rPr>
          <w:lang w:val="en-US"/>
        </w:rPr>
        <w:t xml:space="preserve"> and generate </w:t>
      </w:r>
      <w:r w:rsidR="00152C23">
        <w:rPr>
          <w:lang w:val="en-US"/>
        </w:rPr>
        <w:t>event-sequences, represented by spike</w:t>
      </w:r>
      <w:r w:rsidR="00711F46">
        <w:rPr>
          <w:lang w:val="en-US"/>
        </w:rPr>
        <w:t xml:space="preserve"> streams</w:t>
      </w:r>
      <w:r w:rsidR="00F938D8">
        <w:rPr>
          <w:lang w:val="en-US"/>
        </w:rPr>
        <w:t>.</w:t>
      </w:r>
      <w:r w:rsidR="00BC4E95">
        <w:rPr>
          <w:lang w:val="en-US"/>
        </w:rPr>
        <w:t xml:space="preserve"> </w:t>
      </w:r>
      <w:r w:rsidR="00F92E5C">
        <w:rPr>
          <w:lang w:val="en-US"/>
        </w:rPr>
        <w:t xml:space="preserve">Due to the </w:t>
      </w:r>
      <w:r w:rsidR="00290B0D">
        <w:rPr>
          <w:lang w:val="en-US"/>
        </w:rPr>
        <w:t xml:space="preserve">small </w:t>
      </w:r>
      <w:r w:rsidR="000F32AB">
        <w:rPr>
          <w:lang w:val="en-US"/>
        </w:rPr>
        <w:t xml:space="preserve">spatial </w:t>
      </w:r>
      <w:r w:rsidR="00546A07">
        <w:rPr>
          <w:lang w:val="en-US"/>
        </w:rPr>
        <w:t>resolution</w:t>
      </w:r>
      <w:r w:rsidR="00E53730">
        <w:rPr>
          <w:lang w:val="en-US"/>
        </w:rPr>
        <w:t xml:space="preserve"> (4</w:t>
      </w:r>
      <w:r w:rsidR="003D6E4A">
        <w:rPr>
          <w:lang w:val="en-US"/>
        </w:rPr>
        <w:sym w:font="Symbol" w:char="F0B4"/>
      </w:r>
      <w:r w:rsidR="00E53730">
        <w:rPr>
          <w:lang w:val="en-US"/>
        </w:rPr>
        <w:t xml:space="preserve">4 </w:t>
      </w:r>
      <w:r w:rsidR="006B1695">
        <w:rPr>
          <w:lang w:val="en-US"/>
        </w:rPr>
        <w:t>or</w:t>
      </w:r>
      <w:r w:rsidR="00E53730">
        <w:rPr>
          <w:lang w:val="en-US"/>
        </w:rPr>
        <w:t xml:space="preserve"> 8</w:t>
      </w:r>
      <w:r w:rsidR="003D6E4A">
        <w:rPr>
          <w:lang w:val="en-US"/>
        </w:rPr>
        <w:sym w:font="Symbol" w:char="F0B4"/>
      </w:r>
      <w:r w:rsidR="00E53730">
        <w:rPr>
          <w:lang w:val="en-US"/>
        </w:rPr>
        <w:t>8)</w:t>
      </w:r>
      <w:r w:rsidR="00546A07">
        <w:rPr>
          <w:lang w:val="en-US"/>
        </w:rPr>
        <w:t xml:space="preserve"> of </w:t>
      </w:r>
      <w:r w:rsidR="00294560">
        <w:rPr>
          <w:lang w:val="en-US"/>
        </w:rPr>
        <w:t>existing ST’s</w:t>
      </w:r>
      <w:r w:rsidR="008D707B">
        <w:rPr>
          <w:lang w:val="en-US"/>
        </w:rPr>
        <w:t xml:space="preserve"> SPAD array products</w:t>
      </w:r>
      <w:r w:rsidR="007E5F9E">
        <w:rPr>
          <w:lang w:val="en-US"/>
        </w:rPr>
        <w:t xml:space="preserve">, it is </w:t>
      </w:r>
      <w:r w:rsidR="007E5F9E" w:rsidRPr="007E5F9E">
        <w:rPr>
          <w:rFonts w:hint="eastAsia"/>
        </w:rPr>
        <w:t>arduous</w:t>
      </w:r>
      <w:r w:rsidR="007E5F9E">
        <w:t xml:space="preserve"> </w:t>
      </w:r>
      <w:r w:rsidR="005064C9">
        <w:t xml:space="preserve">to </w:t>
      </w:r>
      <w:r w:rsidR="00FE6450">
        <w:t>recognize multiple</w:t>
      </w:r>
      <w:r w:rsidR="00F563D7">
        <w:t xml:space="preserve"> </w:t>
      </w:r>
      <w:r w:rsidR="00CE4D08">
        <w:t xml:space="preserve">stationary </w:t>
      </w:r>
      <w:r w:rsidR="007C375D">
        <w:t>gestures</w:t>
      </w:r>
      <w:r w:rsidR="007E5F9E">
        <w:rPr>
          <w:lang w:val="en-US"/>
        </w:rPr>
        <w:t>.</w:t>
      </w:r>
      <w:r w:rsidR="00DE08F9">
        <w:rPr>
          <w:lang w:val="en-US"/>
        </w:rPr>
        <w:t xml:space="preserve"> </w:t>
      </w:r>
      <w:r w:rsidR="00163B77">
        <w:rPr>
          <w:lang w:val="en-US"/>
        </w:rPr>
        <w:t xml:space="preserve">In this work, </w:t>
      </w:r>
      <w:r w:rsidR="00194020">
        <w:rPr>
          <w:lang w:val="en-US"/>
        </w:rPr>
        <w:t>while maintaining the</w:t>
      </w:r>
      <w:r w:rsidR="002D100E">
        <w:rPr>
          <w:lang w:val="en-US"/>
        </w:rPr>
        <w:t xml:space="preserve"> </w:t>
      </w:r>
      <w:r w:rsidR="00B53A18">
        <w:rPr>
          <w:lang w:val="en-US"/>
        </w:rPr>
        <w:t>accuracy</w:t>
      </w:r>
      <w:r w:rsidR="0011368E">
        <w:rPr>
          <w:lang w:val="en-US"/>
        </w:rPr>
        <w:t xml:space="preserve">, </w:t>
      </w:r>
      <w:r w:rsidR="00163B77">
        <w:rPr>
          <w:lang w:val="en-US"/>
        </w:rPr>
        <w:t xml:space="preserve">we </w:t>
      </w:r>
      <w:r w:rsidR="00395150">
        <w:rPr>
          <w:lang w:val="en-US"/>
        </w:rPr>
        <w:t xml:space="preserve">aim to pursue a </w:t>
      </w:r>
      <w:r w:rsidR="007C6038">
        <w:rPr>
          <w:lang w:val="en-US"/>
        </w:rPr>
        <w:t>low-cost</w:t>
      </w:r>
      <w:r w:rsidR="00CD2000">
        <w:rPr>
          <w:lang w:val="en-US"/>
        </w:rPr>
        <w:t xml:space="preserve"> </w:t>
      </w:r>
      <w:r w:rsidR="007C6038">
        <w:rPr>
          <w:lang w:val="en-US"/>
        </w:rPr>
        <w:t xml:space="preserve">gesture </w:t>
      </w:r>
      <w:r w:rsidR="00CD2000">
        <w:rPr>
          <w:lang w:val="en-US"/>
        </w:rPr>
        <w:t>recognition, in terms of</w:t>
      </w:r>
      <w:r w:rsidR="0062106B">
        <w:rPr>
          <w:lang w:val="en-US"/>
        </w:rPr>
        <w:t xml:space="preserve"> product price and</w:t>
      </w:r>
      <w:r w:rsidR="00CD2000">
        <w:rPr>
          <w:lang w:val="en-US"/>
        </w:rPr>
        <w:t xml:space="preserve"> computing</w:t>
      </w:r>
      <w:r w:rsidR="00163B77">
        <w:rPr>
          <w:lang w:val="en-US"/>
        </w:rPr>
        <w:t>.</w:t>
      </w:r>
      <w:r w:rsidR="003C25C6">
        <w:rPr>
          <w:lang w:val="en-US"/>
        </w:rPr>
        <w:t xml:space="preserve"> The contribution of this work is three-fold:</w:t>
      </w:r>
    </w:p>
    <w:p w14:paraId="6B1296C5" w14:textId="5B553C18" w:rsidR="007B5A6B" w:rsidRPr="000527CB" w:rsidRDefault="002054AA" w:rsidP="00140E00">
      <w:pPr>
        <w:pStyle w:val="ListParagraph"/>
        <w:numPr>
          <w:ilvl w:val="0"/>
          <w:numId w:val="2"/>
        </w:numPr>
        <w:jc w:val="both"/>
        <w:rPr>
          <w:lang w:val="en-US"/>
        </w:rPr>
      </w:pPr>
      <w:r w:rsidRPr="000527CB">
        <w:rPr>
          <w:lang w:val="en-US"/>
        </w:rPr>
        <w:t>We</w:t>
      </w:r>
      <w:r w:rsidR="006A0FA9" w:rsidRPr="000527CB">
        <w:rPr>
          <w:lang w:val="en-US"/>
        </w:rPr>
        <w:t xml:space="preserve"> </w:t>
      </w:r>
      <w:r w:rsidR="008B5CD9" w:rsidRPr="000527CB">
        <w:rPr>
          <w:lang w:val="en-US"/>
        </w:rPr>
        <w:t>generate</w:t>
      </w:r>
      <w:r w:rsidR="00092C34" w:rsidRPr="000527CB">
        <w:rPr>
          <w:lang w:val="en-US"/>
        </w:rPr>
        <w:t xml:space="preserve"> and opensource</w:t>
      </w:r>
      <w:r w:rsidR="008B5CD9" w:rsidRPr="000527CB">
        <w:rPr>
          <w:lang w:val="en-US"/>
        </w:rPr>
        <w:t xml:space="preserve"> a </w:t>
      </w:r>
      <w:r w:rsidR="004F3D27" w:rsidRPr="000527CB">
        <w:rPr>
          <w:lang w:val="en-US"/>
        </w:rPr>
        <w:t>dataset of gestures</w:t>
      </w:r>
      <w:r w:rsidR="00513103" w:rsidRPr="000527CB">
        <w:rPr>
          <w:lang w:val="en-US"/>
        </w:rPr>
        <w:t xml:space="preserve"> </w:t>
      </w:r>
      <w:r w:rsidR="009066E9" w:rsidRPr="000527CB">
        <w:rPr>
          <w:lang w:val="en-US"/>
        </w:rPr>
        <w:t>captured</w:t>
      </w:r>
      <w:r w:rsidR="00B54986" w:rsidRPr="000527CB">
        <w:rPr>
          <w:lang w:val="en-US"/>
        </w:rPr>
        <w:t xml:space="preserve"> by</w:t>
      </w:r>
      <w:r w:rsidR="00C01673" w:rsidRPr="000527CB">
        <w:rPr>
          <w:lang w:val="en-US"/>
        </w:rPr>
        <w:t xml:space="preserve"> a low-cost</w:t>
      </w:r>
      <w:r w:rsidR="00513103" w:rsidRPr="000527CB">
        <w:rPr>
          <w:lang w:val="en-US"/>
        </w:rPr>
        <w:t xml:space="preserve"> SPAD array.</w:t>
      </w:r>
      <w:r w:rsidRPr="000527CB">
        <w:rPr>
          <w:lang w:val="en-US"/>
        </w:rPr>
        <w:t xml:space="preserve"> </w:t>
      </w:r>
      <w:r w:rsidR="00F54B64" w:rsidRPr="000527CB">
        <w:rPr>
          <w:lang w:val="en-US"/>
        </w:rPr>
        <w:t xml:space="preserve">With the datasets, we </w:t>
      </w:r>
      <w:r w:rsidR="00275665" w:rsidRPr="000527CB">
        <w:rPr>
          <w:lang w:val="en-US"/>
        </w:rPr>
        <w:t>train</w:t>
      </w:r>
      <w:r w:rsidR="00DF20DB" w:rsidRPr="000527CB">
        <w:rPr>
          <w:lang w:val="en-US"/>
        </w:rPr>
        <w:t xml:space="preserve"> </w:t>
      </w:r>
      <w:r w:rsidRPr="000527CB">
        <w:rPr>
          <w:lang w:val="en-US"/>
        </w:rPr>
        <w:t>S</w:t>
      </w:r>
      <w:r w:rsidR="004478DA" w:rsidRPr="000527CB">
        <w:rPr>
          <w:lang w:val="en-US"/>
        </w:rPr>
        <w:t>C</w:t>
      </w:r>
      <w:r w:rsidRPr="000527CB">
        <w:rPr>
          <w:lang w:val="en-US"/>
        </w:rPr>
        <w:t>NN</w:t>
      </w:r>
      <w:r w:rsidR="004478DA" w:rsidRPr="000527CB">
        <w:rPr>
          <w:lang w:val="en-US"/>
        </w:rPr>
        <w:t xml:space="preserve"> and SMLP</w:t>
      </w:r>
      <w:r w:rsidRPr="000527CB">
        <w:rPr>
          <w:lang w:val="en-US"/>
        </w:rPr>
        <w:t xml:space="preserve"> from scratch instead of using </w:t>
      </w:r>
      <w:r w:rsidR="00FC4D44" w:rsidRPr="000527CB">
        <w:rPr>
          <w:lang w:val="en-US"/>
        </w:rPr>
        <w:t>conversion</w:t>
      </w:r>
      <w:r w:rsidR="00271425" w:rsidRPr="000527CB">
        <w:rPr>
          <w:lang w:val="en-US"/>
        </w:rPr>
        <w:t xml:space="preserve"> to guarantee the accuracy</w:t>
      </w:r>
      <w:r w:rsidR="00FC4D44" w:rsidRPr="000527CB">
        <w:rPr>
          <w:lang w:val="en-US"/>
        </w:rPr>
        <w:t xml:space="preserve"> and </w:t>
      </w:r>
      <w:r w:rsidR="0024646B" w:rsidRPr="000527CB">
        <w:rPr>
          <w:lang w:val="en-US"/>
        </w:rPr>
        <w:t>computing</w:t>
      </w:r>
      <w:r w:rsidR="009D3EEB" w:rsidRPr="000527CB">
        <w:rPr>
          <w:lang w:val="en-US"/>
        </w:rPr>
        <w:t>.</w:t>
      </w:r>
    </w:p>
    <w:p w14:paraId="290099AA" w14:textId="4CA461D8" w:rsidR="0043018C" w:rsidRPr="000527CB" w:rsidRDefault="0043018C" w:rsidP="00140E00">
      <w:pPr>
        <w:pStyle w:val="ListParagraph"/>
        <w:numPr>
          <w:ilvl w:val="0"/>
          <w:numId w:val="2"/>
        </w:numPr>
        <w:jc w:val="both"/>
        <w:rPr>
          <w:lang w:val="en-US"/>
        </w:rPr>
      </w:pPr>
      <w:r w:rsidRPr="000527CB">
        <w:rPr>
          <w:lang w:val="en-US"/>
        </w:rPr>
        <w:t xml:space="preserve">We evaluate </w:t>
      </w:r>
      <w:r w:rsidR="00F81F9E" w:rsidRPr="000527CB">
        <w:rPr>
          <w:lang w:val="en-US"/>
        </w:rPr>
        <w:t>SCNN</w:t>
      </w:r>
      <w:r w:rsidR="00D37CE5" w:rsidRPr="000527CB">
        <w:rPr>
          <w:lang w:val="en-US"/>
        </w:rPr>
        <w:t>’s</w:t>
      </w:r>
      <w:r w:rsidR="00F81F9E" w:rsidRPr="000527CB">
        <w:rPr>
          <w:lang w:val="en-US"/>
        </w:rPr>
        <w:t xml:space="preserve"> and SMLP</w:t>
      </w:r>
      <w:r w:rsidR="008B581C" w:rsidRPr="000527CB">
        <w:rPr>
          <w:lang w:val="en-US"/>
        </w:rPr>
        <w:t>’s</w:t>
      </w:r>
      <w:r w:rsidRPr="000527CB">
        <w:rPr>
          <w:lang w:val="en-US"/>
        </w:rPr>
        <w:t xml:space="preserve"> </w:t>
      </w:r>
      <w:r w:rsidR="00D24137" w:rsidRPr="000527CB">
        <w:rPr>
          <w:lang w:val="en-US"/>
        </w:rPr>
        <w:t xml:space="preserve">accuracy </w:t>
      </w:r>
      <w:r w:rsidR="00056B60" w:rsidRPr="000527CB">
        <w:rPr>
          <w:lang w:val="en-US"/>
        </w:rPr>
        <w:t>of classification</w:t>
      </w:r>
      <w:r w:rsidR="00D24137" w:rsidRPr="000527CB">
        <w:rPr>
          <w:lang w:val="en-US"/>
        </w:rPr>
        <w:t xml:space="preserve"> </w:t>
      </w:r>
      <w:r w:rsidR="00AE290C" w:rsidRPr="000527CB">
        <w:rPr>
          <w:lang w:val="en-US"/>
        </w:rPr>
        <w:t>in inference phase</w:t>
      </w:r>
      <w:r w:rsidR="00B83877" w:rsidRPr="000527CB">
        <w:rPr>
          <w:lang w:val="en-US"/>
        </w:rPr>
        <w:t xml:space="preserve"> with and without ambient light</w:t>
      </w:r>
      <w:r w:rsidR="003C7668" w:rsidRPr="000527CB">
        <w:rPr>
          <w:lang w:val="en-US"/>
        </w:rPr>
        <w:t xml:space="preserve"> (AL)</w:t>
      </w:r>
      <w:r w:rsidR="004C4E7F" w:rsidRPr="000527CB">
        <w:rPr>
          <w:lang w:val="en-US"/>
        </w:rPr>
        <w:t>.</w:t>
      </w:r>
    </w:p>
    <w:p w14:paraId="29DD5ABD" w14:textId="475CDC41" w:rsidR="0055410C" w:rsidRPr="000527CB" w:rsidRDefault="0055410C" w:rsidP="00140E00">
      <w:pPr>
        <w:pStyle w:val="ListParagraph"/>
        <w:numPr>
          <w:ilvl w:val="0"/>
          <w:numId w:val="2"/>
        </w:numPr>
        <w:jc w:val="both"/>
        <w:rPr>
          <w:lang w:val="en-US"/>
        </w:rPr>
      </w:pPr>
      <w:r w:rsidRPr="000527CB">
        <w:rPr>
          <w:lang w:val="en-US"/>
        </w:rPr>
        <w:t xml:space="preserve">We </w:t>
      </w:r>
      <w:r w:rsidR="00275665" w:rsidRPr="000527CB">
        <w:rPr>
          <w:lang w:val="en-US"/>
        </w:rPr>
        <w:t>discuss</w:t>
      </w:r>
      <w:r w:rsidR="004406A2" w:rsidRPr="000527CB">
        <w:rPr>
          <w:lang w:val="en-US"/>
        </w:rPr>
        <w:t xml:space="preserve"> </w:t>
      </w:r>
      <w:r w:rsidR="006865E9" w:rsidRPr="000527CB">
        <w:rPr>
          <w:lang w:val="en-US"/>
        </w:rPr>
        <w:t xml:space="preserve">the computational complexity of </w:t>
      </w:r>
      <w:r w:rsidR="000B7BAA" w:rsidRPr="000527CB">
        <w:rPr>
          <w:lang w:val="en-US"/>
        </w:rPr>
        <w:t xml:space="preserve">SCNN and </w:t>
      </w:r>
      <w:r w:rsidR="00804005" w:rsidRPr="000527CB">
        <w:rPr>
          <w:lang w:val="en-US"/>
        </w:rPr>
        <w:t>SMLP and</w:t>
      </w:r>
      <w:r w:rsidR="00CC796C" w:rsidRPr="000527CB">
        <w:rPr>
          <w:lang w:val="en-US"/>
        </w:rPr>
        <w:t xml:space="preserve"> demonstrate the </w:t>
      </w:r>
      <w:r w:rsidR="00292AF6" w:rsidRPr="000527CB">
        <w:rPr>
          <w:lang w:val="en-US"/>
        </w:rPr>
        <w:t>efficacy</w:t>
      </w:r>
      <w:r w:rsidR="00EF7A82" w:rsidRPr="000527CB">
        <w:rPr>
          <w:lang w:val="en-US"/>
        </w:rPr>
        <w:t xml:space="preserve"> of </w:t>
      </w:r>
      <w:r w:rsidR="000A2C41" w:rsidRPr="000527CB">
        <w:rPr>
          <w:lang w:val="en-US"/>
        </w:rPr>
        <w:t>hardware implementation</w:t>
      </w:r>
      <w:r w:rsidR="00275665" w:rsidRPr="000527CB">
        <w:rPr>
          <w:lang w:val="en-US"/>
        </w:rPr>
        <w:t>.</w:t>
      </w:r>
    </w:p>
    <w:p w14:paraId="2DC4FA2D" w14:textId="77777777" w:rsidR="00664DE3" w:rsidRDefault="00664DE3" w:rsidP="00140E00">
      <w:pPr>
        <w:jc w:val="both"/>
        <w:rPr>
          <w:lang w:val="en-US"/>
        </w:rPr>
      </w:pPr>
    </w:p>
    <w:p w14:paraId="69F491B5" w14:textId="5E6A81C7" w:rsidR="0000477B" w:rsidRDefault="00E30720" w:rsidP="00140E00">
      <w:pPr>
        <w:pStyle w:val="Heading2"/>
        <w:jc w:val="both"/>
        <w:rPr>
          <w:lang w:val="en-US"/>
        </w:rPr>
      </w:pPr>
      <w:r>
        <w:rPr>
          <w:lang w:val="en-US"/>
        </w:rPr>
        <w:t>Related</w:t>
      </w:r>
      <w:r w:rsidR="0000477B">
        <w:rPr>
          <w:lang w:val="en-US"/>
        </w:rPr>
        <w:t xml:space="preserve"> Work</w:t>
      </w:r>
    </w:p>
    <w:p w14:paraId="6BAC282D" w14:textId="067DB4C7" w:rsidR="00277463" w:rsidRPr="00277463" w:rsidRDefault="00BB1C6D" w:rsidP="00140E00">
      <w:pPr>
        <w:pStyle w:val="Heading3"/>
        <w:jc w:val="both"/>
        <w:rPr>
          <w:lang w:val="en-US"/>
        </w:rPr>
      </w:pPr>
      <w:r>
        <w:rPr>
          <w:lang w:val="en-US"/>
        </w:rPr>
        <w:t>ST</w:t>
      </w:r>
      <w:r w:rsidR="00E02DFA">
        <w:rPr>
          <w:lang w:val="en-US"/>
        </w:rPr>
        <w:t>’s</w:t>
      </w:r>
      <w:r w:rsidR="00277463">
        <w:rPr>
          <w:lang w:val="en-US"/>
        </w:rPr>
        <w:t xml:space="preserve"> SPAD</w:t>
      </w:r>
      <w:r w:rsidR="00B70EC5">
        <w:rPr>
          <w:lang w:val="en-US"/>
        </w:rPr>
        <w:t xml:space="preserve"> Using Machine Learning</w:t>
      </w:r>
    </w:p>
    <w:p w14:paraId="4005943D" w14:textId="163B6D2C" w:rsidR="00DE2C3C" w:rsidRDefault="0005603A" w:rsidP="00140E00">
      <w:pPr>
        <w:jc w:val="both"/>
        <w:rPr>
          <w:lang w:val="en-US"/>
        </w:rPr>
      </w:pPr>
      <w:r>
        <w:rPr>
          <w:lang w:val="en-US"/>
        </w:rPr>
        <w:t xml:space="preserve">The series of low-cost, portable sensor from </w:t>
      </w:r>
      <w:r w:rsidR="0089346A">
        <w:rPr>
          <w:lang w:val="en-US"/>
        </w:rPr>
        <w:t xml:space="preserve">ST </w:t>
      </w:r>
      <w:r w:rsidR="005E46FB">
        <w:rPr>
          <w:lang w:val="en-US"/>
        </w:rPr>
        <w:t xml:space="preserve">become </w:t>
      </w:r>
      <w:r w:rsidR="00C7749B">
        <w:rPr>
          <w:lang w:val="en-US"/>
        </w:rPr>
        <w:t xml:space="preserve">increasingly popular in </w:t>
      </w:r>
      <w:r w:rsidR="00B069E2">
        <w:rPr>
          <w:lang w:val="en-US"/>
        </w:rPr>
        <w:t>the research of</w:t>
      </w:r>
      <w:r w:rsidR="001D6F79">
        <w:rPr>
          <w:lang w:val="en-US"/>
        </w:rPr>
        <w:t xml:space="preserve"> </w:t>
      </w:r>
      <w:r w:rsidR="009943F6">
        <w:rPr>
          <w:lang w:val="en-US"/>
        </w:rPr>
        <w:t>computer vision and pattern recognitions</w:t>
      </w:r>
      <w:r w:rsidR="006C04C2">
        <w:rPr>
          <w:lang w:val="en-US"/>
        </w:rPr>
        <w:t>, with the synergy of machine learning</w:t>
      </w:r>
      <w:r w:rsidR="00AD0454">
        <w:rPr>
          <w:lang w:val="en-US"/>
        </w:rPr>
        <w:t xml:space="preserve">. </w:t>
      </w:r>
      <w:r w:rsidR="00C7147E">
        <w:rPr>
          <w:lang w:val="en-US"/>
        </w:rPr>
        <w:t xml:space="preserve">A </w:t>
      </w:r>
      <w:r w:rsidR="00AD192D">
        <w:rPr>
          <w:lang w:val="en-US"/>
        </w:rPr>
        <w:t>sensor embedding</w:t>
      </w:r>
      <w:r w:rsidR="003E2E84">
        <w:rPr>
          <w:lang w:val="en-US"/>
        </w:rPr>
        <w:t xml:space="preserve"> a</w:t>
      </w:r>
      <w:r w:rsidR="00AD192D">
        <w:rPr>
          <w:lang w:val="en-US"/>
        </w:rPr>
        <w:t xml:space="preserve"> </w:t>
      </w:r>
      <w:r w:rsidR="00160B9D">
        <w:rPr>
          <w:lang w:val="en-US"/>
        </w:rPr>
        <w:t xml:space="preserve">VSCEL </w:t>
      </w:r>
      <w:r w:rsidR="007B29FF">
        <w:rPr>
          <w:lang w:val="en-US"/>
        </w:rPr>
        <w:t>module</w:t>
      </w:r>
      <w:r w:rsidR="00A05781">
        <w:rPr>
          <w:lang w:val="en-US"/>
        </w:rPr>
        <w:t xml:space="preserve"> </w:t>
      </w:r>
      <w:r w:rsidR="0028176E">
        <w:rPr>
          <w:lang w:val="en-US"/>
        </w:rPr>
        <w:t>and</w:t>
      </w:r>
      <w:r w:rsidR="00A05781">
        <w:rPr>
          <w:lang w:val="en-US"/>
        </w:rPr>
        <w:t xml:space="preserve"> a</w:t>
      </w:r>
      <w:r w:rsidR="00160B9D">
        <w:rPr>
          <w:lang w:val="en-US"/>
        </w:rPr>
        <w:t xml:space="preserve"> SPAD array, </w:t>
      </w:r>
      <w:r w:rsidR="004E789C" w:rsidRPr="008607A7">
        <w:rPr>
          <w:lang w:val="en-US"/>
        </w:rPr>
        <w:t>VL53L1X</w:t>
      </w:r>
      <w:r w:rsidR="00236FCC">
        <w:rPr>
          <w:lang w:val="en-US"/>
        </w:rPr>
        <w:t xml:space="preserve">, </w:t>
      </w:r>
      <w:r w:rsidR="00307903">
        <w:rPr>
          <w:lang w:val="en-US"/>
        </w:rPr>
        <w:t xml:space="preserve">was </w:t>
      </w:r>
      <w:r w:rsidR="009B0AB2">
        <w:rPr>
          <w:lang w:val="en-US"/>
        </w:rPr>
        <w:t>used to classify five types of objects by</w:t>
      </w:r>
      <w:r w:rsidR="00EE02FC">
        <w:rPr>
          <w:lang w:val="en-US"/>
        </w:rPr>
        <w:t xml:space="preserve"> using </w:t>
      </w:r>
      <w:r w:rsidR="004F7B98">
        <w:rPr>
          <w:lang w:val="en-US"/>
        </w:rPr>
        <w:t xml:space="preserve">the </w:t>
      </w:r>
      <w:r w:rsidR="00EE02FC">
        <w:rPr>
          <w:lang w:val="en-US"/>
        </w:rPr>
        <w:t>on-chip histogram method to</w:t>
      </w:r>
      <w:r w:rsidR="009B0AB2">
        <w:rPr>
          <w:lang w:val="en-US"/>
        </w:rPr>
        <w:t xml:space="preserve"> captur</w:t>
      </w:r>
      <w:r w:rsidR="00EE02FC">
        <w:rPr>
          <w:lang w:val="en-US"/>
        </w:rPr>
        <w:t>e</w:t>
      </w:r>
      <w:r w:rsidR="009B0AB2">
        <w:rPr>
          <w:lang w:val="en-US"/>
        </w:rPr>
        <w:t xml:space="preserve"> reflected photon from the objectives</w:t>
      </w:r>
      <w:r w:rsidR="004F7B98">
        <w:rPr>
          <w:lang w:val="en-US"/>
        </w:rPr>
        <w:t xml:space="preserve"> </w:t>
      </w:r>
      <w:r w:rsidR="0053199E">
        <w:rPr>
          <w:lang w:val="en-US"/>
        </w:rPr>
        <w:fldChar w:fldCharType="begin"/>
      </w:r>
      <w:r w:rsidR="00351C5C">
        <w:rPr>
          <w:lang w:val="en-US"/>
        </w:rPr>
        <w:instrText xml:space="preserve"> ADDIN ZOTERO_ITEM CSL_CITATION {"citationID":"GW0v2fOP","properties":{"formattedCitation":"[8]","plainCitation":"[8]","noteIndex":0},"citationItems":[{"id":7,"uris":["http://zotero.org/users/local/pZQP22be/items/HBFZGJZV"],"itemData":{"id":7,"type":"article-journal","container-title":"ACM Transactions on Graphics (TOG)","issue":"4","note":"publisher: ACM New York, NY, USA","page":"1–12","title":"Low-cost SPAD sensing for non-line-of-sight tracking, material classification and depth imaging","volume":"40","author":[{"family":"Callenberg","given":"Clara"},{"family":"Shi","given":"Zheng"},{"family":"Heide","given":"Felix"},{"family":"Hullin","given":"Matthias B"}],"issued":{"date-parts":[["2021"]]}}}],"schema":"https://github.com/citation-style-language/schema/raw/master/csl-citation.json"} </w:instrText>
      </w:r>
      <w:r w:rsidR="0053199E">
        <w:rPr>
          <w:lang w:val="en-US"/>
        </w:rPr>
        <w:fldChar w:fldCharType="separate"/>
      </w:r>
      <w:r w:rsidR="00351C5C">
        <w:rPr>
          <w:noProof/>
          <w:lang w:val="en-US"/>
        </w:rPr>
        <w:t>[8]</w:t>
      </w:r>
      <w:r w:rsidR="0053199E">
        <w:rPr>
          <w:lang w:val="en-US"/>
        </w:rPr>
        <w:fldChar w:fldCharType="end"/>
      </w:r>
      <w:r w:rsidR="00307903">
        <w:rPr>
          <w:lang w:val="en-US"/>
        </w:rPr>
        <w:t>.</w:t>
      </w:r>
      <w:r w:rsidR="003E15C5">
        <w:rPr>
          <w:lang w:val="en-US"/>
        </w:rPr>
        <w:t xml:space="preserve"> </w:t>
      </w:r>
      <w:r w:rsidR="00EB4C43">
        <w:rPr>
          <w:lang w:val="en-US"/>
        </w:rPr>
        <w:t>The same sensor</w:t>
      </w:r>
      <w:r w:rsidR="00682AF2">
        <w:rPr>
          <w:lang w:val="en-US"/>
        </w:rPr>
        <w:t xml:space="preserve"> was </w:t>
      </w:r>
      <w:r w:rsidR="004D661D">
        <w:rPr>
          <w:lang w:val="en-US"/>
        </w:rPr>
        <w:t xml:space="preserve">employed </w:t>
      </w:r>
      <w:r w:rsidR="00FD2E0C">
        <w:rPr>
          <w:lang w:val="en-US"/>
        </w:rPr>
        <w:t>to</w:t>
      </w:r>
      <w:r w:rsidR="007E50F8">
        <w:rPr>
          <w:lang w:val="en-US"/>
        </w:rPr>
        <w:t xml:space="preserve"> </w:t>
      </w:r>
      <w:r w:rsidR="002E1734">
        <w:rPr>
          <w:lang w:val="en-US"/>
        </w:rPr>
        <w:t xml:space="preserve">capture low-resolution depth </w:t>
      </w:r>
      <w:r w:rsidR="00F21A38">
        <w:rPr>
          <w:lang w:val="en-US"/>
        </w:rPr>
        <w:t>images and</w:t>
      </w:r>
      <w:r w:rsidR="00FD2E0C">
        <w:rPr>
          <w:lang w:val="en-US"/>
        </w:rPr>
        <w:t xml:space="preserve"> </w:t>
      </w:r>
      <w:r w:rsidR="009E1DC7">
        <w:rPr>
          <w:lang w:val="en-US"/>
        </w:rPr>
        <w:t xml:space="preserve">generate </w:t>
      </w:r>
      <w:r w:rsidR="00834EBC">
        <w:rPr>
          <w:lang w:val="en-US"/>
        </w:rPr>
        <w:t>high</w:t>
      </w:r>
      <w:r w:rsidR="002E4834">
        <w:rPr>
          <w:lang w:val="en-US"/>
        </w:rPr>
        <w:t>-</w:t>
      </w:r>
      <w:r w:rsidR="00834EBC">
        <w:rPr>
          <w:lang w:val="en-US"/>
        </w:rPr>
        <w:t xml:space="preserve">resolution and </w:t>
      </w:r>
      <w:r w:rsidR="00834EBC" w:rsidRPr="00834EBC">
        <w:rPr>
          <w:lang w:val="en-US"/>
        </w:rPr>
        <w:t>skeleton</w:t>
      </w:r>
      <w:r w:rsidR="00834EBC">
        <w:rPr>
          <w:lang w:val="en-US"/>
        </w:rPr>
        <w:t xml:space="preserve"> images using </w:t>
      </w:r>
      <w:r w:rsidR="00E2396B">
        <w:rPr>
          <w:lang w:val="en-US"/>
        </w:rPr>
        <w:t>DL</w:t>
      </w:r>
      <w:r w:rsidR="00CF1C70">
        <w:rPr>
          <w:lang w:val="en-US"/>
        </w:rPr>
        <w:t xml:space="preserve"> </w:t>
      </w:r>
      <w:r w:rsidR="00B040BE">
        <w:rPr>
          <w:lang w:val="en-US"/>
        </w:rPr>
        <w:fldChar w:fldCharType="begin"/>
      </w:r>
      <w:r w:rsidR="00351C5C">
        <w:rPr>
          <w:lang w:val="en-US"/>
        </w:rPr>
        <w:instrText xml:space="preserve"> ADDIN ZOTERO_ITEM CSL_CITATION {"citationID":"ly9ffGVg","properties":{"formattedCitation":"[9]","plainCitation":"[9]","noteIndex":0},"citationItems":[{"id":8,"uris":["http://zotero.org/users/local/pZQP22be/items/Y5A5EPBU"],"itemData":{"id":8,"type":"article-journal","container-title":"Science Advances","issue":"48","note":"publisher: American Association for the Advancement of Science","page":"eade0123","title":"Pixels2Pose: Super-resolution time-of-flight imaging for 3D pose estimation","volume":"8","author":[{"family":"Ruget","given":"Alice"},{"family":"Tyler","given":"Max"},{"family":"Mora Martín","given":"Germán"},{"family":"Scholes","given":"Stirling"},{"family":"Zhu","given":"Feng"},{"family":"Gyongy","given":"Istvan"},{"family":"Hearn","given":"Brent"},{"family":"McLaughlin","given":"Steve"},{"family":"Halimi","given":"Abderrahim"},{"family":"Leach","given":"Jonathan"}],"issued":{"date-parts":[["2022"]]}}}],"schema":"https://github.com/citation-style-language/schema/raw/master/csl-citation.json"} </w:instrText>
      </w:r>
      <w:r w:rsidR="00B040BE">
        <w:rPr>
          <w:lang w:val="en-US"/>
        </w:rPr>
        <w:fldChar w:fldCharType="separate"/>
      </w:r>
      <w:r w:rsidR="00351C5C">
        <w:rPr>
          <w:noProof/>
          <w:lang w:val="en-US"/>
        </w:rPr>
        <w:t>[9]</w:t>
      </w:r>
      <w:r w:rsidR="00B040BE">
        <w:rPr>
          <w:lang w:val="en-US"/>
        </w:rPr>
        <w:fldChar w:fldCharType="end"/>
      </w:r>
      <w:r w:rsidR="003E15C5">
        <w:rPr>
          <w:rFonts w:hint="eastAsia"/>
          <w:lang w:val="en-US"/>
        </w:rPr>
        <w:t>.</w:t>
      </w:r>
      <w:r w:rsidR="00B46BB1">
        <w:rPr>
          <w:lang w:val="en-US"/>
        </w:rPr>
        <w:t xml:space="preserve"> </w:t>
      </w:r>
      <w:r w:rsidR="00E150C8">
        <w:rPr>
          <w:lang w:val="en-US"/>
        </w:rPr>
        <w:t xml:space="preserve">Also, </w:t>
      </w:r>
      <w:r w:rsidR="00312520">
        <w:rPr>
          <w:lang w:val="en-US"/>
        </w:rPr>
        <w:t xml:space="preserve">five </w:t>
      </w:r>
      <w:r w:rsidR="00312520" w:rsidRPr="008607A7">
        <w:rPr>
          <w:lang w:val="en-US"/>
        </w:rPr>
        <w:t>VL53L1X</w:t>
      </w:r>
      <w:r w:rsidR="00312520">
        <w:rPr>
          <w:lang w:val="en-US"/>
        </w:rPr>
        <w:t xml:space="preserve"> were mounted </w:t>
      </w:r>
      <w:r w:rsidR="00312520">
        <w:rPr>
          <w:lang w:val="en-US"/>
        </w:rPr>
        <w:lastRenderedPageBreak/>
        <w:t xml:space="preserve">on a small drone to realize </w:t>
      </w:r>
      <w:r w:rsidR="00312520" w:rsidRPr="00312520">
        <w:rPr>
          <w:lang w:val="en-US"/>
        </w:rPr>
        <w:t>obstacle avoiding and maze-solving</w:t>
      </w:r>
      <w:r w:rsidR="00312520">
        <w:rPr>
          <w:lang w:val="en-US"/>
        </w:rPr>
        <w:t xml:space="preserve"> </w:t>
      </w:r>
      <w:r w:rsidR="00BC6406">
        <w:rPr>
          <w:lang w:val="en-US"/>
        </w:rPr>
        <w:fldChar w:fldCharType="begin"/>
      </w:r>
      <w:r w:rsidR="00351C5C">
        <w:rPr>
          <w:lang w:val="en-US"/>
        </w:rPr>
        <w:instrText xml:space="preserve"> ADDIN ZOTERO_ITEM CSL_CITATION {"citationID":"YwhWJFiA","properties":{"formattedCitation":"[10]","plainCitation":"[10]","noteIndex":0},"citationItems":[{"id":9,"uris":["http://zotero.org/users/local/pZQP22be/items/YFQUENMF"],"itemData":{"id":9,"type":"article-journal","container-title":"Sensors","issue":"16","note":"publisher: MDPI","page":"5293","title":"Vision-Less Sensing for Autonomous Micro-Drones","volume":"21","author":[{"family":"Pikalov","given":"Simon"},{"family":"Azaria","given":"Elisha"},{"family":"Sonnenberg","given":"Shaya"},{"family":"Ben-Moshe","given":"Boaz"},{"family":"Azaria","given":"Amos"}],"issued":{"date-parts":[["2021"]]}}}],"schema":"https://github.com/citation-style-language/schema/raw/master/csl-citation.json"} </w:instrText>
      </w:r>
      <w:r w:rsidR="00BC6406">
        <w:rPr>
          <w:lang w:val="en-US"/>
        </w:rPr>
        <w:fldChar w:fldCharType="separate"/>
      </w:r>
      <w:r w:rsidR="00351C5C">
        <w:rPr>
          <w:noProof/>
          <w:lang w:val="en-US"/>
        </w:rPr>
        <w:t>[10]</w:t>
      </w:r>
      <w:r w:rsidR="00BC6406">
        <w:rPr>
          <w:lang w:val="en-US"/>
        </w:rPr>
        <w:fldChar w:fldCharType="end"/>
      </w:r>
      <w:r w:rsidR="00B46BB1">
        <w:rPr>
          <w:lang w:val="en-US"/>
        </w:rPr>
        <w:t>.</w:t>
      </w:r>
      <w:r w:rsidR="00AF080A">
        <w:rPr>
          <w:lang w:val="en-US"/>
        </w:rPr>
        <w:t xml:space="preserve"> ST</w:t>
      </w:r>
      <w:r w:rsidR="00BA5089">
        <w:rPr>
          <w:lang w:val="en-US"/>
        </w:rPr>
        <w:t xml:space="preserve"> also </w:t>
      </w:r>
      <w:r w:rsidR="0046277B">
        <w:rPr>
          <w:lang w:val="en-US"/>
        </w:rPr>
        <w:t>developed</w:t>
      </w:r>
      <w:r w:rsidR="00EC77F3">
        <w:rPr>
          <w:lang w:val="en-US"/>
        </w:rPr>
        <w:t xml:space="preserve"> its integrated software tool to realize dynamic gesture </w:t>
      </w:r>
      <w:r w:rsidR="0076120C">
        <w:rPr>
          <w:lang w:val="en-US"/>
        </w:rPr>
        <w:t>recognition</w:t>
      </w:r>
      <w:r w:rsidR="00EC77F3">
        <w:rPr>
          <w:lang w:val="en-US"/>
        </w:rPr>
        <w:t xml:space="preserve"> using </w:t>
      </w:r>
      <w:r w:rsidR="0076120C">
        <w:rPr>
          <w:lang w:val="en-US"/>
        </w:rPr>
        <w:t>time-of-flight technology</w:t>
      </w:r>
      <w:r w:rsidR="00333CAA">
        <w:rPr>
          <w:lang w:val="en-US"/>
        </w:rPr>
        <w:t xml:space="preserve"> </w:t>
      </w:r>
      <w:r w:rsidR="00333CAA">
        <w:rPr>
          <w:lang w:val="en-US"/>
        </w:rPr>
        <w:fldChar w:fldCharType="begin"/>
      </w:r>
      <w:r w:rsidR="00351C5C">
        <w:rPr>
          <w:lang w:val="en-US"/>
        </w:rPr>
        <w:instrText xml:space="preserve"> ADDIN ZOTERO_ITEM CSL_CITATION {"citationID":"MFuDIak5","properties":{"formattedCitation":"[11]","plainCitation":"[11]","noteIndex":0},"citationItems":[{"id":11,"uris":["http://zotero.org/users/local/pZQP22be/items/GXK9982H"],"itemData":{"id":11,"type":"software","publisher":"STMicroelectronics","title":"Turnkey gesture recognition solution based on VL53L5CX, VL53L7CX and VL53L8CX multizone Time-of-Flight ranging sensors","URL":"https://www.st.com/en/embedded-software/stsw-img035.html#documentation","version":"4","author":[{"family":"STMicroelectronics","given":""}],"issued":{"date-parts":[["2023"]]}}}],"schema":"https://github.com/citation-style-language/schema/raw/master/csl-citation.json"} </w:instrText>
      </w:r>
      <w:r w:rsidR="00333CAA">
        <w:rPr>
          <w:lang w:val="en-US"/>
        </w:rPr>
        <w:fldChar w:fldCharType="separate"/>
      </w:r>
      <w:r w:rsidR="00351C5C">
        <w:rPr>
          <w:noProof/>
          <w:lang w:val="en-US"/>
        </w:rPr>
        <w:t>[11]</w:t>
      </w:r>
      <w:r w:rsidR="00333CAA">
        <w:rPr>
          <w:lang w:val="en-US"/>
        </w:rPr>
        <w:fldChar w:fldCharType="end"/>
      </w:r>
      <w:r w:rsidR="0001233B">
        <w:rPr>
          <w:lang w:val="en-US"/>
        </w:rPr>
        <w:t>.</w:t>
      </w:r>
      <w:r w:rsidR="00FE49FF">
        <w:rPr>
          <w:lang w:val="en-US"/>
        </w:rPr>
        <w:t xml:space="preserve"> </w:t>
      </w:r>
      <w:r w:rsidR="00DF5B5B">
        <w:rPr>
          <w:lang w:val="en-US"/>
        </w:rPr>
        <w:t xml:space="preserve">The sensor was also successfully integrated with a costume RISC-V processor </w:t>
      </w:r>
      <w:r w:rsidR="00F70439">
        <w:rPr>
          <w:lang w:val="en-US"/>
        </w:rPr>
        <w:t xml:space="preserve">on a drone to </w:t>
      </w:r>
      <w:r w:rsidR="006416DF">
        <w:rPr>
          <w:lang w:val="en-US"/>
        </w:rPr>
        <w:t xml:space="preserve">measure its motion and </w:t>
      </w:r>
      <w:r w:rsidR="004C7128">
        <w:rPr>
          <w:lang w:val="en-US"/>
        </w:rPr>
        <w:t>distance from the ground</w:t>
      </w:r>
      <w:r w:rsidR="008B6DA6">
        <w:rPr>
          <w:lang w:val="en-US"/>
        </w:rPr>
        <w:t xml:space="preserve">, thereby </w:t>
      </w:r>
      <w:r w:rsidR="00AB30FD">
        <w:rPr>
          <w:lang w:val="en-US"/>
        </w:rPr>
        <w:t xml:space="preserve">assisting detecting </w:t>
      </w:r>
      <w:r w:rsidR="00D42DC6">
        <w:rPr>
          <w:lang w:val="en-US"/>
        </w:rPr>
        <w:t>human poses using DL</w:t>
      </w:r>
      <w:r w:rsidR="0069720E">
        <w:rPr>
          <w:lang w:val="en-US"/>
        </w:rPr>
        <w:t xml:space="preserve"> </w:t>
      </w:r>
      <w:r w:rsidR="00E56801">
        <w:rPr>
          <w:lang w:val="en-US"/>
        </w:rPr>
        <w:fldChar w:fldCharType="begin"/>
      </w:r>
      <w:r w:rsidR="00351C5C">
        <w:rPr>
          <w:lang w:val="en-US"/>
        </w:rPr>
        <w:instrText xml:space="preserve"> ADDIN ZOTERO_ITEM CSL_CITATION {"citationID":"8wKORLd3","properties":{"formattedCitation":"[12]","plainCitation":"[12]","noteIndex":0},"citationItems":[{"id":10,"uris":["http://zotero.org/users/local/pZQP22be/items/IQWM56V5"],"itemData":{"id":10,"type":"article-journal","container-title":"IEEE Internet of Things Journal","issue":"3","note":"publisher: IEEE","page":"1913–1929","title":"Fully onboard ai-powered human-drone pose estimation on ultralow-power autonomous flying nano-uavs","volume":"9","author":[{"family":"Palossi","given":"Daniele"},{"family":"Zimmerman","given":"Nicky"},{"family":"Burrello","given":"Alessio"},{"family":"Conti","given":"Francesco"},{"family":"Müller","given":"Hanna"},{"family":"Gambardella","given":"Luca Maria"},{"family":"Benini","given":"Luca"},{"family":"Giusti","given":"Alessandro"},{"family":"Guzzi","given":"Jérôme"}],"issued":{"date-parts":[["2021"]]}}}],"schema":"https://github.com/citation-style-language/schema/raw/master/csl-citation.json"} </w:instrText>
      </w:r>
      <w:r w:rsidR="00E56801">
        <w:rPr>
          <w:lang w:val="en-US"/>
        </w:rPr>
        <w:fldChar w:fldCharType="separate"/>
      </w:r>
      <w:r w:rsidR="00351C5C">
        <w:rPr>
          <w:noProof/>
          <w:lang w:val="en-US"/>
        </w:rPr>
        <w:t>[12]</w:t>
      </w:r>
      <w:r w:rsidR="00E56801">
        <w:rPr>
          <w:lang w:val="en-US"/>
        </w:rPr>
        <w:fldChar w:fldCharType="end"/>
      </w:r>
      <w:r w:rsidR="00DF5B5B">
        <w:rPr>
          <w:lang w:val="en-US"/>
        </w:rPr>
        <w:t>.</w:t>
      </w:r>
    </w:p>
    <w:p w14:paraId="5BF5A5CD" w14:textId="77777777" w:rsidR="006D58BD" w:rsidRDefault="006D58BD" w:rsidP="00140E00">
      <w:pPr>
        <w:jc w:val="both"/>
        <w:rPr>
          <w:lang w:val="en-US"/>
        </w:rPr>
      </w:pPr>
    </w:p>
    <w:p w14:paraId="1CEC12DB" w14:textId="62730044" w:rsidR="006D58BD" w:rsidRDefault="00AB6809" w:rsidP="00140E00">
      <w:pPr>
        <w:pStyle w:val="Heading3"/>
        <w:jc w:val="both"/>
        <w:rPr>
          <w:lang w:val="en-US"/>
        </w:rPr>
      </w:pPr>
      <w:r>
        <w:rPr>
          <w:lang w:val="en-US"/>
        </w:rPr>
        <w:t xml:space="preserve">SPAD </w:t>
      </w:r>
      <w:r w:rsidR="00E2522A">
        <w:rPr>
          <w:lang w:val="en-US"/>
        </w:rPr>
        <w:t>S</w:t>
      </w:r>
      <w:r>
        <w:rPr>
          <w:lang w:val="en-US"/>
        </w:rPr>
        <w:t>ensors</w:t>
      </w:r>
      <w:r w:rsidR="009E7F7B">
        <w:rPr>
          <w:lang w:val="en-US"/>
        </w:rPr>
        <w:t xml:space="preserve"> </w:t>
      </w:r>
      <w:r w:rsidR="00974FB6">
        <w:rPr>
          <w:lang w:val="en-US"/>
        </w:rPr>
        <w:t>Emitting and Processing Spikes</w:t>
      </w:r>
    </w:p>
    <w:p w14:paraId="0192756A" w14:textId="06CF49CC" w:rsidR="00CE5B8A" w:rsidRDefault="0042136C" w:rsidP="00140E00">
      <w:pPr>
        <w:jc w:val="both"/>
        <w:rPr>
          <w:lang w:val="en-US"/>
        </w:rPr>
      </w:pPr>
      <w:r>
        <w:rPr>
          <w:lang w:val="en-US"/>
        </w:rPr>
        <w:t>A</w:t>
      </w:r>
      <w:r w:rsidR="00DB7C63">
        <w:rPr>
          <w:lang w:val="en-US"/>
        </w:rPr>
        <w:t xml:space="preserve"> </w:t>
      </w:r>
      <w:r w:rsidR="00321EBD">
        <w:rPr>
          <w:lang w:val="en-US"/>
        </w:rPr>
        <w:t>monolithic chip</w:t>
      </w:r>
      <w:r w:rsidR="00893BDC">
        <w:rPr>
          <w:lang w:val="en-US"/>
        </w:rPr>
        <w:t xml:space="preserve"> </w:t>
      </w:r>
      <w:r w:rsidR="00441836">
        <w:rPr>
          <w:lang w:val="en-US"/>
        </w:rPr>
        <w:fldChar w:fldCharType="begin"/>
      </w:r>
      <w:r w:rsidR="00441836">
        <w:rPr>
          <w:lang w:val="en-US"/>
        </w:rPr>
        <w:instrText xml:space="preserve"> ADDIN ZOTERO_ITEM CSL_CITATION {"citationID":"GoDpVyLh","properties":{"formattedCitation":"[13]","plainCitation":"[13]","noteIndex":0},"citationItems":[{"id":19,"uris":["http://zotero.org/users/local/pZQP22be/items/P84DTNTR"],"itemData":{"id":19,"type":"article-journal","container-title":"IEEE Journal of Solid-State Circuits","note":"publisher: IEEE","title":"A Bio-Inspired Spiking Vision Chip Based on SPAD Imaging and Direct Spike Computing for Versatile Edge Vision","author":[{"family":"Yang","given":"Xu"},{"family":"Yao","given":"Chunhe"},{"family":"Kang","given":"Lei"},{"family":"Luo","given":"Qian"},{"family":"Qi","given":"Nan"},{"family":"Dou","given":"Runjiang"},{"family":"Yu","given":"Shuangming"},{"family":"Feng","given":"Peng"},{"family":"Wei","given":"Zhongming"},{"family":"Liu","given":"Jian"},{"literal":"others"}],"issued":{"date-parts":[["2023"]]}}}],"schema":"https://github.com/citation-style-language/schema/raw/master/csl-citation.json"} </w:instrText>
      </w:r>
      <w:r w:rsidR="00441836">
        <w:rPr>
          <w:lang w:val="en-US"/>
        </w:rPr>
        <w:fldChar w:fldCharType="separate"/>
      </w:r>
      <w:r w:rsidR="00441836">
        <w:rPr>
          <w:noProof/>
          <w:lang w:val="en-US"/>
        </w:rPr>
        <w:t>[13]</w:t>
      </w:r>
      <w:r w:rsidR="00441836">
        <w:rPr>
          <w:lang w:val="en-US"/>
        </w:rPr>
        <w:fldChar w:fldCharType="end"/>
      </w:r>
      <w:r w:rsidR="00321EBD">
        <w:rPr>
          <w:lang w:val="en-US"/>
        </w:rPr>
        <w:t xml:space="preserve"> integrating</w:t>
      </w:r>
      <w:r w:rsidR="00F90DC8">
        <w:rPr>
          <w:lang w:val="en-US"/>
        </w:rPr>
        <w:t xml:space="preserve"> a</w:t>
      </w:r>
      <w:r>
        <w:rPr>
          <w:lang w:val="en-US"/>
        </w:rPr>
        <w:t xml:space="preserve"> </w:t>
      </w:r>
      <w:r w:rsidR="00972EE0">
        <w:rPr>
          <w:lang w:val="en-US"/>
        </w:rPr>
        <w:t>SPAD array</w:t>
      </w:r>
      <w:r w:rsidR="00EF27AA">
        <w:rPr>
          <w:lang w:val="en-US"/>
        </w:rPr>
        <w:t xml:space="preserve"> a </w:t>
      </w:r>
      <w:r w:rsidR="00274CFB">
        <w:rPr>
          <w:lang w:val="en-US"/>
        </w:rPr>
        <w:t xml:space="preserve">SNN </w:t>
      </w:r>
      <w:r w:rsidR="00806A41">
        <w:rPr>
          <w:lang w:val="en-US"/>
        </w:rPr>
        <w:t>processor</w:t>
      </w:r>
      <w:r w:rsidR="00107056">
        <w:rPr>
          <w:lang w:val="en-US"/>
        </w:rPr>
        <w:t xml:space="preserve"> was designed to </w:t>
      </w:r>
      <w:r w:rsidR="004553F3">
        <w:rPr>
          <w:lang w:val="en-US"/>
        </w:rPr>
        <w:t>process</w:t>
      </w:r>
      <w:r w:rsidR="004D55CF">
        <w:rPr>
          <w:lang w:val="en-US"/>
        </w:rPr>
        <w:t xml:space="preserve"> </w:t>
      </w:r>
      <w:r w:rsidR="002331FE">
        <w:rPr>
          <w:lang w:val="en-US"/>
        </w:rPr>
        <w:t>spike</w:t>
      </w:r>
      <w:r w:rsidR="00570800">
        <w:rPr>
          <w:lang w:val="en-US"/>
        </w:rPr>
        <w:t xml:space="preserve"> trains</w:t>
      </w:r>
      <w:r w:rsidR="004553F3">
        <w:rPr>
          <w:lang w:val="en-US"/>
        </w:rPr>
        <w:t xml:space="preserve"> </w:t>
      </w:r>
      <w:r w:rsidR="0028287C">
        <w:rPr>
          <w:lang w:val="en-US"/>
        </w:rPr>
        <w:t>encode</w:t>
      </w:r>
      <w:r w:rsidR="00570800">
        <w:rPr>
          <w:lang w:val="en-US"/>
        </w:rPr>
        <w:t xml:space="preserve">d </w:t>
      </w:r>
      <w:r w:rsidR="004D5712">
        <w:rPr>
          <w:lang w:val="en-US"/>
        </w:rPr>
        <w:t xml:space="preserve">from </w:t>
      </w:r>
      <w:r w:rsidR="001A21DE">
        <w:rPr>
          <w:lang w:val="en-US"/>
        </w:rPr>
        <w:t>2-D intensity</w:t>
      </w:r>
      <w:r w:rsidR="00A82547">
        <w:rPr>
          <w:lang w:val="en-US"/>
        </w:rPr>
        <w:t>,</w:t>
      </w:r>
      <w:r w:rsidR="001A21DE">
        <w:rPr>
          <w:lang w:val="en-US"/>
        </w:rPr>
        <w:t xml:space="preserve"> 3-D depth</w:t>
      </w:r>
      <w:r w:rsidR="00A82547">
        <w:rPr>
          <w:lang w:val="en-US"/>
        </w:rPr>
        <w:t>, and dim-vision imaging</w:t>
      </w:r>
      <w:r w:rsidR="00CD1A1D">
        <w:rPr>
          <w:lang w:val="en-US"/>
        </w:rPr>
        <w:t>.</w:t>
      </w:r>
      <w:r w:rsidR="002D0324">
        <w:rPr>
          <w:lang w:val="en-US"/>
        </w:rPr>
        <w:t xml:space="preserve"> </w:t>
      </w:r>
      <w:r w:rsidR="006D4D0E">
        <w:rPr>
          <w:lang w:val="en-US"/>
        </w:rPr>
        <w:t xml:space="preserve">A </w:t>
      </w:r>
      <w:r w:rsidR="00677B70">
        <w:rPr>
          <w:lang w:val="en-US"/>
        </w:rPr>
        <w:t>monolithic chip</w:t>
      </w:r>
      <w:r w:rsidR="002D0324">
        <w:rPr>
          <w:lang w:val="en-US"/>
        </w:rPr>
        <w:t xml:space="preserve"> </w:t>
      </w:r>
      <w:r w:rsidR="002D0324">
        <w:rPr>
          <w:lang w:val="en-US"/>
        </w:rPr>
        <w:fldChar w:fldCharType="begin"/>
      </w:r>
      <w:r w:rsidR="002D0324">
        <w:rPr>
          <w:lang w:val="en-US"/>
        </w:rPr>
        <w:instrText xml:space="preserve"> ADDIN ZOTERO_ITEM CSL_CITATION {"citationID":"BKnf08SQ","properties":{"formattedCitation":"[14]","plainCitation":"[14]","noteIndex":0},"citationItems":[{"id":20,"uris":["http://zotero.org/users/local/pZQP22be/items/BJ97M5TB"],"itemData":{"id":20,"type":"article-journal","container-title":"IEEE Access","note":"publisher: IEEE","page":"19441–19457","title":"A Single Chip SPAD Based Vision Sensing System With Integrated Memristive Spiking Neuromorphic Processing","volume":"11","author":[{"family":"Shawkat","given":"Mst Shamim Ara"},{"family":"Adnan","given":"Md Musabbir"},{"family":"Febbo","given":"Rocco D"},{"family":"Murray","given":"John J"},{"family":"Rose","given":"Garrett S"}],"issued":{"date-parts":[["2023"]]}}}],"schema":"https://github.com/citation-style-language/schema/raw/master/csl-citation.json"} </w:instrText>
      </w:r>
      <w:r w:rsidR="002D0324">
        <w:rPr>
          <w:lang w:val="en-US"/>
        </w:rPr>
        <w:fldChar w:fldCharType="separate"/>
      </w:r>
      <w:r w:rsidR="002D0324">
        <w:rPr>
          <w:noProof/>
          <w:lang w:val="en-US"/>
        </w:rPr>
        <w:t>[14]</w:t>
      </w:r>
      <w:r w:rsidR="002D0324">
        <w:rPr>
          <w:lang w:val="en-US"/>
        </w:rPr>
        <w:fldChar w:fldCharType="end"/>
      </w:r>
      <w:r w:rsidR="004107C8">
        <w:rPr>
          <w:lang w:val="en-US"/>
        </w:rPr>
        <w:t xml:space="preserve"> </w:t>
      </w:r>
      <w:r w:rsidR="004A15F9">
        <w:rPr>
          <w:lang w:val="en-US"/>
        </w:rPr>
        <w:t>embedding</w:t>
      </w:r>
      <w:r w:rsidR="00227FE3">
        <w:rPr>
          <w:lang w:val="en-US"/>
        </w:rPr>
        <w:t xml:space="preserve"> an</w:t>
      </w:r>
      <w:r w:rsidR="005D1164">
        <w:rPr>
          <w:lang w:val="en-US"/>
        </w:rPr>
        <w:t xml:space="preserve"> </w:t>
      </w:r>
      <w:r w:rsidR="004A15F9">
        <w:rPr>
          <w:lang w:val="en-US"/>
        </w:rPr>
        <w:t>analog SNN processor</w:t>
      </w:r>
      <w:r w:rsidR="000A3F41">
        <w:rPr>
          <w:lang w:val="en-US"/>
        </w:rPr>
        <w:t xml:space="preserve"> was </w:t>
      </w:r>
      <w:r w:rsidR="008D3D32">
        <w:rPr>
          <w:lang w:val="en-US"/>
        </w:rPr>
        <w:t xml:space="preserve">proposed to </w:t>
      </w:r>
      <w:r w:rsidR="007A448F">
        <w:rPr>
          <w:lang w:val="en-US"/>
        </w:rPr>
        <w:t>process raw photon events</w:t>
      </w:r>
      <w:r w:rsidR="004270D1">
        <w:rPr>
          <w:lang w:val="en-US"/>
        </w:rPr>
        <w:t xml:space="preserve"> from the SPAD sensor on the same chip</w:t>
      </w:r>
      <w:r w:rsidR="00623385">
        <w:rPr>
          <w:lang w:val="en-US"/>
        </w:rPr>
        <w:t>.</w:t>
      </w:r>
    </w:p>
    <w:p w14:paraId="734E3FBA" w14:textId="77777777" w:rsidR="00AC06A5" w:rsidRPr="00CE5B8A" w:rsidRDefault="00AC06A5" w:rsidP="00140E00">
      <w:pPr>
        <w:jc w:val="both"/>
        <w:rPr>
          <w:lang w:val="en-US"/>
        </w:rPr>
      </w:pPr>
    </w:p>
    <w:p w14:paraId="1D99EFD8" w14:textId="77777777" w:rsidR="0089029D" w:rsidRDefault="0089029D" w:rsidP="00140E00">
      <w:pPr>
        <w:jc w:val="both"/>
        <w:rPr>
          <w:lang w:val="en-US"/>
        </w:rPr>
      </w:pPr>
    </w:p>
    <w:p w14:paraId="5A227BE8" w14:textId="46EAEE32" w:rsidR="00457C3A" w:rsidRPr="00457C3A" w:rsidRDefault="00DE2C3C" w:rsidP="002B32DA">
      <w:pPr>
        <w:pStyle w:val="Heading2"/>
        <w:jc w:val="both"/>
        <w:rPr>
          <w:lang w:val="en-US"/>
        </w:rPr>
      </w:pPr>
      <w:r>
        <w:rPr>
          <w:lang w:val="en-US"/>
        </w:rPr>
        <w:t>D</w:t>
      </w:r>
      <w:r w:rsidR="00E56399">
        <w:rPr>
          <w:lang w:val="en-US"/>
        </w:rPr>
        <w:t xml:space="preserve">ata </w:t>
      </w:r>
      <w:r w:rsidR="00F52C96">
        <w:rPr>
          <w:lang w:val="en-US"/>
        </w:rPr>
        <w:t>Acquisition</w:t>
      </w:r>
      <w:r w:rsidR="00E56399">
        <w:rPr>
          <w:lang w:val="en-US"/>
        </w:rPr>
        <w:t xml:space="preserve"> and Processing</w:t>
      </w:r>
    </w:p>
    <w:p w14:paraId="30AD9A89" w14:textId="3DABA1A7" w:rsidR="00B94AAE" w:rsidRDefault="00287FBA" w:rsidP="00140E00">
      <w:pPr>
        <w:pStyle w:val="Heading3"/>
        <w:jc w:val="both"/>
        <w:rPr>
          <w:lang w:val="en-US"/>
        </w:rPr>
      </w:pPr>
      <w:r>
        <w:rPr>
          <w:lang w:val="en-US"/>
        </w:rPr>
        <w:t>Sensor</w:t>
      </w:r>
      <w:r w:rsidR="001D7AF4">
        <w:rPr>
          <w:lang w:val="en-US"/>
        </w:rPr>
        <w:t xml:space="preserve"> </w:t>
      </w:r>
      <w:r>
        <w:rPr>
          <w:lang w:val="en-US"/>
        </w:rPr>
        <w:t>Configuration</w:t>
      </w:r>
    </w:p>
    <w:p w14:paraId="5780BFD3" w14:textId="50644709" w:rsidR="00E85E8A" w:rsidRDefault="00E85E8A" w:rsidP="00140E00">
      <w:pPr>
        <w:pStyle w:val="Heading3"/>
        <w:jc w:val="both"/>
        <w:rPr>
          <w:rFonts w:asciiTheme="minorHAnsi" w:eastAsiaTheme="minorEastAsia" w:hAnsiTheme="minorHAnsi" w:cstheme="minorBidi"/>
          <w:color w:val="auto"/>
          <w:lang w:val="en-US"/>
        </w:rPr>
      </w:pPr>
      <w:r w:rsidRPr="00E85E8A">
        <w:rPr>
          <w:rFonts w:asciiTheme="minorHAnsi" w:eastAsiaTheme="minorEastAsia" w:hAnsiTheme="minorHAnsi" w:cstheme="minorBidi"/>
          <w:color w:val="auto"/>
          <w:lang w:val="en-US"/>
        </w:rPr>
        <w:t>The SPAD sensor we are using is VL53L8CH, which is mounted on an ST’s evaluation board, NUCLEO-F401RE. The key feature of the SPAD sensor that we use is that it supports 15 fps for 8</w:t>
      </w:r>
      <w:r w:rsidR="00D46AA1">
        <w:rPr>
          <w:rFonts w:asciiTheme="minorHAnsi" w:eastAsiaTheme="minorEastAsia" w:hAnsiTheme="minorHAnsi" w:cstheme="minorBidi"/>
          <w:color w:val="auto"/>
          <w:lang w:val="en-US"/>
        </w:rPr>
        <w:sym w:font="Symbol" w:char="F0B4"/>
      </w:r>
      <w:r w:rsidRPr="00E85E8A">
        <w:rPr>
          <w:rFonts w:asciiTheme="minorHAnsi" w:eastAsiaTheme="minorEastAsia" w:hAnsiTheme="minorHAnsi" w:cstheme="minorBidi"/>
          <w:color w:val="auto"/>
          <w:lang w:val="en-US"/>
        </w:rPr>
        <w:t xml:space="preserve">8 spatial resolution. Due to the limited memory of the processor, the number of time bins </w:t>
      </w:r>
      <w:r w:rsidR="007F0EFD">
        <w:rPr>
          <w:rFonts w:asciiTheme="minorHAnsi" w:eastAsiaTheme="minorEastAsia" w:hAnsiTheme="minorHAnsi" w:cstheme="minorBidi"/>
          <w:color w:val="auto"/>
          <w:lang w:val="en-US"/>
        </w:rPr>
        <w:t>of in-pixel histogram</w:t>
      </w:r>
      <w:r w:rsidR="006E1A08">
        <w:rPr>
          <w:rFonts w:asciiTheme="minorHAnsi" w:eastAsiaTheme="minorEastAsia" w:hAnsiTheme="minorHAnsi" w:cstheme="minorBidi"/>
          <w:color w:val="auto"/>
          <w:lang w:val="en-US"/>
        </w:rPr>
        <w:t>s</w:t>
      </w:r>
      <w:r w:rsidR="007F0EFD">
        <w:rPr>
          <w:rFonts w:asciiTheme="minorHAnsi" w:eastAsiaTheme="minorEastAsia" w:hAnsiTheme="minorHAnsi" w:cstheme="minorBidi"/>
          <w:color w:val="auto"/>
          <w:lang w:val="en-US"/>
        </w:rPr>
        <w:t xml:space="preserve"> </w:t>
      </w:r>
      <w:r w:rsidRPr="00E85E8A">
        <w:rPr>
          <w:rFonts w:asciiTheme="minorHAnsi" w:eastAsiaTheme="minorEastAsia" w:hAnsiTheme="minorHAnsi" w:cstheme="minorBidi"/>
          <w:color w:val="auto"/>
          <w:lang w:val="en-US"/>
        </w:rPr>
        <w:t xml:space="preserve">should be smaller than 18, with the time resolution (bin width in the histogram) of ca. 123.3 ps. All the mentioned parameters were configured using the CPU on the evaluation board via its firmware. </w:t>
      </w:r>
      <w:r w:rsidR="00914875">
        <w:rPr>
          <w:rFonts w:asciiTheme="minorHAnsi" w:eastAsiaTheme="minorEastAsia" w:hAnsiTheme="minorHAnsi" w:cstheme="minorBidi"/>
          <w:color w:val="auto"/>
          <w:lang w:val="en-US"/>
        </w:rPr>
        <w:t>The reason we used intensity (photon counts) rather than depth images is because the pixel-wise depth data is reconstructed by ST’s fitting algorithm that slightly introduces errors to images</w:t>
      </w:r>
      <w:r w:rsidR="00914875">
        <w:rPr>
          <w:rFonts w:asciiTheme="minorHAnsi" w:eastAsiaTheme="minorEastAsia" w:hAnsiTheme="minorHAnsi" w:cstheme="minorBidi"/>
          <w:color w:val="auto"/>
          <w:lang w:val="en-US"/>
        </w:rPr>
        <w:t xml:space="preserve">. </w:t>
      </w:r>
      <w:r w:rsidRPr="00E85E8A">
        <w:rPr>
          <w:rFonts w:asciiTheme="minorHAnsi" w:eastAsiaTheme="minorEastAsia" w:hAnsiTheme="minorHAnsi" w:cstheme="minorBidi"/>
          <w:color w:val="auto"/>
          <w:lang w:val="en-US"/>
        </w:rPr>
        <w:t>The compiled code of configuration will be transferred to the SPAD sensor through an I</w:t>
      </w:r>
      <w:r w:rsidRPr="000613A1">
        <w:rPr>
          <w:rFonts w:asciiTheme="minorHAnsi" w:eastAsiaTheme="minorEastAsia" w:hAnsiTheme="minorHAnsi" w:cstheme="minorBidi"/>
          <w:color w:val="auto"/>
          <w:vertAlign w:val="superscript"/>
          <w:lang w:val="en-US"/>
        </w:rPr>
        <w:t>2</w:t>
      </w:r>
      <w:r w:rsidRPr="00E85E8A">
        <w:rPr>
          <w:rFonts w:asciiTheme="minorHAnsi" w:eastAsiaTheme="minorEastAsia" w:hAnsiTheme="minorHAnsi" w:cstheme="minorBidi"/>
          <w:color w:val="auto"/>
          <w:lang w:val="en-US"/>
        </w:rPr>
        <w:t xml:space="preserve">C interface. As the sensor outputs photon counts, depth data, and histograms concurrently, we further configured the firmware </w:t>
      </w:r>
      <w:r w:rsidR="004C23DB">
        <w:rPr>
          <w:rFonts w:asciiTheme="minorHAnsi" w:eastAsiaTheme="minorEastAsia" w:hAnsiTheme="minorHAnsi" w:cstheme="minorBidi"/>
          <w:color w:val="auto"/>
          <w:lang w:val="en-US"/>
        </w:rPr>
        <w:t xml:space="preserve">making </w:t>
      </w:r>
      <w:r w:rsidRPr="00E85E8A">
        <w:rPr>
          <w:rFonts w:asciiTheme="minorHAnsi" w:eastAsiaTheme="minorEastAsia" w:hAnsiTheme="minorHAnsi" w:cstheme="minorBidi"/>
          <w:color w:val="auto"/>
          <w:lang w:val="en-US"/>
        </w:rPr>
        <w:t>the sensor</w:t>
      </w:r>
      <w:r w:rsidR="00121A56">
        <w:rPr>
          <w:rFonts w:asciiTheme="minorHAnsi" w:eastAsiaTheme="minorEastAsia" w:hAnsiTheme="minorHAnsi" w:cstheme="minorBidi"/>
          <w:color w:val="auto"/>
          <w:lang w:val="en-US"/>
        </w:rPr>
        <w:t xml:space="preserve"> </w:t>
      </w:r>
      <w:r w:rsidRPr="00E85E8A">
        <w:rPr>
          <w:rFonts w:asciiTheme="minorHAnsi" w:eastAsiaTheme="minorEastAsia" w:hAnsiTheme="minorHAnsi" w:cstheme="minorBidi"/>
          <w:color w:val="auto"/>
          <w:lang w:val="en-US"/>
        </w:rPr>
        <w:t>only output photon counts</w:t>
      </w:r>
      <w:r w:rsidR="00D76F51">
        <w:rPr>
          <w:rFonts w:asciiTheme="minorHAnsi" w:eastAsiaTheme="minorEastAsia" w:hAnsiTheme="minorHAnsi" w:cstheme="minorBidi"/>
          <w:color w:val="auto"/>
          <w:lang w:val="en-US"/>
        </w:rPr>
        <w:t>.</w:t>
      </w:r>
      <w:r w:rsidR="00696582">
        <w:rPr>
          <w:rFonts w:asciiTheme="minorHAnsi" w:eastAsiaTheme="minorEastAsia" w:hAnsiTheme="minorHAnsi" w:cstheme="minorBidi"/>
          <w:color w:val="auto"/>
          <w:lang w:val="en-US"/>
        </w:rPr>
        <w:t xml:space="preserve"> </w:t>
      </w:r>
      <w:r w:rsidR="00696582" w:rsidRPr="00E85E8A">
        <w:rPr>
          <w:rFonts w:asciiTheme="minorHAnsi" w:eastAsiaTheme="minorEastAsia" w:hAnsiTheme="minorHAnsi" w:cstheme="minorBidi"/>
          <w:color w:val="auto"/>
          <w:lang w:val="en-US"/>
        </w:rPr>
        <w:t>A Python script receives the photo counts through the UART interface.</w:t>
      </w:r>
    </w:p>
    <w:p w14:paraId="183DCE6A" w14:textId="77777777" w:rsidR="00257E30" w:rsidRPr="00257E30" w:rsidRDefault="00257E30" w:rsidP="00257E30">
      <w:pPr>
        <w:rPr>
          <w:lang w:val="en-US"/>
        </w:rPr>
      </w:pPr>
    </w:p>
    <w:p w14:paraId="3B868254" w14:textId="67B64BA4" w:rsidR="00F52C96" w:rsidRPr="00F52C96" w:rsidRDefault="00BD3CDF" w:rsidP="00140E00">
      <w:pPr>
        <w:pStyle w:val="Heading3"/>
        <w:jc w:val="both"/>
        <w:rPr>
          <w:lang w:val="en-US"/>
        </w:rPr>
      </w:pPr>
      <w:r>
        <w:rPr>
          <w:lang w:val="en-US"/>
        </w:rPr>
        <w:t>Neural Network Details</w:t>
      </w:r>
    </w:p>
    <w:p w14:paraId="61E9CB7B" w14:textId="6243637F" w:rsidR="00374BFD" w:rsidRPr="00313579" w:rsidRDefault="00E71CEA" w:rsidP="00140E00">
      <w:pPr>
        <w:jc w:val="both"/>
        <w:rPr>
          <w:lang w:val="en-US"/>
        </w:rPr>
      </w:pPr>
      <w:r>
        <w:rPr>
          <w:lang w:val="en-US"/>
        </w:rPr>
        <w:t xml:space="preserve">The training datasets include </w:t>
      </w:r>
      <w:r w:rsidR="00E43E8D">
        <w:rPr>
          <w:lang w:val="en-US"/>
        </w:rPr>
        <w:t>5,000</w:t>
      </w:r>
      <w:r>
        <w:rPr>
          <w:lang w:val="en-US"/>
        </w:rPr>
        <w:t xml:space="preserve"> </w:t>
      </w:r>
      <w:r w:rsidR="00C46B8B">
        <w:rPr>
          <w:lang w:val="en-US"/>
        </w:rPr>
        <w:t xml:space="preserve">images of </w:t>
      </w:r>
      <w:r w:rsidR="00D64A71">
        <w:rPr>
          <w:lang w:val="en-US"/>
        </w:rPr>
        <w:t xml:space="preserve">10 kinds of </w:t>
      </w:r>
      <w:r w:rsidR="00C46B8B">
        <w:rPr>
          <w:lang w:val="en-US"/>
        </w:rPr>
        <w:t>gestures</w:t>
      </w:r>
      <w:r w:rsidR="00CF5635">
        <w:rPr>
          <w:lang w:val="en-US"/>
        </w:rPr>
        <w:t xml:space="preserve">, where each kind of gestures </w:t>
      </w:r>
      <w:r w:rsidR="00D64A71">
        <w:rPr>
          <w:lang w:val="en-US"/>
        </w:rPr>
        <w:t xml:space="preserve">have </w:t>
      </w:r>
      <w:r w:rsidR="00E43E8D">
        <w:rPr>
          <w:lang w:val="en-US"/>
        </w:rPr>
        <w:t>500</w:t>
      </w:r>
      <w:r w:rsidR="00810D0C">
        <w:rPr>
          <w:lang w:val="en-US"/>
        </w:rPr>
        <w:t xml:space="preserve"> images</w:t>
      </w:r>
      <w:r w:rsidR="00C46B8B">
        <w:rPr>
          <w:lang w:val="en-US"/>
        </w:rPr>
        <w:t>.</w:t>
      </w:r>
      <w:r w:rsidR="00810D0C">
        <w:rPr>
          <w:lang w:val="en-US"/>
        </w:rPr>
        <w:t xml:space="preserve"> </w:t>
      </w:r>
      <w:r w:rsidR="008B7B9C">
        <w:rPr>
          <w:lang w:val="en-US"/>
        </w:rPr>
        <w:t xml:space="preserve">With the same ratio, the test datasets have 1,000 images, with 100 images for each </w:t>
      </w:r>
      <w:r w:rsidR="00A103B8">
        <w:rPr>
          <w:lang w:val="en-US"/>
        </w:rPr>
        <w:t>gesture</w:t>
      </w:r>
      <w:r w:rsidR="008B7B9C">
        <w:rPr>
          <w:lang w:val="en-US"/>
        </w:rPr>
        <w:t xml:space="preserve">. </w:t>
      </w:r>
      <w:r w:rsidR="008955C5">
        <w:rPr>
          <w:lang w:val="en-US"/>
        </w:rPr>
        <w:t xml:space="preserve">We implemented </w:t>
      </w:r>
      <w:r w:rsidR="00D71087">
        <w:rPr>
          <w:lang w:val="en-US"/>
        </w:rPr>
        <w:t xml:space="preserve">the </w:t>
      </w:r>
      <w:r w:rsidR="008955C5">
        <w:rPr>
          <w:lang w:val="en-US"/>
        </w:rPr>
        <w:t>networks</w:t>
      </w:r>
      <w:r w:rsidR="004855CF">
        <w:rPr>
          <w:lang w:val="en-US"/>
        </w:rPr>
        <w:t xml:space="preserve"> </w:t>
      </w:r>
      <w:r w:rsidR="0001471C">
        <w:rPr>
          <w:lang w:val="en-US"/>
        </w:rPr>
        <w:t xml:space="preserve">using </w:t>
      </w:r>
      <w:proofErr w:type="spellStart"/>
      <w:r w:rsidR="0001471C">
        <w:rPr>
          <w:lang w:val="en-US"/>
        </w:rPr>
        <w:t>PyTorch</w:t>
      </w:r>
      <w:proofErr w:type="spellEnd"/>
      <w:r w:rsidR="00886C0D">
        <w:rPr>
          <w:lang w:val="en-US"/>
        </w:rPr>
        <w:t xml:space="preserve">. </w:t>
      </w:r>
      <w:proofErr w:type="spellStart"/>
      <w:r w:rsidR="008519D0">
        <w:rPr>
          <w:lang w:val="en-US"/>
        </w:rPr>
        <w:t>Spiking</w:t>
      </w:r>
      <w:r w:rsidR="00112AD3">
        <w:rPr>
          <w:lang w:val="en-US"/>
        </w:rPr>
        <w:t>J</w:t>
      </w:r>
      <w:r w:rsidR="008519D0">
        <w:rPr>
          <w:lang w:val="en-US"/>
        </w:rPr>
        <w:t>elley</w:t>
      </w:r>
      <w:proofErr w:type="spellEnd"/>
      <w:r w:rsidR="001F5DEE">
        <w:rPr>
          <w:lang w:val="en-US"/>
        </w:rPr>
        <w:t xml:space="preserve"> </w:t>
      </w:r>
      <w:r w:rsidR="006F60EB">
        <w:rPr>
          <w:lang w:val="en-US"/>
        </w:rPr>
        <w:fldChar w:fldCharType="begin"/>
      </w:r>
      <w:r w:rsidR="006F60EB">
        <w:rPr>
          <w:lang w:val="en-US"/>
        </w:rPr>
        <w:instrText xml:space="preserve"> ADDIN ZOTERO_ITEM CSL_CITATION {"citationID":"DJLMwt46","properties":{"formattedCitation":"[15]","plainCitation":"[15]","noteIndex":0},"citationItems":[{"id":21,"uris":["http://zotero.org/users/local/pZQP22be/items/GTZSGFNN"],"itemData":{"id":21,"type":"article-journal","container-title":"Science Advances","issue":"40","note":"publisher: American Association for the Advancement of Science","page":"eadi1480","title":"SpikingJelly: An open-source machine learning infrastructure platform for spike-based intelligence","volume":"9","author":[{"family":"Fang","given":"Wei"},{"family":"Chen","given":"Yanqi"},{"family":"Ding","given":"Jianhao"},{"family":"Yu","given":"Zhaofei"},{"family":"Masquelier","given":"Timothée"},{"family":"Chen","given":"Ding"},{"family":"Huang","given":"Liwei"},{"family":"Zhou","given":"Huihui"},{"family":"Li","given":"Guoqi"},{"family":"Tian","given":"Yonghong"}],"issued":{"date-parts":[["2023"]]}}}],"schema":"https://github.com/citation-style-language/schema/raw/master/csl-citation.json"} </w:instrText>
      </w:r>
      <w:r w:rsidR="006F60EB">
        <w:rPr>
          <w:lang w:val="en-US"/>
        </w:rPr>
        <w:fldChar w:fldCharType="separate"/>
      </w:r>
      <w:r w:rsidR="006F60EB">
        <w:rPr>
          <w:noProof/>
          <w:lang w:val="en-US"/>
        </w:rPr>
        <w:t>[15]</w:t>
      </w:r>
      <w:r w:rsidR="006F60EB">
        <w:rPr>
          <w:lang w:val="en-US"/>
        </w:rPr>
        <w:fldChar w:fldCharType="end"/>
      </w:r>
      <w:r w:rsidR="008519D0">
        <w:rPr>
          <w:lang w:val="en-US"/>
        </w:rPr>
        <w:t xml:space="preserve"> </w:t>
      </w:r>
      <w:r w:rsidR="00156D86">
        <w:rPr>
          <w:lang w:val="en-US"/>
        </w:rPr>
        <w:t xml:space="preserve">was </w:t>
      </w:r>
      <w:r w:rsidR="00CF3A4E">
        <w:rPr>
          <w:lang w:val="en-US"/>
        </w:rPr>
        <w:t>imported</w:t>
      </w:r>
      <w:r w:rsidR="00156D86">
        <w:rPr>
          <w:lang w:val="en-US"/>
        </w:rPr>
        <w:t xml:space="preserve"> to training the </w:t>
      </w:r>
      <w:r w:rsidR="00856906">
        <w:rPr>
          <w:lang w:val="en-US"/>
        </w:rPr>
        <w:t>SCNN and SMLP</w:t>
      </w:r>
      <w:r w:rsidR="00F06D1F">
        <w:rPr>
          <w:lang w:val="en-US"/>
        </w:rPr>
        <w:t xml:space="preserve">. </w:t>
      </w:r>
      <w:r w:rsidR="00950D58">
        <w:rPr>
          <w:lang w:val="en-US"/>
        </w:rPr>
        <w:t xml:space="preserve">As </w:t>
      </w:r>
      <w:r w:rsidR="00FD2430">
        <w:rPr>
          <w:lang w:val="en-US"/>
        </w:rPr>
        <w:t>spiking neurons</w:t>
      </w:r>
      <w:r w:rsidR="00CC5A12">
        <w:rPr>
          <w:lang w:val="en-US"/>
        </w:rPr>
        <w:t xml:space="preserve"> </w:t>
      </w:r>
      <w:r w:rsidR="00D9254D">
        <w:rPr>
          <w:lang w:val="en-US"/>
        </w:rPr>
        <w:t>generate</w:t>
      </w:r>
      <w:r w:rsidR="00BB4754">
        <w:rPr>
          <w:lang w:val="en-US"/>
        </w:rPr>
        <w:t xml:space="preserve"> </w:t>
      </w:r>
      <w:r w:rsidR="0075666C">
        <w:rPr>
          <w:lang w:val="en-US"/>
        </w:rPr>
        <w:t>Dirac delta-alike</w:t>
      </w:r>
      <w:r w:rsidR="00D9254D">
        <w:rPr>
          <w:lang w:val="en-US"/>
        </w:rPr>
        <w:t xml:space="preserve"> </w:t>
      </w:r>
      <w:r w:rsidR="00FE2ED3">
        <w:rPr>
          <w:lang w:val="en-US"/>
        </w:rPr>
        <w:t>spikes</w:t>
      </w:r>
      <w:r w:rsidR="0075666C">
        <w:rPr>
          <w:lang w:val="en-US"/>
        </w:rPr>
        <w:t xml:space="preserve"> that is </w:t>
      </w:r>
      <w:r w:rsidR="00A45256">
        <w:rPr>
          <w:lang w:val="en-US"/>
        </w:rPr>
        <w:t>non-differentiable</w:t>
      </w:r>
      <w:r w:rsidR="00777563">
        <w:rPr>
          <w:lang w:val="en-US"/>
        </w:rPr>
        <w:t xml:space="preserve"> during back-propagation</w:t>
      </w:r>
      <w:r w:rsidR="001E26A6">
        <w:rPr>
          <w:lang w:val="en-US"/>
        </w:rPr>
        <w:t xml:space="preserve">, we </w:t>
      </w:r>
      <w:r w:rsidR="006E2004">
        <w:rPr>
          <w:lang w:val="en-US"/>
        </w:rPr>
        <w:t>use</w:t>
      </w:r>
      <w:r w:rsidR="00AB470A">
        <w:rPr>
          <w:lang w:val="en-US"/>
        </w:rPr>
        <w:t>d</w:t>
      </w:r>
      <w:r w:rsidR="00194552">
        <w:rPr>
          <w:lang w:val="en-US"/>
        </w:rPr>
        <w:t xml:space="preserve"> </w:t>
      </w:r>
      <w:r w:rsidR="003C1C2E">
        <w:rPr>
          <w:lang w:val="en-US"/>
        </w:rPr>
        <w:t xml:space="preserve">Sigmoid </w:t>
      </w:r>
      <w:r w:rsidR="002F2E93">
        <w:rPr>
          <w:lang w:val="en-US"/>
        </w:rPr>
        <w:t xml:space="preserve">surrogate </w:t>
      </w:r>
      <w:r w:rsidR="00032B17">
        <w:rPr>
          <w:lang w:val="en-US"/>
        </w:rPr>
        <w:t>function</w:t>
      </w:r>
      <w:r w:rsidR="005C1AAF">
        <w:rPr>
          <w:lang w:val="en-US"/>
        </w:rPr>
        <w:t xml:space="preserve"> </w:t>
      </w:r>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r>
              <m:rPr>
                <m:sty m:val="p"/>
              </m:rPr>
              <w:rPr>
                <w:rFonts w:ascii="Cambria Math" w:hAnsi="Cambria Math"/>
                <w:lang w:val="en-US"/>
              </w:rPr>
              <m:t>exp⁡</m:t>
            </m:r>
            <m:r>
              <w:rPr>
                <w:rFonts w:ascii="Cambria Math" w:hAnsi="Cambria Math"/>
                <w:lang w:val="en-US"/>
              </w:rPr>
              <m:t>(-αx)</m:t>
            </m:r>
          </m:den>
        </m:f>
      </m:oMath>
      <w:r w:rsidR="00021C16">
        <w:rPr>
          <w:lang w:val="en-US"/>
        </w:rPr>
        <w:t xml:space="preserve"> </w:t>
      </w:r>
      <w:r w:rsidR="0043531A">
        <w:rPr>
          <w:lang w:val="en-US"/>
        </w:rPr>
        <w:t>to calculate</w:t>
      </w:r>
      <w:r w:rsidR="00CC7E51">
        <w:rPr>
          <w:lang w:val="en-US"/>
        </w:rPr>
        <w:t xml:space="preserve"> </w:t>
      </w:r>
      <w:r w:rsidR="00273DC6">
        <w:rPr>
          <w:lang w:val="en-US"/>
        </w:rPr>
        <w:t>surrogate</w:t>
      </w:r>
      <w:r w:rsidR="0043531A">
        <w:rPr>
          <w:lang w:val="en-US"/>
        </w:rPr>
        <w:t xml:space="preserve"> </w:t>
      </w:r>
      <w:r w:rsidR="001A7F45">
        <w:rPr>
          <w:lang w:val="en-US"/>
        </w:rPr>
        <w:t>gradient</w:t>
      </w:r>
      <w:r w:rsidR="007F1B38">
        <w:rPr>
          <w:lang w:val="en-US"/>
        </w:rPr>
        <w:t xml:space="preserve">, where </w:t>
      </w:r>
      <m:oMath>
        <m:r>
          <w:rPr>
            <w:rFonts w:ascii="Cambria Math" w:hAnsi="Cambria Math"/>
            <w:lang w:val="en-US"/>
          </w:rPr>
          <m:t>α</m:t>
        </m:r>
      </m:oMath>
      <w:r w:rsidR="006C4EE7">
        <w:rPr>
          <w:lang w:val="en-US"/>
        </w:rPr>
        <w:t xml:space="preserve"> is a parameter </w:t>
      </w:r>
      <w:r w:rsidR="009B7464">
        <w:rPr>
          <w:lang w:val="en-US"/>
        </w:rPr>
        <w:t xml:space="preserve">controlling </w:t>
      </w:r>
      <w:r w:rsidR="003A7711">
        <w:rPr>
          <w:lang w:val="en-US"/>
        </w:rPr>
        <w:t xml:space="preserve">the </w:t>
      </w:r>
      <w:r w:rsidR="003E7B59">
        <w:rPr>
          <w:lang w:val="en-US"/>
        </w:rPr>
        <w:t>slope of the function</w:t>
      </w:r>
      <w:r w:rsidR="00F90654">
        <w:rPr>
          <w:lang w:val="en-US"/>
        </w:rPr>
        <w:t xml:space="preserve">. </w:t>
      </w:r>
      <w:r w:rsidR="0049102E">
        <w:rPr>
          <w:lang w:val="en-US"/>
        </w:rPr>
        <w:t>We utilized Bicubic</w:t>
      </w:r>
      <w:r w:rsidR="00C55973">
        <w:rPr>
          <w:lang w:val="en-US"/>
        </w:rPr>
        <w:t xml:space="preserve"> </w:t>
      </w:r>
      <w:r w:rsidR="00E702F8">
        <w:rPr>
          <w:lang w:val="en-US"/>
        </w:rPr>
        <w:t xml:space="preserve">interpolation </w:t>
      </w:r>
      <w:r w:rsidR="0042214D">
        <w:rPr>
          <w:lang w:val="en-US"/>
        </w:rPr>
        <w:fldChar w:fldCharType="begin"/>
      </w:r>
      <w:r w:rsidR="006F60EB">
        <w:rPr>
          <w:lang w:val="en-US"/>
        </w:rPr>
        <w:instrText xml:space="preserve"> ADDIN ZOTERO_ITEM CSL_CITATION {"citationID":"xra6AYMx","properties":{"formattedCitation":"[16]","plainCitation":"[16]","noteIndex":0},"citationItems":[{"id":12,"uris":["http://zotero.org/users/local/pZQP22be/items/DSHITHEA"],"itemData":{"id":12,"type":"document","title":"OpenCV: Geometric Image Transformations","URL":"https://docs.opencv.org/4.x/da/d6e/tutorial_py_geometric_transformations.html"}}],"schema":"https://github.com/citation-style-language/schema/raw/master/csl-citation.json"} </w:instrText>
      </w:r>
      <w:r w:rsidR="0042214D">
        <w:rPr>
          <w:lang w:val="en-US"/>
        </w:rPr>
        <w:fldChar w:fldCharType="separate"/>
      </w:r>
      <w:r w:rsidR="006F60EB">
        <w:rPr>
          <w:noProof/>
          <w:lang w:val="en-US"/>
        </w:rPr>
        <w:t>[16]</w:t>
      </w:r>
      <w:r w:rsidR="0042214D">
        <w:rPr>
          <w:lang w:val="en-US"/>
        </w:rPr>
        <w:fldChar w:fldCharType="end"/>
      </w:r>
      <w:r w:rsidR="0049102E">
        <w:rPr>
          <w:lang w:val="en-US"/>
        </w:rPr>
        <w:t xml:space="preserve"> </w:t>
      </w:r>
      <w:r w:rsidR="005B76F5">
        <w:rPr>
          <w:lang w:val="en-US"/>
        </w:rPr>
        <w:t>from OpenCV to enhance the spatial resolution</w:t>
      </w:r>
      <w:r w:rsidR="00021C79">
        <w:rPr>
          <w:lang w:val="en-US"/>
        </w:rPr>
        <w:t xml:space="preserve"> from </w:t>
      </w:r>
      <w:r w:rsidR="00627058">
        <w:rPr>
          <w:lang w:val="en-US"/>
        </w:rPr>
        <w:t>8</w:t>
      </w:r>
      <w:r w:rsidR="00021C79">
        <w:rPr>
          <w:lang w:val="en-US"/>
        </w:rPr>
        <w:sym w:font="Symbol" w:char="F0B4"/>
      </w:r>
      <w:r w:rsidR="00627058">
        <w:rPr>
          <w:lang w:val="en-US"/>
        </w:rPr>
        <w:t>8</w:t>
      </w:r>
      <w:r w:rsidR="00021C79">
        <w:rPr>
          <w:lang w:val="en-US"/>
        </w:rPr>
        <w:t xml:space="preserve"> to 25</w:t>
      </w:r>
      <w:r w:rsidR="00021C79">
        <w:rPr>
          <w:lang w:val="en-US"/>
        </w:rPr>
        <w:sym w:font="Symbol" w:char="F0B4"/>
      </w:r>
      <w:r w:rsidR="00021C79">
        <w:rPr>
          <w:lang w:val="en-US"/>
        </w:rPr>
        <w:t>25</w:t>
      </w:r>
      <w:r w:rsidR="005B76F5">
        <w:rPr>
          <w:lang w:val="en-US"/>
        </w:rPr>
        <w:t xml:space="preserve"> yet </w:t>
      </w:r>
      <w:r w:rsidR="00E50476">
        <w:rPr>
          <w:lang w:val="en-US"/>
        </w:rPr>
        <w:t>try to keep high fidelity</w:t>
      </w:r>
      <w:r w:rsidR="005B125C">
        <w:rPr>
          <w:lang w:val="en-US"/>
        </w:rPr>
        <w:t>.</w:t>
      </w:r>
      <w:r w:rsidR="002808A4">
        <w:rPr>
          <w:lang w:val="en-US"/>
        </w:rPr>
        <w:t xml:space="preserve"> During the training phase, </w:t>
      </w:r>
      <w:r w:rsidR="002B0A72">
        <w:rPr>
          <w:lang w:val="en-US"/>
        </w:rPr>
        <w:t>norma</w:t>
      </w:r>
      <w:r w:rsidR="00066934">
        <w:rPr>
          <w:lang w:val="en-US"/>
        </w:rPr>
        <w:t>lized images</w:t>
      </w:r>
      <w:r w:rsidR="00230D3F">
        <w:rPr>
          <w:lang w:val="en-US"/>
        </w:rPr>
        <w:t xml:space="preserve"> </w:t>
      </w:r>
      <w:r w:rsidR="0060410C">
        <w:rPr>
          <w:lang w:val="en-US"/>
        </w:rPr>
        <w:t>(</w:t>
      </w:r>
      <m:oMath>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0,1</m:t>
            </m:r>
          </m:e>
        </m:d>
      </m:oMath>
      <w:r w:rsidR="0060410C">
        <w:rPr>
          <w:lang w:val="en-US"/>
        </w:rPr>
        <w:t>)</w:t>
      </w:r>
      <w:r w:rsidR="003D66B4">
        <w:rPr>
          <w:lang w:val="en-US"/>
        </w:rPr>
        <w:t xml:space="preserve"> </w:t>
      </w:r>
      <w:r w:rsidR="00C51DE9">
        <w:rPr>
          <w:lang w:val="en-US"/>
        </w:rPr>
        <w:t xml:space="preserve">in each batch </w:t>
      </w:r>
      <w:r w:rsidR="000B4C98">
        <w:rPr>
          <w:lang w:val="en-US"/>
        </w:rPr>
        <w:t xml:space="preserve">were encoded </w:t>
      </w:r>
      <w:r w:rsidR="002C5A89">
        <w:rPr>
          <w:lang w:val="en-US"/>
        </w:rPr>
        <w:t xml:space="preserve">as </w:t>
      </w:r>
      <w:r w:rsidR="00DA5DBA">
        <w:rPr>
          <w:lang w:val="en-US"/>
        </w:rPr>
        <w:t xml:space="preserve">Poisson </w:t>
      </w:r>
      <w:r w:rsidR="00C63572">
        <w:rPr>
          <w:lang w:val="en-US"/>
        </w:rPr>
        <w:t>events</w:t>
      </w:r>
      <w:r w:rsidR="0050797E">
        <w:rPr>
          <w:lang w:val="en-US"/>
        </w:rPr>
        <w:t xml:space="preserve"> </w:t>
      </w:r>
      <m:oMath>
        <m:r>
          <w:rPr>
            <w:rFonts w:ascii="Cambria Math" w:hAnsi="Cambria Math"/>
            <w:lang w:val="en-US"/>
          </w:rPr>
          <m:t>e[t]</m:t>
        </m:r>
      </m:oMath>
      <w:r w:rsidR="002C5A89">
        <w:rPr>
          <w:lang w:val="en-US"/>
        </w:rPr>
        <w:t xml:space="preserve"> </w:t>
      </w:r>
      <w:r w:rsidR="006A0FE6">
        <w:rPr>
          <w:lang w:val="en-US"/>
        </w:rPr>
        <w:t xml:space="preserve">with </w:t>
      </w:r>
      <w:r w:rsidR="00686419" w:rsidRPr="00B1791D">
        <w:rPr>
          <w:i/>
          <w:iCs/>
          <w:lang w:val="en-US"/>
        </w:rPr>
        <w:t>T</w:t>
      </w:r>
      <w:r w:rsidR="00073CD8">
        <w:rPr>
          <w:lang w:val="en-US"/>
        </w:rPr>
        <w:t xml:space="preserve"> (</w:t>
      </w:r>
      <w:r w:rsidR="00BB27FD">
        <w:rPr>
          <w:lang w:val="en-US"/>
        </w:rPr>
        <w:t xml:space="preserve">configure to </w:t>
      </w:r>
      <w:r w:rsidR="00073CD8">
        <w:rPr>
          <w:lang w:val="en-US"/>
        </w:rPr>
        <w:t>8</w:t>
      </w:r>
      <w:r w:rsidR="0058381A">
        <w:rPr>
          <w:lang w:val="en-US"/>
        </w:rPr>
        <w:t xml:space="preserve"> here</w:t>
      </w:r>
      <w:r w:rsidR="00073CD8">
        <w:rPr>
          <w:lang w:val="en-US"/>
        </w:rPr>
        <w:t>)</w:t>
      </w:r>
      <w:r w:rsidR="00540FE8">
        <w:rPr>
          <w:lang w:val="en-US"/>
        </w:rPr>
        <w:t xml:space="preserve"> timesteps</w:t>
      </w:r>
      <w:r w:rsidR="00E85204">
        <w:rPr>
          <w:lang w:val="en-US"/>
        </w:rPr>
        <w:t>, us</w:t>
      </w:r>
      <w:r w:rsidR="000810BC">
        <w:rPr>
          <w:lang w:val="en-US"/>
        </w:rPr>
        <w:t xml:space="preserve">ing </w:t>
      </w:r>
      <w:r w:rsidR="00880811">
        <w:rPr>
          <w:lang w:val="en-US"/>
        </w:rPr>
        <w:t>Poisson</w:t>
      </w:r>
      <w:r w:rsidR="000810BC">
        <w:rPr>
          <w:lang w:val="en-US"/>
        </w:rPr>
        <w:t xml:space="preserve"> encoder</w:t>
      </w:r>
      <w:r w:rsidR="00C37463">
        <w:rPr>
          <w:lang w:val="en-US"/>
        </w:rPr>
        <w:fldChar w:fldCharType="begin"/>
      </w:r>
      <w:r w:rsidR="00C37463">
        <w:rPr>
          <w:lang w:val="en-US"/>
        </w:rPr>
        <w:instrText xml:space="preserve"> ADDIN ZOTERO_ITEM CSL_CITATION {"citationID":"g2sjBbW1","properties":{"formattedCitation":"[15]","plainCitation":"[15]","noteIndex":0},"citationItems":[{"id":21,"uris":["http://zotero.org/users/local/pZQP22be/items/GTZSGFNN"],"itemData":{"id":21,"type":"article-journal","container-title":"Science Advances","issue":"40","note":"publisher: American Association for the Advancement of Science","page":"eadi1480","title":"SpikingJelly: An open-source machine learning infrastructure platform for spike-based intelligence","volume":"9","author":[{"family":"Fang","given":"Wei"},{"family":"Chen","given":"Yanqi"},{"family":"Ding","given":"Jianhao"},{"family":"Yu","given":"Zhaofei"},{"family":"Masquelier","given":"Timothée"},{"family":"Chen","given":"Ding"},{"family":"Huang","given":"Liwei"},{"family":"Zhou","given":"Huihui"},{"family":"Li","given":"Guoqi"},{"family":"Tian","given":"Yonghong"}],"issued":{"date-parts":[["2023"]]}}}],"schema":"https://github.com/citation-style-language/schema/raw/master/csl-citation.json"} </w:instrText>
      </w:r>
      <w:r w:rsidR="00C37463">
        <w:rPr>
          <w:lang w:val="en-US"/>
        </w:rPr>
        <w:fldChar w:fldCharType="separate"/>
      </w:r>
      <w:r w:rsidR="00C37463">
        <w:rPr>
          <w:noProof/>
          <w:lang w:val="en-US"/>
        </w:rPr>
        <w:t>[15]</w:t>
      </w:r>
      <w:r w:rsidR="00C37463">
        <w:rPr>
          <w:lang w:val="en-US"/>
        </w:rPr>
        <w:fldChar w:fldCharType="end"/>
      </w:r>
      <w:r w:rsidR="00313579">
        <w:rPr>
          <w:lang w:val="en-US"/>
        </w:rPr>
        <w:t xml:space="preserve"> with </w:t>
      </w:r>
      <m:oMath>
        <m:r>
          <w:rPr>
            <w:rFonts w:ascii="Cambria Math" w:hAnsi="Cambria Math"/>
            <w:lang w:val="en-US"/>
          </w:rPr>
          <m:t>k∈{0,1,…, T}</m:t>
        </m:r>
      </m:oMath>
      <w:r w:rsidR="00313579">
        <w:rPr>
          <w:i/>
          <w:iCs/>
          <w:lang w:val="en-US"/>
        </w:rPr>
        <w:t xml:space="preserve"> </w:t>
      </w:r>
      <w:r w:rsidR="00313579">
        <w:rPr>
          <w:lang w:val="en-US"/>
        </w:rPr>
        <w:t>time-step index</w:t>
      </w:r>
    </w:p>
    <w:p w14:paraId="001180E4" w14:textId="459C9F8D" w:rsidR="00DD440F" w:rsidRDefault="008872D5" w:rsidP="00140E00">
      <w:pPr>
        <w:jc w:val="both"/>
        <w:rPr>
          <w:lang w:val="en-US"/>
        </w:rPr>
      </w:pPr>
      <m:oMathPara>
        <m:oMath>
          <m:r>
            <m:rPr>
              <m:scr m:val="script"/>
            </m:rPr>
            <w:rPr>
              <w:rFonts w:ascii="Cambria Math" w:hAnsi="Cambria Math"/>
              <w:lang w:val="en-US"/>
            </w:rPr>
            <m:t>P</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t=0</m:t>
                  </m:r>
                </m:sub>
                <m:sup>
                  <m:r>
                    <w:rPr>
                      <w:rFonts w:ascii="Cambria Math" w:hAnsi="Cambria Math"/>
                      <w:lang w:val="en-US"/>
                    </w:rPr>
                    <m:t>T-1</m:t>
                  </m:r>
                </m:sup>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t</m:t>
                      </m:r>
                    </m:e>
                  </m:d>
                  <m:r>
                    <w:rPr>
                      <w:rFonts w:ascii="Cambria Math" w:hAnsi="Cambria Math"/>
                      <w:lang w:val="en-US"/>
                    </w:rPr>
                    <m:t>=k</m:t>
                  </m:r>
                </m:e>
              </m:nary>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Pr</m:t>
              </m:r>
            </m:fName>
            <m:e>
              <m:d>
                <m:dPr>
                  <m:ctrlPr>
                    <w:rPr>
                      <w:rFonts w:ascii="Cambria Math" w:hAnsi="Cambria Math"/>
                      <w:i/>
                      <w:lang w:val="en-US"/>
                    </w:rPr>
                  </m:ctrlPr>
                </m:dPr>
                <m:e>
                  <m:r>
                    <w:rPr>
                      <w:rFonts w:ascii="Cambria Math" w:hAnsi="Cambria Math"/>
                      <w:lang w:val="en-US"/>
                    </w:rPr>
                    <m:t>X=k</m:t>
                  </m:r>
                </m:e>
              </m:d>
            </m:e>
          </m:func>
          <m:r>
            <w:rPr>
              <w:rFonts w:ascii="Cambria Math" w:hAnsi="Cambria Math"/>
              <w:lang w:val="en-US"/>
            </w:rPr>
            <m:t>=</m:t>
          </m:r>
          <m:f>
            <m:fPr>
              <m:ctrlPr>
                <w:rPr>
                  <w:rFonts w:ascii="Cambria Math" w:hAnsi="Cambria Math"/>
                  <w:i/>
                  <w:lang w:val="en-US"/>
                </w:rPr>
              </m:ctrlPr>
            </m:fPr>
            <m:num>
              <m:r>
                <w:rPr>
                  <w:rFonts w:ascii="Cambria Math" w:hAnsi="Cambria Math"/>
                  <w:lang w:val="en-US"/>
                </w:rPr>
                <m:t>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k</m:t>
                  </m:r>
                </m:sup>
              </m:sSup>
              <m:r>
                <m:rPr>
                  <m:sty m:val="p"/>
                </m:rPr>
                <w:rPr>
                  <w:rFonts w:ascii="Cambria Math" w:hAnsi="Cambria Math"/>
                  <w:lang w:val="en-US"/>
                </w:rPr>
                <m:t>exp⁡</m:t>
              </m:r>
              <m:r>
                <w:rPr>
                  <w:rFonts w:ascii="Cambria Math" w:hAnsi="Cambria Math"/>
                  <w:lang w:val="en-US"/>
                </w:rPr>
                <m:t>(-Tx)</m:t>
              </m:r>
            </m:num>
            <m:den>
              <m:r>
                <w:rPr>
                  <w:rFonts w:ascii="Cambria Math" w:hAnsi="Cambria Math"/>
                  <w:lang w:val="en-US"/>
                </w:rPr>
                <m:t>k!</m:t>
              </m:r>
            </m:den>
          </m:f>
          <m:r>
            <w:rPr>
              <w:rFonts w:ascii="Cambria Math" w:hAnsi="Cambria Math"/>
              <w:lang w:val="en-US"/>
            </w:rPr>
            <m:t>.</m:t>
          </m:r>
        </m:oMath>
      </m:oMathPara>
    </w:p>
    <w:p w14:paraId="281900E0" w14:textId="77777777" w:rsidR="00313579" w:rsidRDefault="00313579" w:rsidP="00140E00">
      <w:pPr>
        <w:jc w:val="both"/>
        <w:rPr>
          <w:lang w:val="en-US"/>
        </w:rPr>
      </w:pPr>
    </w:p>
    <w:p w14:paraId="6A7AD52D" w14:textId="613017B5" w:rsidR="00E80251" w:rsidRDefault="00E85204" w:rsidP="00140E00">
      <w:pPr>
        <w:jc w:val="both"/>
        <w:rPr>
          <w:lang w:val="en-US"/>
        </w:rPr>
      </w:pPr>
      <w:r>
        <w:rPr>
          <w:lang w:val="en-US"/>
        </w:rPr>
        <w:t>W</w:t>
      </w:r>
      <w:r w:rsidR="00A103B8">
        <w:rPr>
          <w:lang w:val="en-US"/>
        </w:rPr>
        <w:t>e used early stopping strategy with 20 epoch patients to avoid over-fitting. Adam is the optimizer</w:t>
      </w:r>
      <w:r w:rsidR="008B7B9C">
        <w:rPr>
          <w:lang w:val="en-US"/>
        </w:rPr>
        <w:t>.</w:t>
      </w:r>
      <w:r w:rsidR="00912D2D">
        <w:rPr>
          <w:lang w:val="en-US"/>
        </w:rPr>
        <w:t xml:space="preserve"> The learning rate is 10</w:t>
      </w:r>
      <w:r w:rsidR="00912D2D">
        <w:rPr>
          <w:lang w:val="en-US"/>
        </w:rPr>
        <w:softHyphen/>
      </w:r>
      <w:r w:rsidR="00912D2D">
        <w:rPr>
          <w:vertAlign w:val="superscript"/>
          <w:lang w:val="en-US"/>
        </w:rPr>
        <w:t>-3</w:t>
      </w:r>
      <w:r w:rsidR="00912D2D">
        <w:rPr>
          <w:lang w:val="en-US"/>
        </w:rPr>
        <w:t xml:space="preserve">. </w:t>
      </w:r>
      <w:r w:rsidR="00864650">
        <w:rPr>
          <w:lang w:val="en-US"/>
        </w:rPr>
        <w:t>Cross-entropy is the loss function.</w:t>
      </w:r>
    </w:p>
    <w:p w14:paraId="34E4BB3E" w14:textId="77777777" w:rsidR="007E1CC3" w:rsidRDefault="00D73219" w:rsidP="00140E00">
      <w:pPr>
        <w:keepNext/>
        <w:jc w:val="both"/>
      </w:pPr>
      <w:r>
        <w:rPr>
          <w:noProof/>
          <w:lang w:val="en-US"/>
        </w:rPr>
        <w:lastRenderedPageBreak/>
        <w:drawing>
          <wp:inline distT="0" distB="0" distL="0" distR="0" wp14:anchorId="4285CDC1" wp14:editId="7C6FEBF3">
            <wp:extent cx="4014061" cy="3042920"/>
            <wp:effectExtent l="0" t="0" r="0" b="5080"/>
            <wp:docPr id="137972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24402" name="Picture 137972440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41437" cy="3063672"/>
                    </a:xfrm>
                    <a:prstGeom prst="rect">
                      <a:avLst/>
                    </a:prstGeom>
                  </pic:spPr>
                </pic:pic>
              </a:graphicData>
            </a:graphic>
          </wp:inline>
        </w:drawing>
      </w:r>
    </w:p>
    <w:p w14:paraId="0FA52A67" w14:textId="185CFC76" w:rsidR="00E80251" w:rsidRPr="00631464" w:rsidRDefault="007E1CC3" w:rsidP="00140E00">
      <w:pPr>
        <w:pStyle w:val="Caption"/>
        <w:jc w:val="both"/>
        <w:rPr>
          <w:lang w:val="en-US"/>
        </w:rPr>
      </w:pPr>
      <w:r>
        <w:t xml:space="preserve">Figure </w:t>
      </w:r>
      <w:fldSimple w:instr=" SEQ Figure \* ARABIC ">
        <w:r>
          <w:rPr>
            <w:noProof/>
          </w:rPr>
          <w:t>1</w:t>
        </w:r>
      </w:fldSimple>
      <w:r>
        <w:t xml:space="preserve">. Training and validation accuracy over epochs. </w:t>
      </w:r>
      <w:r w:rsidR="00073B15">
        <w:t xml:space="preserve">CNN, SCNN, and SMLP terminate training at </w:t>
      </w:r>
      <w:r w:rsidR="00B50EA7">
        <w:t>58, 48, and 93</w:t>
      </w:r>
      <w:r w:rsidR="00073B15">
        <w:t xml:space="preserve"> </w:t>
      </w:r>
      <w:r w:rsidR="00FA6340">
        <w:t>epochs,</w:t>
      </w:r>
      <w:r w:rsidR="00073B15">
        <w:t xml:space="preserve"> respectively.</w:t>
      </w:r>
    </w:p>
    <w:p w14:paraId="21B85557" w14:textId="74B0407F" w:rsidR="00E71CEA" w:rsidRPr="00912D2D" w:rsidRDefault="00E80251" w:rsidP="00140E00">
      <w:pPr>
        <w:jc w:val="both"/>
        <w:rPr>
          <w:lang w:val="en-US"/>
        </w:rPr>
      </w:pPr>
      <w:r>
        <w:rPr>
          <w:lang w:val="en-US"/>
        </w:rPr>
        <w:t>Two types of SNNs, SCNN and SMLP were constructed to investigate their d</w:t>
      </w:r>
      <w:r w:rsidRPr="00DC3D2E">
        <w:rPr>
          <w:lang w:val="en-US"/>
        </w:rPr>
        <w:t>ifferentiation</w:t>
      </w:r>
      <w:r>
        <w:rPr>
          <w:lang w:val="en-US"/>
        </w:rPr>
        <w:t xml:space="preserve"> in term of performance. </w:t>
      </w:r>
      <w:r w:rsidR="00B922F7">
        <w:rPr>
          <w:lang w:val="en-US"/>
        </w:rPr>
        <w:t>In</w:t>
      </w:r>
      <w:r w:rsidR="002B78EE">
        <w:rPr>
          <w:lang w:val="en-US"/>
        </w:rPr>
        <w:t xml:space="preserve"> SCNN, b</w:t>
      </w:r>
      <w:r w:rsidR="008569A1">
        <w:rPr>
          <w:lang w:val="en-US"/>
        </w:rPr>
        <w:t xml:space="preserve">atch normalization </w:t>
      </w:r>
      <w:r w:rsidR="0083578E">
        <w:rPr>
          <w:lang w:val="en-US"/>
        </w:rPr>
        <w:t xml:space="preserve">follows each convolutional </w:t>
      </w:r>
      <w:r w:rsidR="00131181">
        <w:rPr>
          <w:lang w:val="en-US"/>
        </w:rPr>
        <w:t xml:space="preserve">layer to </w:t>
      </w:r>
      <w:r w:rsidR="0023065E">
        <w:rPr>
          <w:lang w:val="en-US"/>
        </w:rPr>
        <w:t>accelerate</w:t>
      </w:r>
      <w:r w:rsidR="00137CC5">
        <w:rPr>
          <w:lang w:val="en-US"/>
        </w:rPr>
        <w:t xml:space="preserve"> the training</w:t>
      </w:r>
      <w:r w:rsidR="0023065E">
        <w:rPr>
          <w:lang w:val="en-US"/>
        </w:rPr>
        <w:t xml:space="preserve"> </w:t>
      </w:r>
      <w:r w:rsidR="00832DC2">
        <w:rPr>
          <w:lang w:val="en-US"/>
        </w:rPr>
        <w:t>convergence</w:t>
      </w:r>
      <w:r w:rsidR="00601113">
        <w:rPr>
          <w:lang w:val="en-US"/>
        </w:rPr>
        <w:t>.</w:t>
      </w:r>
      <w:r w:rsidR="0083578E" w:rsidRPr="0083578E">
        <w:rPr>
          <w:lang w:val="en-US"/>
        </w:rPr>
        <w:t xml:space="preserve"> </w:t>
      </w:r>
      <w:r w:rsidR="0083578E" w:rsidRPr="0023440D">
        <w:rPr>
          <w:lang w:val="en-US"/>
        </w:rPr>
        <w:t>Leaky Integrate-and-Fire</w:t>
      </w:r>
      <w:r w:rsidR="0083578E">
        <w:rPr>
          <w:lang w:val="en-US"/>
        </w:rPr>
        <w:t xml:space="preserve"> (LIF) neuro was adopted as the activation function.</w:t>
      </w:r>
      <w:r w:rsidR="004F6BC3">
        <w:rPr>
          <w:lang w:val="en-US"/>
        </w:rPr>
        <w:t xml:space="preserve"> </w:t>
      </w:r>
      <w:r w:rsidR="00F41890">
        <w:rPr>
          <w:lang w:val="en-US"/>
        </w:rPr>
        <w:t>Besides,</w:t>
      </w:r>
      <w:r w:rsidR="008D161F">
        <w:rPr>
          <w:lang w:val="en-US"/>
        </w:rPr>
        <w:t xml:space="preserve"> </w:t>
      </w:r>
      <w:r w:rsidR="00724219">
        <w:rPr>
          <w:lang w:val="en-US"/>
        </w:rPr>
        <w:t>SMLP</w:t>
      </w:r>
      <w:r w:rsidR="00B53619">
        <w:rPr>
          <w:lang w:val="en-US"/>
        </w:rPr>
        <w:t xml:space="preserve"> </w:t>
      </w:r>
      <w:r w:rsidR="008E3D2B">
        <w:rPr>
          <w:lang w:val="en-US"/>
        </w:rPr>
        <w:t xml:space="preserve">includes </w:t>
      </w:r>
      <w:r w:rsidR="0009059B">
        <w:rPr>
          <w:lang w:val="en-US"/>
        </w:rPr>
        <w:t>t</w:t>
      </w:r>
      <w:r w:rsidR="00736A91">
        <w:rPr>
          <w:lang w:val="en-US"/>
        </w:rPr>
        <w:t xml:space="preserve">wo </w:t>
      </w:r>
      <w:r w:rsidR="00253B18">
        <w:rPr>
          <w:lang w:val="en-US"/>
        </w:rPr>
        <w:t>fully connected</w:t>
      </w:r>
      <w:r w:rsidR="0095297E">
        <w:rPr>
          <w:lang w:val="en-US"/>
        </w:rPr>
        <w:t xml:space="preserve"> layer </w:t>
      </w:r>
      <w:r w:rsidR="00BB729D">
        <w:rPr>
          <w:lang w:val="en-US"/>
        </w:rPr>
        <w:t xml:space="preserve">followed by </w:t>
      </w:r>
      <w:r w:rsidR="005A0A60">
        <w:rPr>
          <w:lang w:val="en-US"/>
        </w:rPr>
        <w:t>drop-off</w:t>
      </w:r>
      <w:r w:rsidR="00025134">
        <w:rPr>
          <w:lang w:val="en-US"/>
        </w:rPr>
        <w:t xml:space="preserve"> </w:t>
      </w:r>
      <w:r w:rsidR="00704928">
        <w:rPr>
          <w:lang w:val="en-US"/>
        </w:rPr>
        <w:t xml:space="preserve">modules to </w:t>
      </w:r>
      <w:r w:rsidR="00FF4CF1">
        <w:rPr>
          <w:lang w:val="en-US"/>
        </w:rPr>
        <w:t xml:space="preserve">alleviate </w:t>
      </w:r>
      <w:r w:rsidR="003C69D1">
        <w:rPr>
          <w:lang w:val="en-US"/>
        </w:rPr>
        <w:t>overfitting</w:t>
      </w:r>
      <w:r w:rsidR="008D161F">
        <w:rPr>
          <w:lang w:val="en-US"/>
        </w:rPr>
        <w:t>.</w:t>
      </w:r>
      <w:r w:rsidR="00351C96">
        <w:rPr>
          <w:lang w:val="en-US"/>
        </w:rPr>
        <w:t xml:space="preserve"> Details of the architectures are depicted in </w:t>
      </w:r>
      <w:r w:rsidR="00351C96" w:rsidRPr="00253B18">
        <w:rPr>
          <w:color w:val="FF0000"/>
          <w:lang w:val="en-US"/>
        </w:rPr>
        <w:t>Fig</w:t>
      </w:r>
      <w:r w:rsidR="00351C96">
        <w:rPr>
          <w:lang w:val="en-US"/>
        </w:rPr>
        <w:t>.</w:t>
      </w:r>
      <w:r w:rsidR="003C6EF9">
        <w:rPr>
          <w:lang w:val="en-US"/>
        </w:rPr>
        <w:t xml:space="preserve"> </w:t>
      </w:r>
      <w:r w:rsidR="004667AC">
        <w:rPr>
          <w:lang w:val="en-US"/>
        </w:rPr>
        <w:t>We</w:t>
      </w:r>
      <w:r w:rsidR="00BF14E6">
        <w:rPr>
          <w:lang w:val="en-US"/>
        </w:rPr>
        <w:t xml:space="preserve"> also</w:t>
      </w:r>
      <w:r w:rsidR="004667AC">
        <w:rPr>
          <w:lang w:val="en-US"/>
        </w:rPr>
        <w:t xml:space="preserve"> </w:t>
      </w:r>
      <w:r w:rsidR="00B16470">
        <w:rPr>
          <w:lang w:val="en-US"/>
        </w:rPr>
        <w:t>designed</w:t>
      </w:r>
      <w:r w:rsidR="004667AC">
        <w:rPr>
          <w:lang w:val="en-US"/>
        </w:rPr>
        <w:t xml:space="preserve"> a</w:t>
      </w:r>
      <w:r w:rsidR="000F3411">
        <w:rPr>
          <w:lang w:val="en-US"/>
        </w:rPr>
        <w:t xml:space="preserve"> vanilla</w:t>
      </w:r>
      <w:r w:rsidR="004667AC">
        <w:rPr>
          <w:lang w:val="en-US"/>
        </w:rPr>
        <w:t xml:space="preserve"> CNN </w:t>
      </w:r>
      <w:r w:rsidR="00237377">
        <w:rPr>
          <w:lang w:val="en-US"/>
        </w:rPr>
        <w:t xml:space="preserve">with the same training strategies and </w:t>
      </w:r>
      <w:r w:rsidR="002A455E">
        <w:rPr>
          <w:lang w:val="en-US"/>
        </w:rPr>
        <w:t xml:space="preserve">network topology </w:t>
      </w:r>
      <w:r w:rsidR="00BE366A">
        <w:rPr>
          <w:lang w:val="en-US"/>
        </w:rPr>
        <w:t xml:space="preserve">to </w:t>
      </w:r>
      <w:r w:rsidR="00CC225F">
        <w:rPr>
          <w:lang w:val="en-US"/>
        </w:rPr>
        <w:t>compare the</w:t>
      </w:r>
      <w:r w:rsidR="0026624E">
        <w:rPr>
          <w:lang w:val="en-US"/>
        </w:rPr>
        <w:t xml:space="preserve"> training</w:t>
      </w:r>
      <w:r w:rsidR="00CC225F">
        <w:rPr>
          <w:lang w:val="en-US"/>
        </w:rPr>
        <w:t xml:space="preserve"> </w:t>
      </w:r>
      <w:r w:rsidR="007406EE">
        <w:rPr>
          <w:lang w:val="en-US"/>
        </w:rPr>
        <w:t xml:space="preserve">performance </w:t>
      </w:r>
      <w:r w:rsidR="00E12BBF">
        <w:rPr>
          <w:lang w:val="en-US"/>
        </w:rPr>
        <w:t>versus</w:t>
      </w:r>
      <w:r w:rsidR="000B59AD">
        <w:rPr>
          <w:lang w:val="en-US"/>
        </w:rPr>
        <w:t xml:space="preserve"> the</w:t>
      </w:r>
      <w:r w:rsidR="00E12BBF">
        <w:rPr>
          <w:lang w:val="en-US"/>
        </w:rPr>
        <w:t xml:space="preserve"> SNN</w:t>
      </w:r>
      <w:r w:rsidR="00BB7965">
        <w:rPr>
          <w:lang w:val="en-US"/>
        </w:rPr>
        <w:t>s</w:t>
      </w:r>
      <w:r w:rsidR="004667AC">
        <w:rPr>
          <w:lang w:val="en-US"/>
        </w:rPr>
        <w:t xml:space="preserve">. </w:t>
      </w:r>
      <w:r w:rsidR="00041AB1">
        <w:rPr>
          <w:lang w:val="en-US"/>
        </w:rPr>
        <w:t xml:space="preserve">As shown in </w:t>
      </w:r>
      <w:r w:rsidR="00041AB1" w:rsidRPr="00041AB1">
        <w:rPr>
          <w:color w:val="FF0000"/>
          <w:lang w:val="en-US"/>
        </w:rPr>
        <w:t>Fig</w:t>
      </w:r>
      <w:r w:rsidR="00041AB1">
        <w:rPr>
          <w:lang w:val="en-US"/>
        </w:rPr>
        <w:t xml:space="preserve">., </w:t>
      </w:r>
      <w:r w:rsidR="008527F2">
        <w:rPr>
          <w:lang w:val="en-US"/>
        </w:rPr>
        <w:t xml:space="preserve">the </w:t>
      </w:r>
      <w:r w:rsidR="008527F2">
        <w:rPr>
          <w:lang w:val="en-US"/>
        </w:rPr>
        <w:t>vanilla</w:t>
      </w:r>
      <w:r w:rsidR="008527F2">
        <w:rPr>
          <w:lang w:val="en-US"/>
        </w:rPr>
        <w:t xml:space="preserve"> </w:t>
      </w:r>
      <w:r w:rsidR="00B86D81">
        <w:rPr>
          <w:lang w:val="en-US"/>
        </w:rPr>
        <w:t xml:space="preserve">CNN shows faster </w:t>
      </w:r>
      <w:r w:rsidR="00150666">
        <w:rPr>
          <w:lang w:val="en-US"/>
        </w:rPr>
        <w:t>convergence than SCNN and SMLP</w:t>
      </w:r>
      <w:r w:rsidR="00041AB1">
        <w:rPr>
          <w:lang w:val="en-US"/>
        </w:rPr>
        <w:t>.</w:t>
      </w:r>
      <w:r w:rsidR="00CF2BF5">
        <w:rPr>
          <w:lang w:val="en-US"/>
        </w:rPr>
        <w:t xml:space="preserve"> And the</w:t>
      </w:r>
      <w:r w:rsidR="005215A9">
        <w:rPr>
          <w:lang w:val="en-US"/>
        </w:rPr>
        <w:t xml:space="preserve"> final</w:t>
      </w:r>
      <w:r w:rsidR="00CF2BF5">
        <w:rPr>
          <w:lang w:val="en-US"/>
        </w:rPr>
        <w:t xml:space="preserve"> accuracy </w:t>
      </w:r>
      <w:r w:rsidR="00954823">
        <w:rPr>
          <w:lang w:val="en-US"/>
        </w:rPr>
        <w:t>of</w:t>
      </w:r>
      <w:r w:rsidR="006817A2">
        <w:rPr>
          <w:lang w:val="en-US"/>
        </w:rPr>
        <w:t xml:space="preserve"> three </w:t>
      </w:r>
      <w:r w:rsidR="007A51C9">
        <w:rPr>
          <w:lang w:val="en-US"/>
        </w:rPr>
        <w:t>networks</w:t>
      </w:r>
      <w:r w:rsidR="009B473F">
        <w:rPr>
          <w:lang w:val="en-US"/>
        </w:rPr>
        <w:t xml:space="preserve"> </w:t>
      </w:r>
      <w:r w:rsidR="000244BD">
        <w:rPr>
          <w:lang w:val="en-US"/>
        </w:rPr>
        <w:t>is</w:t>
      </w:r>
      <w:r w:rsidR="00614B6F">
        <w:rPr>
          <w:lang w:val="en-US"/>
        </w:rPr>
        <w:t xml:space="preserve"> </w:t>
      </w:r>
      <w:r w:rsidR="002F54CA">
        <w:rPr>
          <w:lang w:val="en-US"/>
        </w:rPr>
        <w:t>nearly same</w:t>
      </w:r>
      <w:r w:rsidR="00414CCC">
        <w:rPr>
          <w:lang w:val="en-US"/>
        </w:rPr>
        <w:t>.</w:t>
      </w:r>
      <w:r w:rsidR="00954823">
        <w:rPr>
          <w:lang w:val="en-US"/>
        </w:rPr>
        <w:t xml:space="preserve"> </w:t>
      </w:r>
    </w:p>
    <w:p w14:paraId="0B55F561" w14:textId="77777777" w:rsidR="00DE2C3C" w:rsidRDefault="00DE2C3C" w:rsidP="00140E00">
      <w:pPr>
        <w:jc w:val="both"/>
        <w:rPr>
          <w:lang w:val="en-US"/>
        </w:rPr>
      </w:pPr>
    </w:p>
    <w:p w14:paraId="24B299E8" w14:textId="487E8648" w:rsidR="00DE2C3C" w:rsidRDefault="00DE2C3C" w:rsidP="00140E00">
      <w:pPr>
        <w:pStyle w:val="Heading2"/>
        <w:jc w:val="both"/>
        <w:rPr>
          <w:lang w:val="en-US"/>
        </w:rPr>
      </w:pPr>
      <w:r>
        <w:rPr>
          <w:lang w:val="en-US"/>
        </w:rPr>
        <w:t>Evaluation</w:t>
      </w:r>
      <w:r w:rsidR="00EC0E37">
        <w:rPr>
          <w:lang w:val="en-US"/>
        </w:rPr>
        <w:t xml:space="preserve"> on Test Datasets</w:t>
      </w:r>
    </w:p>
    <w:p w14:paraId="35188B1F" w14:textId="43CB9956" w:rsidR="00DE2C3C" w:rsidRDefault="000E5EF5" w:rsidP="00140E00">
      <w:pPr>
        <w:jc w:val="both"/>
        <w:rPr>
          <w:lang w:val="en-US"/>
        </w:rPr>
      </w:pPr>
      <w:r>
        <w:rPr>
          <w:lang w:val="en-US"/>
        </w:rPr>
        <w:t xml:space="preserve">We </w:t>
      </w:r>
      <w:r w:rsidR="007F0299">
        <w:rPr>
          <w:lang w:val="en-US"/>
        </w:rPr>
        <w:t xml:space="preserve">collected </w:t>
      </w:r>
      <w:r w:rsidR="00E82C6A">
        <w:rPr>
          <w:lang w:val="en-US"/>
        </w:rPr>
        <w:t>two sets of</w:t>
      </w:r>
      <w:r w:rsidR="007F0299">
        <w:rPr>
          <w:lang w:val="en-US"/>
        </w:rPr>
        <w:t xml:space="preserve"> test datasets </w:t>
      </w:r>
      <w:r w:rsidR="00BD5604">
        <w:rPr>
          <w:lang w:val="en-US"/>
        </w:rPr>
        <w:t xml:space="preserve">with and without </w:t>
      </w:r>
      <w:r w:rsidR="00EE1C58">
        <w:rPr>
          <w:lang w:val="en-US"/>
        </w:rPr>
        <w:t>AL</w:t>
      </w:r>
      <w:r w:rsidR="00BD5604">
        <w:rPr>
          <w:lang w:val="en-US"/>
        </w:rPr>
        <w:t xml:space="preserve"> to validate the robustness of our SNN</w:t>
      </w:r>
      <w:r w:rsidR="00ED32A8">
        <w:rPr>
          <w:lang w:val="en-US"/>
        </w:rPr>
        <w:t xml:space="preserve">. </w:t>
      </w:r>
      <w:r w:rsidR="00D80068">
        <w:rPr>
          <w:lang w:val="en-US"/>
        </w:rPr>
        <w:t>The</w:t>
      </w:r>
      <w:r w:rsidR="00EE1C58">
        <w:rPr>
          <w:lang w:val="en-US"/>
        </w:rPr>
        <w:t xml:space="preserve"> AL</w:t>
      </w:r>
      <w:r w:rsidR="00D80068">
        <w:rPr>
          <w:lang w:val="en-US"/>
        </w:rPr>
        <w:t xml:space="preserve"> is a </w:t>
      </w:r>
      <w:r w:rsidR="00223FB5">
        <w:rPr>
          <w:lang w:val="en-US"/>
        </w:rPr>
        <w:t>60-Watt LED</w:t>
      </w:r>
      <w:r w:rsidR="00D80068">
        <w:rPr>
          <w:lang w:val="en-US"/>
        </w:rPr>
        <w:t xml:space="preserve"> bulb</w:t>
      </w:r>
      <w:r w:rsidR="00725692">
        <w:rPr>
          <w:lang w:val="en-US"/>
        </w:rPr>
        <w:t xml:space="preserve"> that</w:t>
      </w:r>
      <w:r w:rsidR="00DE4210">
        <w:rPr>
          <w:lang w:val="en-US"/>
        </w:rPr>
        <w:t xml:space="preserve"> illuminate the </w:t>
      </w:r>
      <w:r w:rsidR="00105402">
        <w:rPr>
          <w:lang w:val="en-US"/>
        </w:rPr>
        <w:t>environment</w:t>
      </w:r>
      <w:r w:rsidR="006D62A6">
        <w:rPr>
          <w:lang w:val="en-US"/>
        </w:rPr>
        <w:t xml:space="preserve"> and</w:t>
      </w:r>
      <w:r w:rsidR="00725692">
        <w:rPr>
          <w:lang w:val="en-US"/>
        </w:rPr>
        <w:t xml:space="preserve"> is </w:t>
      </w:r>
      <w:r w:rsidR="00011F12">
        <w:rPr>
          <w:lang w:val="en-US"/>
        </w:rPr>
        <w:t xml:space="preserve">placed </w:t>
      </w:r>
      <w:r w:rsidR="00B24CD2">
        <w:rPr>
          <w:lang w:val="en-US"/>
        </w:rPr>
        <w:t xml:space="preserve">ca. </w:t>
      </w:r>
      <w:r w:rsidR="00C049A7">
        <w:rPr>
          <w:lang w:val="en-US"/>
        </w:rPr>
        <w:t xml:space="preserve">1 meter away from the </w:t>
      </w:r>
      <w:r w:rsidR="0023424C">
        <w:rPr>
          <w:lang w:val="en-US"/>
        </w:rPr>
        <w:t>sensor</w:t>
      </w:r>
      <w:r w:rsidR="00E20F0B">
        <w:rPr>
          <w:lang w:val="en-US"/>
        </w:rPr>
        <w:t xml:space="preserve">. </w:t>
      </w:r>
      <w:r w:rsidR="00466FC7">
        <w:rPr>
          <w:lang w:val="en-US"/>
        </w:rPr>
        <w:t>Wh</w:t>
      </w:r>
      <w:r w:rsidR="006D4750">
        <w:rPr>
          <w:lang w:val="en-US"/>
        </w:rPr>
        <w:t xml:space="preserve">en </w:t>
      </w:r>
      <w:r w:rsidR="009C1FEE">
        <w:rPr>
          <w:lang w:val="en-US"/>
        </w:rPr>
        <w:t xml:space="preserve">AL is applied </w:t>
      </w:r>
      <w:r w:rsidR="009645D7">
        <w:rPr>
          <w:lang w:val="en-US"/>
        </w:rPr>
        <w:t>on the</w:t>
      </w:r>
      <w:r w:rsidR="00466FC7">
        <w:rPr>
          <w:lang w:val="en-US"/>
        </w:rPr>
        <w:t xml:space="preserve"> </w:t>
      </w:r>
      <w:r w:rsidR="009645D7">
        <w:rPr>
          <w:lang w:val="en-US"/>
        </w:rPr>
        <w:t>sensor</w:t>
      </w:r>
      <w:r w:rsidR="00B55415">
        <w:rPr>
          <w:lang w:val="en-US"/>
        </w:rPr>
        <w:t>, background photons from</w:t>
      </w:r>
      <w:r w:rsidR="005E6BEC">
        <w:rPr>
          <w:lang w:val="en-US"/>
        </w:rPr>
        <w:t xml:space="preserve"> AL</w:t>
      </w:r>
      <w:r w:rsidR="00B55415">
        <w:rPr>
          <w:lang w:val="en-US"/>
        </w:rPr>
        <w:t xml:space="preserve"> </w:t>
      </w:r>
      <w:r w:rsidR="00307CBB">
        <w:rPr>
          <w:lang w:val="en-US"/>
        </w:rPr>
        <w:t xml:space="preserve">randomly </w:t>
      </w:r>
      <w:r w:rsidR="00115177">
        <w:rPr>
          <w:lang w:val="en-US"/>
        </w:rPr>
        <w:t>spread</w:t>
      </w:r>
      <w:r w:rsidR="00307CBB">
        <w:rPr>
          <w:lang w:val="en-US"/>
        </w:rPr>
        <w:t xml:space="preserve"> </w:t>
      </w:r>
      <w:r w:rsidR="00583135">
        <w:rPr>
          <w:lang w:val="en-US"/>
        </w:rPr>
        <w:t>over all the time</w:t>
      </w:r>
      <w:r w:rsidR="00FD79D0">
        <w:rPr>
          <w:lang w:val="en-US"/>
        </w:rPr>
        <w:t xml:space="preserve"> </w:t>
      </w:r>
      <w:r w:rsidR="00583135">
        <w:rPr>
          <w:lang w:val="en-US"/>
        </w:rPr>
        <w:t xml:space="preserve">bin </w:t>
      </w:r>
      <w:r w:rsidR="00724F70">
        <w:rPr>
          <w:lang w:val="en-US"/>
        </w:rPr>
        <w:t xml:space="preserve">in histograms </w:t>
      </w:r>
      <w:r w:rsidR="00BD6048">
        <w:rPr>
          <w:lang w:val="en-US"/>
        </w:rPr>
        <w:t>all</w:t>
      </w:r>
      <w:r w:rsidR="00724F70">
        <w:rPr>
          <w:lang w:val="en-US"/>
        </w:rPr>
        <w:t xml:space="preserve"> pixel</w:t>
      </w:r>
      <w:r w:rsidR="0075400F">
        <w:rPr>
          <w:lang w:val="en-US"/>
        </w:rPr>
        <w:t>s</w:t>
      </w:r>
      <w:r w:rsidR="002F2B7F">
        <w:rPr>
          <w:lang w:val="en-US"/>
        </w:rPr>
        <w:t xml:space="preserve">. </w:t>
      </w:r>
      <w:r w:rsidR="0044709C">
        <w:rPr>
          <w:lang w:val="en-US"/>
        </w:rPr>
        <w:t xml:space="preserve">We used confusion matrix to evaluate the accuracy of classification of three </w:t>
      </w:r>
      <w:r w:rsidR="00B73180">
        <w:rPr>
          <w:lang w:val="en-US"/>
        </w:rPr>
        <w:t>networks.</w:t>
      </w:r>
      <w:r w:rsidR="000244BD">
        <w:rPr>
          <w:lang w:val="en-US"/>
        </w:rPr>
        <w:t xml:space="preserve"> As shown in </w:t>
      </w:r>
      <w:r w:rsidR="000244BD" w:rsidRPr="000244BD">
        <w:rPr>
          <w:color w:val="FF0000"/>
          <w:lang w:val="en-US"/>
        </w:rPr>
        <w:t>Fig</w:t>
      </w:r>
      <w:r w:rsidR="00454133">
        <w:rPr>
          <w:lang w:val="en-US"/>
        </w:rPr>
        <w:t>,</w:t>
      </w:r>
      <w:r w:rsidR="002E4B20">
        <w:rPr>
          <w:lang w:val="en-US"/>
        </w:rPr>
        <w:t xml:space="preserve"> </w:t>
      </w:r>
      <w:r w:rsidR="002575B2">
        <w:rPr>
          <w:lang w:val="en-US"/>
        </w:rPr>
        <w:t xml:space="preserve">all models </w:t>
      </w:r>
      <w:r w:rsidR="00B124C9">
        <w:rPr>
          <w:lang w:val="en-US"/>
        </w:rPr>
        <w:t xml:space="preserve">testing </w:t>
      </w:r>
      <w:r w:rsidR="001F0B0A">
        <w:rPr>
          <w:lang w:val="en-US"/>
        </w:rPr>
        <w:t xml:space="preserve">clear datasets </w:t>
      </w:r>
      <w:r w:rsidR="002156C6">
        <w:rPr>
          <w:lang w:val="en-US"/>
        </w:rPr>
        <w:t xml:space="preserve">yield </w:t>
      </w:r>
      <w:r w:rsidR="006C1DBB">
        <w:rPr>
          <w:lang w:val="en-US"/>
        </w:rPr>
        <w:t xml:space="preserve">higher accuracy than </w:t>
      </w:r>
      <w:r w:rsidR="00224E2C">
        <w:rPr>
          <w:lang w:val="en-US"/>
        </w:rPr>
        <w:t xml:space="preserve">the </w:t>
      </w:r>
      <w:r w:rsidR="00641613">
        <w:rPr>
          <w:lang w:val="en-US"/>
        </w:rPr>
        <w:t>noisy dataset</w:t>
      </w:r>
      <w:r w:rsidR="000B2369">
        <w:rPr>
          <w:lang w:val="en-US"/>
        </w:rPr>
        <w:t xml:space="preserve"> </w:t>
      </w:r>
      <w:r w:rsidR="00080545">
        <w:rPr>
          <w:lang w:val="en-US"/>
        </w:rPr>
        <w:t xml:space="preserve">corrupted by the </w:t>
      </w:r>
      <w:r w:rsidR="003316ED">
        <w:rPr>
          <w:lang w:val="en-US"/>
        </w:rPr>
        <w:t>AL</w:t>
      </w:r>
      <w:r w:rsidR="00DE5012">
        <w:rPr>
          <w:rFonts w:hint="eastAsia"/>
          <w:lang w:val="en-US"/>
        </w:rPr>
        <w:t>.</w:t>
      </w:r>
      <w:r w:rsidR="00DE5012">
        <w:rPr>
          <w:lang w:val="en-US"/>
        </w:rPr>
        <w:t xml:space="preserve"> In </w:t>
      </w:r>
      <w:r w:rsidR="00DE5012" w:rsidRPr="00DE5012">
        <w:rPr>
          <w:color w:val="FF0000"/>
          <w:lang w:val="en-US"/>
        </w:rPr>
        <w:t>Fig</w:t>
      </w:r>
      <w:r w:rsidR="00DE5012">
        <w:rPr>
          <w:lang w:val="en-US"/>
        </w:rPr>
        <w:t xml:space="preserve">. () </w:t>
      </w:r>
      <w:r w:rsidR="004A2B10">
        <w:rPr>
          <w:lang w:val="en-US"/>
        </w:rPr>
        <w:t xml:space="preserve">SCNN and SMLP </w:t>
      </w:r>
      <w:r w:rsidR="008E6DD8">
        <w:rPr>
          <w:lang w:val="en-US"/>
        </w:rPr>
        <w:t>perfo</w:t>
      </w:r>
      <w:r w:rsidR="001F421F">
        <w:rPr>
          <w:lang w:val="en-US"/>
        </w:rPr>
        <w:t>rm comparable accuracy</w:t>
      </w:r>
      <w:r w:rsidR="00F07F1A">
        <w:rPr>
          <w:lang w:val="en-US"/>
        </w:rPr>
        <w:t xml:space="preserve"> to CNN</w:t>
      </w:r>
      <w:r w:rsidR="000244BD">
        <w:rPr>
          <w:lang w:val="en-US"/>
        </w:rPr>
        <w:t>.</w:t>
      </w:r>
      <w:r w:rsidR="00F07F1A">
        <w:rPr>
          <w:lang w:val="en-US"/>
        </w:rPr>
        <w:t xml:space="preserve"> </w:t>
      </w:r>
      <w:r w:rsidR="003F18E4">
        <w:rPr>
          <w:lang w:val="en-US"/>
        </w:rPr>
        <w:t>SCNN</w:t>
      </w:r>
      <w:r w:rsidR="00DD3DC2">
        <w:rPr>
          <w:lang w:val="en-US"/>
        </w:rPr>
        <w:t xml:space="preserve"> </w:t>
      </w:r>
      <w:r w:rsidR="0064465F">
        <w:rPr>
          <w:lang w:val="en-US"/>
        </w:rPr>
        <w:t>exhibits</w:t>
      </w:r>
      <w:r w:rsidR="00DD3DC2">
        <w:rPr>
          <w:lang w:val="en-US"/>
        </w:rPr>
        <w:t xml:space="preserve"> </w:t>
      </w:r>
      <w:r w:rsidR="0064465F">
        <w:rPr>
          <w:lang w:val="en-US"/>
        </w:rPr>
        <w:t>high</w:t>
      </w:r>
      <w:r w:rsidR="00763127">
        <w:rPr>
          <w:lang w:val="en-US"/>
        </w:rPr>
        <w:t xml:space="preserve"> accuracy</w:t>
      </w:r>
      <w:r w:rsidR="00982BB8">
        <w:rPr>
          <w:lang w:val="en-US"/>
        </w:rPr>
        <w:t xml:space="preserve"> yet</w:t>
      </w:r>
      <w:r w:rsidR="0064465F">
        <w:rPr>
          <w:lang w:val="en-US"/>
        </w:rPr>
        <w:t xml:space="preserve"> slightly lower accuracy than </w:t>
      </w:r>
      <w:r w:rsidR="000104B6">
        <w:rPr>
          <w:lang w:val="en-US"/>
        </w:rPr>
        <w:t>CNN</w:t>
      </w:r>
      <w:proofErr w:type="gramStart"/>
      <w:r w:rsidR="00F07F1A">
        <w:rPr>
          <w:lang w:val="en-US"/>
        </w:rPr>
        <w:t>.</w:t>
      </w:r>
      <w:r w:rsidR="0014664A">
        <w:rPr>
          <w:lang w:val="en-US"/>
        </w:rPr>
        <w:t xml:space="preserve"> .</w:t>
      </w:r>
      <w:proofErr w:type="gramEnd"/>
    </w:p>
    <w:p w14:paraId="77C186A1" w14:textId="77777777" w:rsidR="00D95C10" w:rsidRDefault="00D95C10" w:rsidP="00140E00">
      <w:pPr>
        <w:jc w:val="both"/>
        <w:rPr>
          <w:lang w:val="en-US"/>
        </w:rPr>
      </w:pPr>
    </w:p>
    <w:p w14:paraId="5A051C54" w14:textId="77777777" w:rsidR="00D95C10" w:rsidRDefault="00D95C10" w:rsidP="00140E00">
      <w:pPr>
        <w:jc w:val="both"/>
        <w:rPr>
          <w:lang w:val="en-US"/>
        </w:rPr>
      </w:pPr>
    </w:p>
    <w:p w14:paraId="1125C68E" w14:textId="77777777" w:rsidR="00D95C10" w:rsidRDefault="00D95C10" w:rsidP="00140E00">
      <w:pPr>
        <w:jc w:val="both"/>
        <w:rPr>
          <w:lang w:val="en-US"/>
        </w:rPr>
      </w:pPr>
    </w:p>
    <w:p w14:paraId="147A4842" w14:textId="748B78DA" w:rsidR="00D95C10" w:rsidRDefault="00DA5DD3" w:rsidP="00140E00">
      <w:pPr>
        <w:jc w:val="both"/>
        <w:rPr>
          <w:lang w:val="en-US"/>
        </w:rPr>
      </w:pPr>
      <w:r>
        <w:rPr>
          <w:noProof/>
          <w:lang w:val="en-US"/>
        </w:rPr>
        <w:lastRenderedPageBreak/>
        <w:drawing>
          <wp:inline distT="0" distB="0" distL="0" distR="0" wp14:anchorId="25A83C82" wp14:editId="17D285E0">
            <wp:extent cx="3745735" cy="4156164"/>
            <wp:effectExtent l="0" t="0" r="1270" b="0"/>
            <wp:docPr id="1092722198" name="Picture 3" descr="A group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722198" name="Picture 3" descr="A group of blue squar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59992" cy="4171983"/>
                    </a:xfrm>
                    <a:prstGeom prst="rect">
                      <a:avLst/>
                    </a:prstGeom>
                  </pic:spPr>
                </pic:pic>
              </a:graphicData>
            </a:graphic>
          </wp:inline>
        </w:drawing>
      </w:r>
    </w:p>
    <w:p w14:paraId="0D4A595D" w14:textId="77777777" w:rsidR="00EF4254" w:rsidRDefault="00EF4254" w:rsidP="00140E00">
      <w:pPr>
        <w:jc w:val="both"/>
        <w:rPr>
          <w:lang w:val="en-US"/>
        </w:rPr>
      </w:pPr>
    </w:p>
    <w:p w14:paraId="0D4CC7A9" w14:textId="3BB00D80" w:rsidR="00604EE6" w:rsidRPr="00E5155A" w:rsidRDefault="00604EE6" w:rsidP="00140E00">
      <w:pPr>
        <w:pStyle w:val="Caption"/>
        <w:jc w:val="both"/>
        <w:rPr>
          <w:lang w:val="en-US"/>
        </w:rPr>
      </w:pPr>
      <w:r>
        <w:t xml:space="preserve">Figure </w:t>
      </w:r>
      <w:r>
        <w:t>2</w:t>
      </w:r>
      <w:r>
        <w:t xml:space="preserve">. </w:t>
      </w:r>
      <w:r w:rsidR="00326A02">
        <w:t xml:space="preserve">Confusion matrix of CNN, SCNN, and SMLP with and without </w:t>
      </w:r>
      <w:r w:rsidR="00491465">
        <w:t>AL</w:t>
      </w:r>
      <w:r w:rsidR="009B1E8B">
        <w:t>, where accuracy</w:t>
      </w:r>
      <w:r w:rsidR="00F03FA9">
        <w:t xml:space="preserve"> </w:t>
      </w:r>
      <w:r w:rsidR="0039375B">
        <w:t xml:space="preserve">in each </w:t>
      </w:r>
      <w:r w:rsidR="00AB1170">
        <w:t>figure indicates the</w:t>
      </w:r>
      <w:r w:rsidR="00027728">
        <w:t xml:space="preserve"> </w:t>
      </w:r>
      <w:r w:rsidR="004118CE">
        <w:t xml:space="preserve">performance of </w:t>
      </w:r>
      <w:r w:rsidR="000F35E5">
        <w:t>classification from</w:t>
      </w:r>
      <w:r w:rsidR="00AE115F">
        <w:t xml:space="preserve"> </w:t>
      </w:r>
      <w:r w:rsidR="000F35E5">
        <w:t>model</w:t>
      </w:r>
      <w:r w:rsidR="00AE115F">
        <w:t>s</w:t>
      </w:r>
      <w:r>
        <w:t>.</w:t>
      </w:r>
    </w:p>
    <w:p w14:paraId="414F3C8B" w14:textId="77777777" w:rsidR="00DA5DD3" w:rsidRDefault="00DA5DD3" w:rsidP="00140E00">
      <w:pPr>
        <w:jc w:val="both"/>
        <w:rPr>
          <w:lang w:val="en-US"/>
        </w:rPr>
      </w:pPr>
    </w:p>
    <w:p w14:paraId="0B04F5D2" w14:textId="6C41C380" w:rsidR="00DE2C3C" w:rsidRDefault="00DE2C3C" w:rsidP="00140E00">
      <w:pPr>
        <w:pStyle w:val="Heading2"/>
        <w:jc w:val="both"/>
        <w:rPr>
          <w:lang w:val="en-US"/>
        </w:rPr>
      </w:pPr>
      <w:r>
        <w:rPr>
          <w:lang w:val="en-US"/>
        </w:rPr>
        <w:t>Conclusion</w:t>
      </w:r>
    </w:p>
    <w:p w14:paraId="650DE92D" w14:textId="77777777" w:rsidR="003327A0" w:rsidRDefault="003327A0" w:rsidP="00140E00">
      <w:pPr>
        <w:jc w:val="both"/>
        <w:rPr>
          <w:lang w:val="en-US"/>
        </w:rPr>
      </w:pPr>
    </w:p>
    <w:p w14:paraId="251A4C70" w14:textId="77777777" w:rsidR="00864E5A" w:rsidRDefault="00864E5A" w:rsidP="00140E00">
      <w:pPr>
        <w:jc w:val="both"/>
        <w:rPr>
          <w:lang w:val="en-US"/>
        </w:rPr>
      </w:pPr>
    </w:p>
    <w:p w14:paraId="19CC9D10" w14:textId="77777777" w:rsidR="00864E5A" w:rsidRDefault="00864E5A" w:rsidP="00140E00">
      <w:pPr>
        <w:jc w:val="both"/>
        <w:rPr>
          <w:lang w:val="en-US"/>
        </w:rPr>
      </w:pPr>
    </w:p>
    <w:p w14:paraId="1381EF51" w14:textId="77777777" w:rsidR="00105850" w:rsidRDefault="003327A0" w:rsidP="00140E00">
      <w:pPr>
        <w:pStyle w:val="Bibliography"/>
        <w:jc w:val="both"/>
        <w:rPr>
          <w:lang w:val="en-US"/>
        </w:rPr>
      </w:pPr>
      <w:r>
        <w:rPr>
          <w:lang w:val="en-US"/>
        </w:rPr>
        <w:t>Reference</w:t>
      </w:r>
    </w:p>
    <w:p w14:paraId="6BD8504F" w14:textId="77777777" w:rsidR="00C37463" w:rsidRPr="00C37463" w:rsidRDefault="00105850" w:rsidP="00C37463">
      <w:pPr>
        <w:pStyle w:val="Bibliography"/>
        <w:rPr>
          <w:rFonts w:ascii="Calibri Light" w:hAnsiTheme="majorHAnsi" w:cs="Calibri Light"/>
          <w:color w:val="000000"/>
          <w:sz w:val="26"/>
        </w:rPr>
      </w:pPr>
      <w:r w:rsidRPr="00F346A6">
        <w:rPr>
          <w:color w:val="000000" w:themeColor="text1"/>
          <w:lang w:val="en-US"/>
        </w:rPr>
        <w:fldChar w:fldCharType="begin"/>
      </w:r>
      <w:r w:rsidR="00FF75E4">
        <w:rPr>
          <w:color w:val="000000" w:themeColor="text1"/>
          <w:lang w:val="en-US"/>
        </w:rPr>
        <w:instrText xml:space="preserve"> ADDIN ZOTERO_BIBL {"uncited":[],"omitted":[],"custom":[]} CSL_BIBLIOGRAPHY </w:instrText>
      </w:r>
      <w:r w:rsidRPr="00F346A6">
        <w:rPr>
          <w:color w:val="000000" w:themeColor="text1"/>
          <w:lang w:val="en-US"/>
        </w:rPr>
        <w:fldChar w:fldCharType="separate"/>
      </w:r>
      <w:r w:rsidR="00C37463" w:rsidRPr="00C37463">
        <w:rPr>
          <w:rFonts w:ascii="Calibri Light" w:hAnsiTheme="majorHAnsi" w:cs="Calibri Light"/>
          <w:color w:val="000000"/>
          <w:sz w:val="26"/>
        </w:rPr>
        <w:t>[1]</w:t>
      </w:r>
      <w:r w:rsidR="00C37463" w:rsidRPr="00C37463">
        <w:rPr>
          <w:rFonts w:ascii="Calibri Light" w:hAnsiTheme="majorHAnsi" w:cs="Calibri Light"/>
          <w:color w:val="000000"/>
          <w:sz w:val="26"/>
        </w:rPr>
        <w:tab/>
        <w:t xml:space="preserve">S. Afshar, T. J. Hamilton, L. Davis, A. Van Schaik, and D. </w:t>
      </w:r>
      <w:proofErr w:type="spellStart"/>
      <w:r w:rsidR="00C37463" w:rsidRPr="00C37463">
        <w:rPr>
          <w:rFonts w:ascii="Calibri Light" w:hAnsiTheme="majorHAnsi" w:cs="Calibri Light"/>
          <w:color w:val="000000"/>
          <w:sz w:val="26"/>
        </w:rPr>
        <w:t>Delic</w:t>
      </w:r>
      <w:proofErr w:type="spellEnd"/>
      <w:r w:rsidR="00C37463" w:rsidRPr="00C37463">
        <w:rPr>
          <w:rFonts w:ascii="Calibri Light" w:hAnsiTheme="majorHAnsi" w:cs="Calibri Light"/>
          <w:color w:val="000000"/>
          <w:sz w:val="26"/>
        </w:rPr>
        <w:t xml:space="preserve">, ‘Event-Based Processing of Single Photon Avalanche Diode Sensors’, </w:t>
      </w:r>
      <w:r w:rsidR="00C37463" w:rsidRPr="00C37463">
        <w:rPr>
          <w:rFonts w:ascii="Calibri Light" w:hAnsiTheme="majorHAnsi" w:cs="Calibri Light"/>
          <w:i/>
          <w:iCs/>
          <w:color w:val="000000"/>
          <w:sz w:val="26"/>
        </w:rPr>
        <w:t>IEEE Sens. J.</w:t>
      </w:r>
      <w:r w:rsidR="00C37463" w:rsidRPr="00C37463">
        <w:rPr>
          <w:rFonts w:ascii="Calibri Light" w:hAnsiTheme="majorHAnsi" w:cs="Calibri Light"/>
          <w:color w:val="000000"/>
          <w:sz w:val="26"/>
        </w:rPr>
        <w:t xml:space="preserve">, vol. 20, no. 14, pp. 7677–7691, 2020, </w:t>
      </w:r>
      <w:proofErr w:type="spellStart"/>
      <w:r w:rsidR="00C37463" w:rsidRPr="00C37463">
        <w:rPr>
          <w:rFonts w:ascii="Calibri Light" w:hAnsiTheme="majorHAnsi" w:cs="Calibri Light"/>
          <w:color w:val="000000"/>
          <w:sz w:val="26"/>
        </w:rPr>
        <w:t>doi</w:t>
      </w:r>
      <w:proofErr w:type="spellEnd"/>
      <w:r w:rsidR="00C37463" w:rsidRPr="00C37463">
        <w:rPr>
          <w:rFonts w:ascii="Calibri Light" w:hAnsiTheme="majorHAnsi" w:cs="Calibri Light"/>
          <w:color w:val="000000"/>
          <w:sz w:val="26"/>
        </w:rPr>
        <w:t>: 10.1109/JSEN.2020.2979761.</w:t>
      </w:r>
    </w:p>
    <w:p w14:paraId="648DE64D" w14:textId="77777777" w:rsidR="00C37463" w:rsidRPr="00C37463" w:rsidRDefault="00C37463" w:rsidP="00C37463">
      <w:pPr>
        <w:pStyle w:val="Bibliography"/>
        <w:rPr>
          <w:rFonts w:ascii="Calibri Light" w:hAnsiTheme="majorHAnsi" w:cs="Calibri Light"/>
          <w:color w:val="000000"/>
          <w:sz w:val="26"/>
        </w:rPr>
      </w:pPr>
      <w:r w:rsidRPr="00C37463">
        <w:rPr>
          <w:rFonts w:ascii="Calibri Light" w:hAnsiTheme="majorHAnsi" w:cs="Calibri Light"/>
          <w:color w:val="000000"/>
          <w:sz w:val="26"/>
        </w:rPr>
        <w:t>[2]</w:t>
      </w:r>
      <w:r w:rsidRPr="00C37463">
        <w:rPr>
          <w:rFonts w:ascii="Calibri Light" w:hAnsiTheme="majorHAnsi" w:cs="Calibri Light"/>
          <w:color w:val="000000"/>
          <w:sz w:val="26"/>
        </w:rPr>
        <w:tab/>
        <w:t xml:space="preserve">S. Singh, A. </w:t>
      </w:r>
      <w:proofErr w:type="spellStart"/>
      <w:r w:rsidRPr="00C37463">
        <w:rPr>
          <w:rFonts w:ascii="Calibri Light" w:hAnsiTheme="majorHAnsi" w:cs="Calibri Light"/>
          <w:color w:val="000000"/>
          <w:sz w:val="26"/>
        </w:rPr>
        <w:t>Sarma</w:t>
      </w:r>
      <w:proofErr w:type="spellEnd"/>
      <w:r w:rsidRPr="00C37463">
        <w:rPr>
          <w:rFonts w:ascii="Calibri Light" w:hAnsiTheme="majorHAnsi" w:cs="Calibri Light"/>
          <w:color w:val="000000"/>
          <w:sz w:val="26"/>
        </w:rPr>
        <w:t xml:space="preserve">, S. Lu, A. Sengupta, V. Narayanan, and C. R. Das, ‘Gesture-SNN: Co-optimizing accuracy, </w:t>
      </w:r>
      <w:proofErr w:type="gramStart"/>
      <w:r w:rsidRPr="00C37463">
        <w:rPr>
          <w:rFonts w:ascii="Calibri Light" w:hAnsiTheme="majorHAnsi" w:cs="Calibri Light"/>
          <w:color w:val="000000"/>
          <w:sz w:val="26"/>
        </w:rPr>
        <w:t>latency</w:t>
      </w:r>
      <w:proofErr w:type="gramEnd"/>
      <w:r w:rsidRPr="00C37463">
        <w:rPr>
          <w:rFonts w:ascii="Calibri Light" w:hAnsiTheme="majorHAnsi" w:cs="Calibri Light"/>
          <w:color w:val="000000"/>
          <w:sz w:val="26"/>
        </w:rPr>
        <w:t xml:space="preserve"> and energy of SNNs for neuromorphic vision sensors’, in </w:t>
      </w:r>
      <w:r w:rsidRPr="00C37463">
        <w:rPr>
          <w:rFonts w:ascii="Calibri Light" w:hAnsiTheme="majorHAnsi" w:cs="Calibri Light"/>
          <w:i/>
          <w:iCs/>
          <w:color w:val="000000"/>
          <w:sz w:val="26"/>
        </w:rPr>
        <w:t>2021 IEEE/ACM International Symposium on Low Power Electronics and Design (ISLPED)</w:t>
      </w:r>
      <w:r w:rsidRPr="00C37463">
        <w:rPr>
          <w:rFonts w:ascii="Calibri Light" w:hAnsiTheme="majorHAnsi" w:cs="Calibri Light"/>
          <w:color w:val="000000"/>
          <w:sz w:val="26"/>
        </w:rPr>
        <w:t xml:space="preserve">, 2021, pp. 1–6. </w:t>
      </w:r>
      <w:proofErr w:type="spellStart"/>
      <w:r w:rsidRPr="00C37463">
        <w:rPr>
          <w:rFonts w:ascii="Calibri Light" w:hAnsiTheme="majorHAnsi" w:cs="Calibri Light"/>
          <w:color w:val="000000"/>
          <w:sz w:val="26"/>
        </w:rPr>
        <w:t>doi</w:t>
      </w:r>
      <w:proofErr w:type="spellEnd"/>
      <w:r w:rsidRPr="00C37463">
        <w:rPr>
          <w:rFonts w:ascii="Calibri Light" w:hAnsiTheme="majorHAnsi" w:cs="Calibri Light"/>
          <w:color w:val="000000"/>
          <w:sz w:val="26"/>
        </w:rPr>
        <w:t>: 10.1109/ISLPED52811.2021.9502506.</w:t>
      </w:r>
    </w:p>
    <w:p w14:paraId="32C8FEB3" w14:textId="77777777" w:rsidR="00C37463" w:rsidRPr="00C37463" w:rsidRDefault="00C37463" w:rsidP="00C37463">
      <w:pPr>
        <w:pStyle w:val="Bibliography"/>
        <w:rPr>
          <w:rFonts w:ascii="Calibri Light" w:hAnsiTheme="majorHAnsi" w:cs="Calibri Light"/>
          <w:color w:val="000000"/>
          <w:sz w:val="26"/>
        </w:rPr>
      </w:pPr>
      <w:r w:rsidRPr="00C37463">
        <w:rPr>
          <w:rFonts w:ascii="Calibri Light" w:hAnsiTheme="majorHAnsi" w:cs="Calibri Light"/>
          <w:color w:val="000000"/>
          <w:sz w:val="26"/>
        </w:rPr>
        <w:t>[3]</w:t>
      </w:r>
      <w:r w:rsidRPr="00C37463">
        <w:rPr>
          <w:rFonts w:ascii="Calibri Light" w:hAnsiTheme="majorHAnsi" w:cs="Calibri Light"/>
          <w:color w:val="000000"/>
          <w:sz w:val="26"/>
        </w:rPr>
        <w:tab/>
        <w:t xml:space="preserve">X. She and S. Mukhopadhyay, ‘Speed: Spiking neural network with event-driven unsupervised learning and near-real-time inference for event-based vision’, </w:t>
      </w:r>
      <w:r w:rsidRPr="00C37463">
        <w:rPr>
          <w:rFonts w:ascii="Calibri Light" w:hAnsiTheme="majorHAnsi" w:cs="Calibri Light"/>
          <w:i/>
          <w:iCs/>
          <w:color w:val="000000"/>
          <w:sz w:val="26"/>
        </w:rPr>
        <w:t>IEEE Sens. J.</w:t>
      </w:r>
      <w:r w:rsidRPr="00C37463">
        <w:rPr>
          <w:rFonts w:ascii="Calibri Light" w:hAnsiTheme="majorHAnsi" w:cs="Calibri Light"/>
          <w:color w:val="000000"/>
          <w:sz w:val="26"/>
        </w:rPr>
        <w:t>, vol. 21, no. 18, pp. 20578–20588, 2021.</w:t>
      </w:r>
    </w:p>
    <w:p w14:paraId="63DFF3FD" w14:textId="77777777" w:rsidR="00C37463" w:rsidRPr="00C37463" w:rsidRDefault="00C37463" w:rsidP="00C37463">
      <w:pPr>
        <w:pStyle w:val="Bibliography"/>
        <w:rPr>
          <w:rFonts w:ascii="Calibri Light" w:hAnsiTheme="majorHAnsi" w:cs="Calibri Light"/>
          <w:color w:val="000000"/>
          <w:sz w:val="26"/>
        </w:rPr>
      </w:pPr>
      <w:r w:rsidRPr="00C37463">
        <w:rPr>
          <w:rFonts w:ascii="Calibri Light" w:hAnsiTheme="majorHAnsi" w:cs="Calibri Light"/>
          <w:color w:val="000000"/>
          <w:sz w:val="26"/>
        </w:rPr>
        <w:t>[4]</w:t>
      </w:r>
      <w:r w:rsidRPr="00C37463">
        <w:rPr>
          <w:rFonts w:ascii="Calibri Light" w:hAnsiTheme="majorHAnsi" w:cs="Calibri Light"/>
          <w:color w:val="000000"/>
          <w:sz w:val="26"/>
        </w:rPr>
        <w:tab/>
        <w:t xml:space="preserve">Y. Lin and E. </w:t>
      </w:r>
      <w:proofErr w:type="spellStart"/>
      <w:r w:rsidRPr="00C37463">
        <w:rPr>
          <w:rFonts w:ascii="Calibri Light" w:hAnsiTheme="majorHAnsi" w:cs="Calibri Light"/>
          <w:color w:val="000000"/>
          <w:sz w:val="26"/>
        </w:rPr>
        <w:t>Charbon</w:t>
      </w:r>
      <w:proofErr w:type="spellEnd"/>
      <w:r w:rsidRPr="00C37463">
        <w:rPr>
          <w:rFonts w:ascii="Calibri Light" w:hAnsiTheme="majorHAnsi" w:cs="Calibri Light"/>
          <w:color w:val="000000"/>
          <w:sz w:val="26"/>
        </w:rPr>
        <w:t xml:space="preserve">, ‘Spiking Neural Networks for Active Time-Resolved SPAD Imaging’, in </w:t>
      </w:r>
      <w:r w:rsidRPr="00C37463">
        <w:rPr>
          <w:rFonts w:ascii="Calibri Light" w:hAnsiTheme="majorHAnsi" w:cs="Calibri Light"/>
          <w:i/>
          <w:iCs/>
          <w:color w:val="000000"/>
          <w:sz w:val="26"/>
        </w:rPr>
        <w:t>Proceedings of the IEEE/CVF Winter Conference on Applications of Computer Vision</w:t>
      </w:r>
      <w:r w:rsidRPr="00C37463">
        <w:rPr>
          <w:rFonts w:ascii="Calibri Light" w:hAnsiTheme="majorHAnsi" w:cs="Calibri Light"/>
          <w:color w:val="000000"/>
          <w:sz w:val="26"/>
        </w:rPr>
        <w:t>, 2024, pp. 8147–8156.</w:t>
      </w:r>
    </w:p>
    <w:p w14:paraId="21A01E62" w14:textId="77777777" w:rsidR="00C37463" w:rsidRPr="00C37463" w:rsidRDefault="00C37463" w:rsidP="00C37463">
      <w:pPr>
        <w:pStyle w:val="Bibliography"/>
        <w:rPr>
          <w:rFonts w:ascii="Calibri Light" w:hAnsiTheme="majorHAnsi" w:cs="Calibri Light"/>
          <w:color w:val="000000"/>
          <w:sz w:val="26"/>
        </w:rPr>
      </w:pPr>
      <w:r w:rsidRPr="00C37463">
        <w:rPr>
          <w:rFonts w:ascii="Calibri Light" w:hAnsiTheme="majorHAnsi" w:cs="Calibri Light"/>
          <w:color w:val="000000"/>
          <w:sz w:val="26"/>
        </w:rPr>
        <w:lastRenderedPageBreak/>
        <w:t>[5]</w:t>
      </w:r>
      <w:r w:rsidRPr="00C37463">
        <w:rPr>
          <w:rFonts w:ascii="Calibri Light" w:hAnsiTheme="majorHAnsi" w:cs="Calibri Light"/>
          <w:color w:val="000000"/>
          <w:sz w:val="26"/>
        </w:rPr>
        <w:tab/>
        <w:t xml:space="preserve">J. Pei </w:t>
      </w:r>
      <w:r w:rsidRPr="00C37463">
        <w:rPr>
          <w:rFonts w:ascii="Calibri Light" w:hAnsiTheme="majorHAnsi" w:cs="Calibri Light"/>
          <w:i/>
          <w:iCs/>
          <w:color w:val="000000"/>
          <w:sz w:val="26"/>
        </w:rPr>
        <w:t>et al.</w:t>
      </w:r>
      <w:r w:rsidRPr="00C37463">
        <w:rPr>
          <w:rFonts w:ascii="Calibri Light" w:hAnsiTheme="majorHAnsi" w:cs="Calibri Light"/>
          <w:color w:val="000000"/>
          <w:sz w:val="26"/>
        </w:rPr>
        <w:t xml:space="preserve">, ‘Towards artificial general intelligence with hybrid </w:t>
      </w:r>
      <w:proofErr w:type="spellStart"/>
      <w:r w:rsidRPr="00C37463">
        <w:rPr>
          <w:rFonts w:ascii="Calibri Light" w:hAnsiTheme="majorHAnsi" w:cs="Calibri Light"/>
          <w:color w:val="000000"/>
          <w:sz w:val="26"/>
        </w:rPr>
        <w:t>Tianjic</w:t>
      </w:r>
      <w:proofErr w:type="spellEnd"/>
      <w:r w:rsidRPr="00C37463">
        <w:rPr>
          <w:rFonts w:ascii="Calibri Light" w:hAnsiTheme="majorHAnsi" w:cs="Calibri Light"/>
          <w:color w:val="000000"/>
          <w:sz w:val="26"/>
        </w:rPr>
        <w:t xml:space="preserve"> chip architecture’, </w:t>
      </w:r>
      <w:r w:rsidRPr="00C37463">
        <w:rPr>
          <w:rFonts w:ascii="Calibri Light" w:hAnsiTheme="majorHAnsi" w:cs="Calibri Light"/>
          <w:i/>
          <w:iCs/>
          <w:color w:val="000000"/>
          <w:sz w:val="26"/>
        </w:rPr>
        <w:t>Nature</w:t>
      </w:r>
      <w:r w:rsidRPr="00C37463">
        <w:rPr>
          <w:rFonts w:ascii="Calibri Light" w:hAnsiTheme="majorHAnsi" w:cs="Calibri Light"/>
          <w:color w:val="000000"/>
          <w:sz w:val="26"/>
        </w:rPr>
        <w:t>, vol. 572, no. 7767, pp. 106–111, 2019.</w:t>
      </w:r>
    </w:p>
    <w:p w14:paraId="16BA578B" w14:textId="77777777" w:rsidR="00C37463" w:rsidRPr="00C37463" w:rsidRDefault="00C37463" w:rsidP="00C37463">
      <w:pPr>
        <w:pStyle w:val="Bibliography"/>
        <w:rPr>
          <w:rFonts w:ascii="Calibri Light" w:hAnsiTheme="majorHAnsi" w:cs="Calibri Light"/>
          <w:color w:val="000000"/>
          <w:sz w:val="26"/>
        </w:rPr>
      </w:pPr>
      <w:r w:rsidRPr="00C37463">
        <w:rPr>
          <w:rFonts w:ascii="Calibri Light" w:hAnsiTheme="majorHAnsi" w:cs="Calibri Light"/>
          <w:color w:val="000000"/>
          <w:sz w:val="26"/>
        </w:rPr>
        <w:t>[6]</w:t>
      </w:r>
      <w:r w:rsidRPr="00C37463">
        <w:rPr>
          <w:rFonts w:ascii="Calibri Light" w:hAnsiTheme="majorHAnsi" w:cs="Calibri Light"/>
          <w:color w:val="000000"/>
          <w:sz w:val="26"/>
        </w:rPr>
        <w:tab/>
        <w:t xml:space="preserve">F. </w:t>
      </w:r>
      <w:proofErr w:type="spellStart"/>
      <w:r w:rsidRPr="00C37463">
        <w:rPr>
          <w:rFonts w:ascii="Calibri Light" w:hAnsiTheme="majorHAnsi" w:cs="Calibri Light"/>
          <w:color w:val="000000"/>
          <w:sz w:val="26"/>
        </w:rPr>
        <w:t>Akopyan</w:t>
      </w:r>
      <w:proofErr w:type="spellEnd"/>
      <w:r w:rsidRPr="00C37463">
        <w:rPr>
          <w:rFonts w:ascii="Calibri Light" w:hAnsiTheme="majorHAnsi" w:cs="Calibri Light"/>
          <w:color w:val="000000"/>
          <w:sz w:val="26"/>
        </w:rPr>
        <w:t xml:space="preserve"> </w:t>
      </w:r>
      <w:r w:rsidRPr="00C37463">
        <w:rPr>
          <w:rFonts w:ascii="Calibri Light" w:hAnsiTheme="majorHAnsi" w:cs="Calibri Light"/>
          <w:i/>
          <w:iCs/>
          <w:color w:val="000000"/>
          <w:sz w:val="26"/>
        </w:rPr>
        <w:t>et al.</w:t>
      </w:r>
      <w:r w:rsidRPr="00C37463">
        <w:rPr>
          <w:rFonts w:ascii="Calibri Light" w:hAnsiTheme="majorHAnsi" w:cs="Calibri Light"/>
          <w:color w:val="000000"/>
          <w:sz w:val="26"/>
        </w:rPr>
        <w:t>, ‘</w:t>
      </w:r>
      <w:proofErr w:type="spellStart"/>
      <w:r w:rsidRPr="00C37463">
        <w:rPr>
          <w:rFonts w:ascii="Calibri Light" w:hAnsiTheme="majorHAnsi" w:cs="Calibri Light"/>
          <w:color w:val="000000"/>
          <w:sz w:val="26"/>
        </w:rPr>
        <w:t>Truenorth</w:t>
      </w:r>
      <w:proofErr w:type="spellEnd"/>
      <w:r w:rsidRPr="00C37463">
        <w:rPr>
          <w:rFonts w:ascii="Calibri Light" w:hAnsiTheme="majorHAnsi" w:cs="Calibri Light"/>
          <w:color w:val="000000"/>
          <w:sz w:val="26"/>
        </w:rPr>
        <w:t xml:space="preserve">: Design and tool flow of a 65 mw 1 million neuron programmable neurosynaptic chip’, </w:t>
      </w:r>
      <w:r w:rsidRPr="00C37463">
        <w:rPr>
          <w:rFonts w:ascii="Calibri Light" w:hAnsiTheme="majorHAnsi" w:cs="Calibri Light"/>
          <w:i/>
          <w:iCs/>
          <w:color w:val="000000"/>
          <w:sz w:val="26"/>
        </w:rPr>
        <w:t xml:space="preserve">IEEE Trans. </w:t>
      </w:r>
      <w:proofErr w:type="spellStart"/>
      <w:proofErr w:type="gramStart"/>
      <w:r w:rsidRPr="00C37463">
        <w:rPr>
          <w:rFonts w:ascii="Calibri Light" w:hAnsiTheme="majorHAnsi" w:cs="Calibri Light"/>
          <w:i/>
          <w:iCs/>
          <w:color w:val="000000"/>
          <w:sz w:val="26"/>
        </w:rPr>
        <w:t>Comput</w:t>
      </w:r>
      <w:proofErr w:type="spellEnd"/>
      <w:r w:rsidRPr="00C37463">
        <w:rPr>
          <w:rFonts w:ascii="Calibri Light" w:hAnsiTheme="majorHAnsi" w:cs="Calibri Light"/>
          <w:i/>
          <w:iCs/>
          <w:color w:val="000000"/>
          <w:sz w:val="26"/>
        </w:rPr>
        <w:t>.-</w:t>
      </w:r>
      <w:proofErr w:type="gramEnd"/>
      <w:r w:rsidRPr="00C37463">
        <w:rPr>
          <w:rFonts w:ascii="Calibri Light" w:hAnsiTheme="majorHAnsi" w:cs="Calibri Light"/>
          <w:i/>
          <w:iCs/>
          <w:color w:val="000000"/>
          <w:sz w:val="26"/>
        </w:rPr>
        <w:t xml:space="preserve">Aided Des. </w:t>
      </w:r>
      <w:proofErr w:type="spellStart"/>
      <w:r w:rsidRPr="00C37463">
        <w:rPr>
          <w:rFonts w:ascii="Calibri Light" w:hAnsiTheme="majorHAnsi" w:cs="Calibri Light"/>
          <w:i/>
          <w:iCs/>
          <w:color w:val="000000"/>
          <w:sz w:val="26"/>
        </w:rPr>
        <w:t>Integr</w:t>
      </w:r>
      <w:proofErr w:type="spellEnd"/>
      <w:r w:rsidRPr="00C37463">
        <w:rPr>
          <w:rFonts w:ascii="Calibri Light" w:hAnsiTheme="majorHAnsi" w:cs="Calibri Light"/>
          <w:i/>
          <w:iCs/>
          <w:color w:val="000000"/>
          <w:sz w:val="26"/>
        </w:rPr>
        <w:t>. Circuits Syst.</w:t>
      </w:r>
      <w:r w:rsidRPr="00C37463">
        <w:rPr>
          <w:rFonts w:ascii="Calibri Light" w:hAnsiTheme="majorHAnsi" w:cs="Calibri Light"/>
          <w:color w:val="000000"/>
          <w:sz w:val="26"/>
        </w:rPr>
        <w:t>, vol. 34, no. 10, pp. 1537–1557, 2015.</w:t>
      </w:r>
    </w:p>
    <w:p w14:paraId="05BD1CFB" w14:textId="77777777" w:rsidR="00C37463" w:rsidRPr="00C37463" w:rsidRDefault="00C37463" w:rsidP="00C37463">
      <w:pPr>
        <w:pStyle w:val="Bibliography"/>
        <w:rPr>
          <w:rFonts w:ascii="Calibri Light" w:hAnsiTheme="majorHAnsi" w:cs="Calibri Light"/>
          <w:color w:val="000000"/>
          <w:sz w:val="26"/>
        </w:rPr>
      </w:pPr>
      <w:r w:rsidRPr="00C37463">
        <w:rPr>
          <w:rFonts w:ascii="Calibri Light" w:hAnsiTheme="majorHAnsi" w:cs="Calibri Light"/>
          <w:color w:val="000000"/>
          <w:sz w:val="26"/>
        </w:rPr>
        <w:t>[7]</w:t>
      </w:r>
      <w:r w:rsidRPr="00C37463">
        <w:rPr>
          <w:rFonts w:ascii="Calibri Light" w:hAnsiTheme="majorHAnsi" w:cs="Calibri Light"/>
          <w:color w:val="000000"/>
          <w:sz w:val="26"/>
        </w:rPr>
        <w:tab/>
        <w:t xml:space="preserve">M. Davies </w:t>
      </w:r>
      <w:r w:rsidRPr="00C37463">
        <w:rPr>
          <w:rFonts w:ascii="Calibri Light" w:hAnsiTheme="majorHAnsi" w:cs="Calibri Light"/>
          <w:i/>
          <w:iCs/>
          <w:color w:val="000000"/>
          <w:sz w:val="26"/>
        </w:rPr>
        <w:t>et al.</w:t>
      </w:r>
      <w:r w:rsidRPr="00C37463">
        <w:rPr>
          <w:rFonts w:ascii="Calibri Light" w:hAnsiTheme="majorHAnsi" w:cs="Calibri Light"/>
          <w:color w:val="000000"/>
          <w:sz w:val="26"/>
        </w:rPr>
        <w:t>, ‘</w:t>
      </w:r>
      <w:proofErr w:type="spellStart"/>
      <w:r w:rsidRPr="00C37463">
        <w:rPr>
          <w:rFonts w:ascii="Calibri Light" w:hAnsiTheme="majorHAnsi" w:cs="Calibri Light"/>
          <w:color w:val="000000"/>
          <w:sz w:val="26"/>
        </w:rPr>
        <w:t>Loihi</w:t>
      </w:r>
      <w:proofErr w:type="spellEnd"/>
      <w:r w:rsidRPr="00C37463">
        <w:rPr>
          <w:rFonts w:ascii="Calibri Light" w:hAnsiTheme="majorHAnsi" w:cs="Calibri Light"/>
          <w:color w:val="000000"/>
          <w:sz w:val="26"/>
        </w:rPr>
        <w:t xml:space="preserve">: A neuromorphic manycore processor with on-chip learning’, </w:t>
      </w:r>
      <w:proofErr w:type="spellStart"/>
      <w:r w:rsidRPr="00C37463">
        <w:rPr>
          <w:rFonts w:ascii="Calibri Light" w:hAnsiTheme="majorHAnsi" w:cs="Calibri Light"/>
          <w:i/>
          <w:iCs/>
          <w:color w:val="000000"/>
          <w:sz w:val="26"/>
        </w:rPr>
        <w:t>Ieee</w:t>
      </w:r>
      <w:proofErr w:type="spellEnd"/>
      <w:r w:rsidRPr="00C37463">
        <w:rPr>
          <w:rFonts w:ascii="Calibri Light" w:hAnsiTheme="majorHAnsi" w:cs="Calibri Light"/>
          <w:i/>
          <w:iCs/>
          <w:color w:val="000000"/>
          <w:sz w:val="26"/>
        </w:rPr>
        <w:t xml:space="preserve"> Micro</w:t>
      </w:r>
      <w:r w:rsidRPr="00C37463">
        <w:rPr>
          <w:rFonts w:ascii="Calibri Light" w:hAnsiTheme="majorHAnsi" w:cs="Calibri Light"/>
          <w:color w:val="000000"/>
          <w:sz w:val="26"/>
        </w:rPr>
        <w:t>, vol. 38, no. 1, pp. 82–99, 2018.</w:t>
      </w:r>
    </w:p>
    <w:p w14:paraId="430D867A" w14:textId="77777777" w:rsidR="00C37463" w:rsidRPr="00C37463" w:rsidRDefault="00C37463" w:rsidP="00C37463">
      <w:pPr>
        <w:pStyle w:val="Bibliography"/>
        <w:rPr>
          <w:rFonts w:ascii="Calibri Light" w:hAnsiTheme="majorHAnsi" w:cs="Calibri Light"/>
          <w:color w:val="000000"/>
          <w:sz w:val="26"/>
        </w:rPr>
      </w:pPr>
      <w:r w:rsidRPr="00C37463">
        <w:rPr>
          <w:rFonts w:ascii="Calibri Light" w:hAnsiTheme="majorHAnsi" w:cs="Calibri Light"/>
          <w:color w:val="000000"/>
          <w:sz w:val="26"/>
        </w:rPr>
        <w:t>[8]</w:t>
      </w:r>
      <w:r w:rsidRPr="00C37463">
        <w:rPr>
          <w:rFonts w:ascii="Calibri Light" w:hAnsiTheme="majorHAnsi" w:cs="Calibri Light"/>
          <w:color w:val="000000"/>
          <w:sz w:val="26"/>
        </w:rPr>
        <w:tab/>
        <w:t xml:space="preserve">C. </w:t>
      </w:r>
      <w:proofErr w:type="spellStart"/>
      <w:r w:rsidRPr="00C37463">
        <w:rPr>
          <w:rFonts w:ascii="Calibri Light" w:hAnsiTheme="majorHAnsi" w:cs="Calibri Light"/>
          <w:color w:val="000000"/>
          <w:sz w:val="26"/>
        </w:rPr>
        <w:t>Callenberg</w:t>
      </w:r>
      <w:proofErr w:type="spellEnd"/>
      <w:r w:rsidRPr="00C37463">
        <w:rPr>
          <w:rFonts w:ascii="Calibri Light" w:hAnsiTheme="majorHAnsi" w:cs="Calibri Light"/>
          <w:color w:val="000000"/>
          <w:sz w:val="26"/>
        </w:rPr>
        <w:t xml:space="preserve">, Z. Shi, F. Heide, and M. B. Hullin, ‘Low-cost SPAD sensing for non-line-of-sight tracking, material classification and depth imaging’, </w:t>
      </w:r>
      <w:r w:rsidRPr="00C37463">
        <w:rPr>
          <w:rFonts w:ascii="Calibri Light" w:hAnsiTheme="majorHAnsi" w:cs="Calibri Light"/>
          <w:i/>
          <w:iCs/>
          <w:color w:val="000000"/>
          <w:sz w:val="26"/>
        </w:rPr>
        <w:t>ACM Trans. Graph. TOG</w:t>
      </w:r>
      <w:r w:rsidRPr="00C37463">
        <w:rPr>
          <w:rFonts w:ascii="Calibri Light" w:hAnsiTheme="majorHAnsi" w:cs="Calibri Light"/>
          <w:color w:val="000000"/>
          <w:sz w:val="26"/>
        </w:rPr>
        <w:t>, vol. 40, no. 4, pp. 1–12, 2021.</w:t>
      </w:r>
    </w:p>
    <w:p w14:paraId="78ECC01F" w14:textId="77777777" w:rsidR="00C37463" w:rsidRPr="00C37463" w:rsidRDefault="00C37463" w:rsidP="00C37463">
      <w:pPr>
        <w:pStyle w:val="Bibliography"/>
        <w:rPr>
          <w:rFonts w:ascii="Calibri Light" w:hAnsiTheme="majorHAnsi" w:cs="Calibri Light"/>
          <w:color w:val="000000"/>
          <w:sz w:val="26"/>
        </w:rPr>
      </w:pPr>
      <w:r w:rsidRPr="00C37463">
        <w:rPr>
          <w:rFonts w:ascii="Calibri Light" w:hAnsiTheme="majorHAnsi" w:cs="Calibri Light"/>
          <w:color w:val="000000"/>
          <w:sz w:val="26"/>
        </w:rPr>
        <w:t>[9]</w:t>
      </w:r>
      <w:r w:rsidRPr="00C37463">
        <w:rPr>
          <w:rFonts w:ascii="Calibri Light" w:hAnsiTheme="majorHAnsi" w:cs="Calibri Light"/>
          <w:color w:val="000000"/>
          <w:sz w:val="26"/>
        </w:rPr>
        <w:tab/>
        <w:t xml:space="preserve">A. </w:t>
      </w:r>
      <w:proofErr w:type="spellStart"/>
      <w:r w:rsidRPr="00C37463">
        <w:rPr>
          <w:rFonts w:ascii="Calibri Light" w:hAnsiTheme="majorHAnsi" w:cs="Calibri Light"/>
          <w:color w:val="000000"/>
          <w:sz w:val="26"/>
        </w:rPr>
        <w:t>Ruget</w:t>
      </w:r>
      <w:proofErr w:type="spellEnd"/>
      <w:r w:rsidRPr="00C37463">
        <w:rPr>
          <w:rFonts w:ascii="Calibri Light" w:hAnsiTheme="majorHAnsi" w:cs="Calibri Light"/>
          <w:color w:val="000000"/>
          <w:sz w:val="26"/>
        </w:rPr>
        <w:t xml:space="preserve"> </w:t>
      </w:r>
      <w:r w:rsidRPr="00C37463">
        <w:rPr>
          <w:rFonts w:ascii="Calibri Light" w:hAnsiTheme="majorHAnsi" w:cs="Calibri Light"/>
          <w:i/>
          <w:iCs/>
          <w:color w:val="000000"/>
          <w:sz w:val="26"/>
        </w:rPr>
        <w:t>et al.</w:t>
      </w:r>
      <w:r w:rsidRPr="00C37463">
        <w:rPr>
          <w:rFonts w:ascii="Calibri Light" w:hAnsiTheme="majorHAnsi" w:cs="Calibri Light"/>
          <w:color w:val="000000"/>
          <w:sz w:val="26"/>
        </w:rPr>
        <w:t xml:space="preserve">, ‘Pixels2Pose: Super-resolution time-of-flight imaging for 3D pose estimation’, </w:t>
      </w:r>
      <w:r w:rsidRPr="00C37463">
        <w:rPr>
          <w:rFonts w:ascii="Calibri Light" w:hAnsiTheme="majorHAnsi" w:cs="Calibri Light"/>
          <w:i/>
          <w:iCs/>
          <w:color w:val="000000"/>
          <w:sz w:val="26"/>
        </w:rPr>
        <w:t>Sci. Adv.</w:t>
      </w:r>
      <w:r w:rsidRPr="00C37463">
        <w:rPr>
          <w:rFonts w:ascii="Calibri Light" w:hAnsiTheme="majorHAnsi" w:cs="Calibri Light"/>
          <w:color w:val="000000"/>
          <w:sz w:val="26"/>
        </w:rPr>
        <w:t>, vol. 8, no. 48, p. eade0123, 2022.</w:t>
      </w:r>
    </w:p>
    <w:p w14:paraId="2D93623E" w14:textId="77777777" w:rsidR="00C37463" w:rsidRPr="00C37463" w:rsidRDefault="00C37463" w:rsidP="00C37463">
      <w:pPr>
        <w:pStyle w:val="Bibliography"/>
        <w:rPr>
          <w:rFonts w:ascii="Calibri Light" w:hAnsiTheme="majorHAnsi" w:cs="Calibri Light"/>
          <w:color w:val="000000"/>
          <w:sz w:val="26"/>
        </w:rPr>
      </w:pPr>
      <w:r w:rsidRPr="00C37463">
        <w:rPr>
          <w:rFonts w:ascii="Calibri Light" w:hAnsiTheme="majorHAnsi" w:cs="Calibri Light"/>
          <w:color w:val="000000"/>
          <w:sz w:val="26"/>
        </w:rPr>
        <w:t>[10]</w:t>
      </w:r>
      <w:r w:rsidRPr="00C37463">
        <w:rPr>
          <w:rFonts w:ascii="Calibri Light" w:hAnsiTheme="majorHAnsi" w:cs="Calibri Light"/>
          <w:color w:val="000000"/>
          <w:sz w:val="26"/>
        </w:rPr>
        <w:tab/>
        <w:t xml:space="preserve">S. </w:t>
      </w:r>
      <w:proofErr w:type="spellStart"/>
      <w:r w:rsidRPr="00C37463">
        <w:rPr>
          <w:rFonts w:ascii="Calibri Light" w:hAnsiTheme="majorHAnsi" w:cs="Calibri Light"/>
          <w:color w:val="000000"/>
          <w:sz w:val="26"/>
        </w:rPr>
        <w:t>Pikalov</w:t>
      </w:r>
      <w:proofErr w:type="spellEnd"/>
      <w:r w:rsidRPr="00C37463">
        <w:rPr>
          <w:rFonts w:ascii="Calibri Light" w:hAnsiTheme="majorHAnsi" w:cs="Calibri Light"/>
          <w:color w:val="000000"/>
          <w:sz w:val="26"/>
        </w:rPr>
        <w:t xml:space="preserve">, E. Azaria, S. Sonnenberg, B. Ben-Moshe, and A. Azaria, ‘Vision-Less Sensing for Autonomous Micro-Drones’, </w:t>
      </w:r>
      <w:r w:rsidRPr="00C37463">
        <w:rPr>
          <w:rFonts w:ascii="Calibri Light" w:hAnsiTheme="majorHAnsi" w:cs="Calibri Light"/>
          <w:i/>
          <w:iCs/>
          <w:color w:val="000000"/>
          <w:sz w:val="26"/>
        </w:rPr>
        <w:t>Sensors</w:t>
      </w:r>
      <w:r w:rsidRPr="00C37463">
        <w:rPr>
          <w:rFonts w:ascii="Calibri Light" w:hAnsiTheme="majorHAnsi" w:cs="Calibri Light"/>
          <w:color w:val="000000"/>
          <w:sz w:val="26"/>
        </w:rPr>
        <w:t>, vol. 21, no. 16, p. 5293, 2021.</w:t>
      </w:r>
    </w:p>
    <w:p w14:paraId="0A2CBD78" w14:textId="77777777" w:rsidR="00C37463" w:rsidRPr="00C37463" w:rsidRDefault="00C37463" w:rsidP="00C37463">
      <w:pPr>
        <w:pStyle w:val="Bibliography"/>
        <w:rPr>
          <w:rFonts w:ascii="Calibri Light" w:hAnsiTheme="majorHAnsi" w:cs="Calibri Light"/>
          <w:color w:val="000000"/>
          <w:sz w:val="26"/>
        </w:rPr>
      </w:pPr>
      <w:r w:rsidRPr="00C37463">
        <w:rPr>
          <w:rFonts w:ascii="Calibri Light" w:hAnsiTheme="majorHAnsi" w:cs="Calibri Light"/>
          <w:color w:val="000000"/>
          <w:sz w:val="26"/>
        </w:rPr>
        <w:t>[11]</w:t>
      </w:r>
      <w:r w:rsidRPr="00C37463">
        <w:rPr>
          <w:rFonts w:ascii="Calibri Light" w:hAnsiTheme="majorHAnsi" w:cs="Calibri Light"/>
          <w:color w:val="000000"/>
          <w:sz w:val="26"/>
        </w:rPr>
        <w:tab/>
        <w:t xml:space="preserve">STMicroelectronics, ‘Turnkey gesture recognition solution based on VL53L5CX, VL53L7CX and VL53L8CX multizone Time-of-Flight ranging </w:t>
      </w:r>
      <w:proofErr w:type="gramStart"/>
      <w:r w:rsidRPr="00C37463">
        <w:rPr>
          <w:rFonts w:ascii="Calibri Light" w:hAnsiTheme="majorHAnsi" w:cs="Calibri Light"/>
          <w:color w:val="000000"/>
          <w:sz w:val="26"/>
        </w:rPr>
        <w:t>sensors’</w:t>
      </w:r>
      <w:proofErr w:type="gramEnd"/>
      <w:r w:rsidRPr="00C37463">
        <w:rPr>
          <w:rFonts w:ascii="Calibri Light" w:hAnsiTheme="majorHAnsi" w:cs="Calibri Light"/>
          <w:color w:val="000000"/>
          <w:sz w:val="26"/>
        </w:rPr>
        <w:t>. STMicroelectronics, 2023. [Online]. Available: https://www.st.com/en/embedded-software/stsw-img035.html#documentation</w:t>
      </w:r>
    </w:p>
    <w:p w14:paraId="716D4902" w14:textId="77777777" w:rsidR="00C37463" w:rsidRPr="00C37463" w:rsidRDefault="00C37463" w:rsidP="00C37463">
      <w:pPr>
        <w:pStyle w:val="Bibliography"/>
        <w:rPr>
          <w:rFonts w:ascii="Calibri Light" w:hAnsiTheme="majorHAnsi" w:cs="Calibri Light"/>
          <w:color w:val="000000"/>
          <w:sz w:val="26"/>
        </w:rPr>
      </w:pPr>
      <w:r w:rsidRPr="00C37463">
        <w:rPr>
          <w:rFonts w:ascii="Calibri Light" w:hAnsiTheme="majorHAnsi" w:cs="Calibri Light"/>
          <w:color w:val="000000"/>
          <w:sz w:val="26"/>
        </w:rPr>
        <w:t>[12]</w:t>
      </w:r>
      <w:r w:rsidRPr="00C37463">
        <w:rPr>
          <w:rFonts w:ascii="Calibri Light" w:hAnsiTheme="majorHAnsi" w:cs="Calibri Light"/>
          <w:color w:val="000000"/>
          <w:sz w:val="26"/>
        </w:rPr>
        <w:tab/>
        <w:t xml:space="preserve">D. </w:t>
      </w:r>
      <w:proofErr w:type="spellStart"/>
      <w:r w:rsidRPr="00C37463">
        <w:rPr>
          <w:rFonts w:ascii="Calibri Light" w:hAnsiTheme="majorHAnsi" w:cs="Calibri Light"/>
          <w:color w:val="000000"/>
          <w:sz w:val="26"/>
        </w:rPr>
        <w:t>Palossi</w:t>
      </w:r>
      <w:proofErr w:type="spellEnd"/>
      <w:r w:rsidRPr="00C37463">
        <w:rPr>
          <w:rFonts w:ascii="Calibri Light" w:hAnsiTheme="majorHAnsi" w:cs="Calibri Light"/>
          <w:color w:val="000000"/>
          <w:sz w:val="26"/>
        </w:rPr>
        <w:t xml:space="preserve"> </w:t>
      </w:r>
      <w:r w:rsidRPr="00C37463">
        <w:rPr>
          <w:rFonts w:ascii="Calibri Light" w:hAnsiTheme="majorHAnsi" w:cs="Calibri Light"/>
          <w:i/>
          <w:iCs/>
          <w:color w:val="000000"/>
          <w:sz w:val="26"/>
        </w:rPr>
        <w:t>et al.</w:t>
      </w:r>
      <w:r w:rsidRPr="00C37463">
        <w:rPr>
          <w:rFonts w:ascii="Calibri Light" w:hAnsiTheme="majorHAnsi" w:cs="Calibri Light"/>
          <w:color w:val="000000"/>
          <w:sz w:val="26"/>
        </w:rPr>
        <w:t>, ‘Fully onboard ai-powered human-drone pose estimation on ultralow-power autonomous flying nano-</w:t>
      </w:r>
      <w:proofErr w:type="spellStart"/>
      <w:r w:rsidRPr="00C37463">
        <w:rPr>
          <w:rFonts w:ascii="Calibri Light" w:hAnsiTheme="majorHAnsi" w:cs="Calibri Light"/>
          <w:color w:val="000000"/>
          <w:sz w:val="26"/>
        </w:rPr>
        <w:t>uavs</w:t>
      </w:r>
      <w:proofErr w:type="spellEnd"/>
      <w:r w:rsidRPr="00C37463">
        <w:rPr>
          <w:rFonts w:ascii="Calibri Light" w:hAnsiTheme="majorHAnsi" w:cs="Calibri Light"/>
          <w:color w:val="000000"/>
          <w:sz w:val="26"/>
        </w:rPr>
        <w:t xml:space="preserve">’, </w:t>
      </w:r>
      <w:r w:rsidRPr="00C37463">
        <w:rPr>
          <w:rFonts w:ascii="Calibri Light" w:hAnsiTheme="majorHAnsi" w:cs="Calibri Light"/>
          <w:i/>
          <w:iCs/>
          <w:color w:val="000000"/>
          <w:sz w:val="26"/>
        </w:rPr>
        <w:t>IEEE Internet Things J.</w:t>
      </w:r>
      <w:r w:rsidRPr="00C37463">
        <w:rPr>
          <w:rFonts w:ascii="Calibri Light" w:hAnsiTheme="majorHAnsi" w:cs="Calibri Light"/>
          <w:color w:val="000000"/>
          <w:sz w:val="26"/>
        </w:rPr>
        <w:t>, vol. 9, no. 3, pp. 1913–1929, 2021.</w:t>
      </w:r>
    </w:p>
    <w:p w14:paraId="0896B636" w14:textId="77777777" w:rsidR="00C37463" w:rsidRPr="00C37463" w:rsidRDefault="00C37463" w:rsidP="00C37463">
      <w:pPr>
        <w:pStyle w:val="Bibliography"/>
        <w:rPr>
          <w:rFonts w:ascii="Calibri Light" w:hAnsiTheme="majorHAnsi" w:cs="Calibri Light"/>
          <w:color w:val="000000"/>
          <w:sz w:val="26"/>
        </w:rPr>
      </w:pPr>
      <w:r w:rsidRPr="00C37463">
        <w:rPr>
          <w:rFonts w:ascii="Calibri Light" w:hAnsiTheme="majorHAnsi" w:cs="Calibri Light"/>
          <w:color w:val="000000"/>
          <w:sz w:val="26"/>
        </w:rPr>
        <w:t>[13]</w:t>
      </w:r>
      <w:r w:rsidRPr="00C37463">
        <w:rPr>
          <w:rFonts w:ascii="Calibri Light" w:hAnsiTheme="majorHAnsi" w:cs="Calibri Light"/>
          <w:color w:val="000000"/>
          <w:sz w:val="26"/>
        </w:rPr>
        <w:tab/>
        <w:t xml:space="preserve">X. Yang </w:t>
      </w:r>
      <w:r w:rsidRPr="00C37463">
        <w:rPr>
          <w:rFonts w:ascii="Calibri Light" w:hAnsiTheme="majorHAnsi" w:cs="Calibri Light"/>
          <w:i/>
          <w:iCs/>
          <w:color w:val="000000"/>
          <w:sz w:val="26"/>
        </w:rPr>
        <w:t>et al.</w:t>
      </w:r>
      <w:r w:rsidRPr="00C37463">
        <w:rPr>
          <w:rFonts w:ascii="Calibri Light" w:hAnsiTheme="majorHAnsi" w:cs="Calibri Light"/>
          <w:color w:val="000000"/>
          <w:sz w:val="26"/>
        </w:rPr>
        <w:t xml:space="preserve">, ‘A Bio-Inspired Spiking Vision Chip Based on SPAD Imaging and Direct Spike Computing for Versatile Edge Vision’, </w:t>
      </w:r>
      <w:r w:rsidRPr="00C37463">
        <w:rPr>
          <w:rFonts w:ascii="Calibri Light" w:hAnsiTheme="majorHAnsi" w:cs="Calibri Light"/>
          <w:i/>
          <w:iCs/>
          <w:color w:val="000000"/>
          <w:sz w:val="26"/>
        </w:rPr>
        <w:t>IEEE J. Solid-State Circuits</w:t>
      </w:r>
      <w:r w:rsidRPr="00C37463">
        <w:rPr>
          <w:rFonts w:ascii="Calibri Light" w:hAnsiTheme="majorHAnsi" w:cs="Calibri Light"/>
          <w:color w:val="000000"/>
          <w:sz w:val="26"/>
        </w:rPr>
        <w:t>, 2023.</w:t>
      </w:r>
    </w:p>
    <w:p w14:paraId="18D8D910" w14:textId="77777777" w:rsidR="00C37463" w:rsidRPr="00C37463" w:rsidRDefault="00C37463" w:rsidP="00C37463">
      <w:pPr>
        <w:pStyle w:val="Bibliography"/>
        <w:rPr>
          <w:rFonts w:ascii="Calibri Light" w:hAnsiTheme="majorHAnsi" w:cs="Calibri Light"/>
          <w:color w:val="000000"/>
          <w:sz w:val="26"/>
        </w:rPr>
      </w:pPr>
      <w:r w:rsidRPr="00C37463">
        <w:rPr>
          <w:rFonts w:ascii="Calibri Light" w:hAnsiTheme="majorHAnsi" w:cs="Calibri Light"/>
          <w:color w:val="000000"/>
          <w:sz w:val="26"/>
        </w:rPr>
        <w:t>[14]</w:t>
      </w:r>
      <w:r w:rsidRPr="00C37463">
        <w:rPr>
          <w:rFonts w:ascii="Calibri Light" w:hAnsiTheme="majorHAnsi" w:cs="Calibri Light"/>
          <w:color w:val="000000"/>
          <w:sz w:val="26"/>
        </w:rPr>
        <w:tab/>
        <w:t xml:space="preserve">M. S. A. </w:t>
      </w:r>
      <w:proofErr w:type="spellStart"/>
      <w:r w:rsidRPr="00C37463">
        <w:rPr>
          <w:rFonts w:ascii="Calibri Light" w:hAnsiTheme="majorHAnsi" w:cs="Calibri Light"/>
          <w:color w:val="000000"/>
          <w:sz w:val="26"/>
        </w:rPr>
        <w:t>Shawkat</w:t>
      </w:r>
      <w:proofErr w:type="spellEnd"/>
      <w:r w:rsidRPr="00C37463">
        <w:rPr>
          <w:rFonts w:ascii="Calibri Light" w:hAnsiTheme="majorHAnsi" w:cs="Calibri Light"/>
          <w:color w:val="000000"/>
          <w:sz w:val="26"/>
        </w:rPr>
        <w:t xml:space="preserve">, M. M. Adnan, R. D. </w:t>
      </w:r>
      <w:proofErr w:type="spellStart"/>
      <w:r w:rsidRPr="00C37463">
        <w:rPr>
          <w:rFonts w:ascii="Calibri Light" w:hAnsiTheme="majorHAnsi" w:cs="Calibri Light"/>
          <w:color w:val="000000"/>
          <w:sz w:val="26"/>
        </w:rPr>
        <w:t>Febbo</w:t>
      </w:r>
      <w:proofErr w:type="spellEnd"/>
      <w:r w:rsidRPr="00C37463">
        <w:rPr>
          <w:rFonts w:ascii="Calibri Light" w:hAnsiTheme="majorHAnsi" w:cs="Calibri Light"/>
          <w:color w:val="000000"/>
          <w:sz w:val="26"/>
        </w:rPr>
        <w:t xml:space="preserve">, J. J. Murray, and G. S. Rose, ‘A Single Chip SPAD Based Vision Sensing System </w:t>
      </w:r>
      <w:proofErr w:type="gramStart"/>
      <w:r w:rsidRPr="00C37463">
        <w:rPr>
          <w:rFonts w:ascii="Calibri Light" w:hAnsiTheme="majorHAnsi" w:cs="Calibri Light"/>
          <w:color w:val="000000"/>
          <w:sz w:val="26"/>
        </w:rPr>
        <w:t>With</w:t>
      </w:r>
      <w:proofErr w:type="gramEnd"/>
      <w:r w:rsidRPr="00C37463">
        <w:rPr>
          <w:rFonts w:ascii="Calibri Light" w:hAnsiTheme="majorHAnsi" w:cs="Calibri Light"/>
          <w:color w:val="000000"/>
          <w:sz w:val="26"/>
        </w:rPr>
        <w:t xml:space="preserve"> Integrated </w:t>
      </w:r>
      <w:proofErr w:type="spellStart"/>
      <w:r w:rsidRPr="00C37463">
        <w:rPr>
          <w:rFonts w:ascii="Calibri Light" w:hAnsiTheme="majorHAnsi" w:cs="Calibri Light"/>
          <w:color w:val="000000"/>
          <w:sz w:val="26"/>
        </w:rPr>
        <w:t>Memristive</w:t>
      </w:r>
      <w:proofErr w:type="spellEnd"/>
      <w:r w:rsidRPr="00C37463">
        <w:rPr>
          <w:rFonts w:ascii="Calibri Light" w:hAnsiTheme="majorHAnsi" w:cs="Calibri Light"/>
          <w:color w:val="000000"/>
          <w:sz w:val="26"/>
        </w:rPr>
        <w:t xml:space="preserve"> Spiking Neuromorphic Processing’, </w:t>
      </w:r>
      <w:r w:rsidRPr="00C37463">
        <w:rPr>
          <w:rFonts w:ascii="Calibri Light" w:hAnsiTheme="majorHAnsi" w:cs="Calibri Light"/>
          <w:i/>
          <w:iCs/>
          <w:color w:val="000000"/>
          <w:sz w:val="26"/>
        </w:rPr>
        <w:t>IEEE Access</w:t>
      </w:r>
      <w:r w:rsidRPr="00C37463">
        <w:rPr>
          <w:rFonts w:ascii="Calibri Light" w:hAnsiTheme="majorHAnsi" w:cs="Calibri Light"/>
          <w:color w:val="000000"/>
          <w:sz w:val="26"/>
        </w:rPr>
        <w:t>, vol. 11, pp. 19441–19457, 2023.</w:t>
      </w:r>
    </w:p>
    <w:p w14:paraId="520BEB11" w14:textId="77777777" w:rsidR="00C37463" w:rsidRPr="00C37463" w:rsidRDefault="00C37463" w:rsidP="00C37463">
      <w:pPr>
        <w:pStyle w:val="Bibliography"/>
        <w:rPr>
          <w:rFonts w:ascii="Calibri Light" w:hAnsiTheme="majorHAnsi" w:cs="Calibri Light"/>
          <w:color w:val="000000"/>
          <w:sz w:val="26"/>
        </w:rPr>
      </w:pPr>
      <w:r w:rsidRPr="00C37463">
        <w:rPr>
          <w:rFonts w:ascii="Calibri Light" w:hAnsiTheme="majorHAnsi" w:cs="Calibri Light"/>
          <w:color w:val="000000"/>
          <w:sz w:val="26"/>
        </w:rPr>
        <w:t>[15]</w:t>
      </w:r>
      <w:r w:rsidRPr="00C37463">
        <w:rPr>
          <w:rFonts w:ascii="Calibri Light" w:hAnsiTheme="majorHAnsi" w:cs="Calibri Light"/>
          <w:color w:val="000000"/>
          <w:sz w:val="26"/>
        </w:rPr>
        <w:tab/>
        <w:t xml:space="preserve">W. Fang </w:t>
      </w:r>
      <w:r w:rsidRPr="00C37463">
        <w:rPr>
          <w:rFonts w:ascii="Calibri Light" w:hAnsiTheme="majorHAnsi" w:cs="Calibri Light"/>
          <w:i/>
          <w:iCs/>
          <w:color w:val="000000"/>
          <w:sz w:val="26"/>
        </w:rPr>
        <w:t>et al.</w:t>
      </w:r>
      <w:r w:rsidRPr="00C37463">
        <w:rPr>
          <w:rFonts w:ascii="Calibri Light" w:hAnsiTheme="majorHAnsi" w:cs="Calibri Light"/>
          <w:color w:val="000000"/>
          <w:sz w:val="26"/>
        </w:rPr>
        <w:t>, ‘</w:t>
      </w:r>
      <w:proofErr w:type="spellStart"/>
      <w:r w:rsidRPr="00C37463">
        <w:rPr>
          <w:rFonts w:ascii="Calibri Light" w:hAnsiTheme="majorHAnsi" w:cs="Calibri Light"/>
          <w:color w:val="000000"/>
          <w:sz w:val="26"/>
        </w:rPr>
        <w:t>SpikingJelly</w:t>
      </w:r>
      <w:proofErr w:type="spellEnd"/>
      <w:r w:rsidRPr="00C37463">
        <w:rPr>
          <w:rFonts w:ascii="Calibri Light" w:hAnsiTheme="majorHAnsi" w:cs="Calibri Light"/>
          <w:color w:val="000000"/>
          <w:sz w:val="26"/>
        </w:rPr>
        <w:t xml:space="preserve">: An open-source machine learning infrastructure platform for spike-based intelligence’, </w:t>
      </w:r>
      <w:r w:rsidRPr="00C37463">
        <w:rPr>
          <w:rFonts w:ascii="Calibri Light" w:hAnsiTheme="majorHAnsi" w:cs="Calibri Light"/>
          <w:i/>
          <w:iCs/>
          <w:color w:val="000000"/>
          <w:sz w:val="26"/>
        </w:rPr>
        <w:t>Sci. Adv.</w:t>
      </w:r>
      <w:r w:rsidRPr="00C37463">
        <w:rPr>
          <w:rFonts w:ascii="Calibri Light" w:hAnsiTheme="majorHAnsi" w:cs="Calibri Light"/>
          <w:color w:val="000000"/>
          <w:sz w:val="26"/>
        </w:rPr>
        <w:t>, vol. 9, no. 40, p. eadi1480, 2023.</w:t>
      </w:r>
    </w:p>
    <w:p w14:paraId="2E45C41E" w14:textId="77777777" w:rsidR="00C37463" w:rsidRPr="00C37463" w:rsidRDefault="00C37463" w:rsidP="00C37463">
      <w:pPr>
        <w:pStyle w:val="Bibliography"/>
        <w:rPr>
          <w:rFonts w:ascii="Calibri Light" w:hAnsiTheme="majorHAnsi" w:cs="Calibri Light"/>
          <w:color w:val="000000"/>
          <w:sz w:val="26"/>
        </w:rPr>
      </w:pPr>
      <w:r w:rsidRPr="00C37463">
        <w:rPr>
          <w:rFonts w:ascii="Calibri Light" w:hAnsiTheme="majorHAnsi" w:cs="Calibri Light"/>
          <w:color w:val="000000"/>
          <w:sz w:val="26"/>
        </w:rPr>
        <w:t>[16]</w:t>
      </w:r>
      <w:r w:rsidRPr="00C37463">
        <w:rPr>
          <w:rFonts w:ascii="Calibri Light" w:hAnsiTheme="majorHAnsi" w:cs="Calibri Light"/>
          <w:color w:val="000000"/>
          <w:sz w:val="26"/>
        </w:rPr>
        <w:tab/>
        <w:t>‘OpenCV: Geometric Image Transformations’. [Online]. Available: https://docs.opencv.org/4.x/da/d6e/tutorial_py_geometric_transformations.html</w:t>
      </w:r>
    </w:p>
    <w:p w14:paraId="5202FA73" w14:textId="13BF3A54" w:rsidR="003327A0" w:rsidRPr="003327A0" w:rsidRDefault="00105850" w:rsidP="00140E00">
      <w:pPr>
        <w:pStyle w:val="Heading2"/>
        <w:jc w:val="both"/>
        <w:rPr>
          <w:lang w:val="en-US"/>
        </w:rPr>
      </w:pPr>
      <w:r w:rsidRPr="00F346A6">
        <w:rPr>
          <w:color w:val="000000" w:themeColor="text1"/>
          <w:lang w:val="en-US"/>
        </w:rPr>
        <w:fldChar w:fldCharType="end"/>
      </w:r>
    </w:p>
    <w:sectPr w:rsidR="003327A0" w:rsidRPr="003327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05BF8"/>
    <w:multiLevelType w:val="hybridMultilevel"/>
    <w:tmpl w:val="BAF4DC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687113E"/>
    <w:multiLevelType w:val="hybridMultilevel"/>
    <w:tmpl w:val="F7D2CF0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668407424">
    <w:abstractNumId w:val="0"/>
  </w:num>
  <w:num w:numId="2" w16cid:durableId="1370641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B30"/>
    <w:rsid w:val="0000007A"/>
    <w:rsid w:val="00000583"/>
    <w:rsid w:val="0000291E"/>
    <w:rsid w:val="0000477B"/>
    <w:rsid w:val="0000489C"/>
    <w:rsid w:val="000104B6"/>
    <w:rsid w:val="00011F12"/>
    <w:rsid w:val="0001233B"/>
    <w:rsid w:val="0001471C"/>
    <w:rsid w:val="00016E8B"/>
    <w:rsid w:val="00021C16"/>
    <w:rsid w:val="00021C79"/>
    <w:rsid w:val="000224AE"/>
    <w:rsid w:val="000244BD"/>
    <w:rsid w:val="00024C9E"/>
    <w:rsid w:val="00025134"/>
    <w:rsid w:val="00025A57"/>
    <w:rsid w:val="00027728"/>
    <w:rsid w:val="000311BB"/>
    <w:rsid w:val="00032B17"/>
    <w:rsid w:val="00033821"/>
    <w:rsid w:val="00036DCD"/>
    <w:rsid w:val="00041AB1"/>
    <w:rsid w:val="00043595"/>
    <w:rsid w:val="000463DD"/>
    <w:rsid w:val="00050DCA"/>
    <w:rsid w:val="000527CB"/>
    <w:rsid w:val="0005603A"/>
    <w:rsid w:val="00056B60"/>
    <w:rsid w:val="000613A1"/>
    <w:rsid w:val="00061E5F"/>
    <w:rsid w:val="00066934"/>
    <w:rsid w:val="000717AF"/>
    <w:rsid w:val="00073B15"/>
    <w:rsid w:val="00073CD8"/>
    <w:rsid w:val="00080545"/>
    <w:rsid w:val="000810BC"/>
    <w:rsid w:val="0009059B"/>
    <w:rsid w:val="00091A63"/>
    <w:rsid w:val="00092C34"/>
    <w:rsid w:val="000A126A"/>
    <w:rsid w:val="000A249C"/>
    <w:rsid w:val="000A2C41"/>
    <w:rsid w:val="000A3F41"/>
    <w:rsid w:val="000A508A"/>
    <w:rsid w:val="000B0946"/>
    <w:rsid w:val="000B1272"/>
    <w:rsid w:val="000B17D1"/>
    <w:rsid w:val="000B2369"/>
    <w:rsid w:val="000B4C98"/>
    <w:rsid w:val="000B59AD"/>
    <w:rsid w:val="000B7BAA"/>
    <w:rsid w:val="000C5C61"/>
    <w:rsid w:val="000C634A"/>
    <w:rsid w:val="000C7E03"/>
    <w:rsid w:val="000D0726"/>
    <w:rsid w:val="000D0ACE"/>
    <w:rsid w:val="000D0CB2"/>
    <w:rsid w:val="000D32DC"/>
    <w:rsid w:val="000D6FEB"/>
    <w:rsid w:val="000E0FEB"/>
    <w:rsid w:val="000E3A71"/>
    <w:rsid w:val="000E5EF5"/>
    <w:rsid w:val="000E723B"/>
    <w:rsid w:val="000F2F04"/>
    <w:rsid w:val="000F32AB"/>
    <w:rsid w:val="000F3411"/>
    <w:rsid w:val="000F35E5"/>
    <w:rsid w:val="00100C9B"/>
    <w:rsid w:val="00100E56"/>
    <w:rsid w:val="00103A0F"/>
    <w:rsid w:val="00105402"/>
    <w:rsid w:val="00105850"/>
    <w:rsid w:val="00107056"/>
    <w:rsid w:val="0011203A"/>
    <w:rsid w:val="00112AD3"/>
    <w:rsid w:val="00113398"/>
    <w:rsid w:val="0011368E"/>
    <w:rsid w:val="00113E35"/>
    <w:rsid w:val="0011408F"/>
    <w:rsid w:val="00115177"/>
    <w:rsid w:val="0011799D"/>
    <w:rsid w:val="00120A33"/>
    <w:rsid w:val="00121634"/>
    <w:rsid w:val="00121A56"/>
    <w:rsid w:val="00122128"/>
    <w:rsid w:val="00131181"/>
    <w:rsid w:val="00137CC5"/>
    <w:rsid w:val="00140E00"/>
    <w:rsid w:val="00142299"/>
    <w:rsid w:val="0014664A"/>
    <w:rsid w:val="0014727C"/>
    <w:rsid w:val="00150666"/>
    <w:rsid w:val="00152C23"/>
    <w:rsid w:val="00156D86"/>
    <w:rsid w:val="00160B9D"/>
    <w:rsid w:val="00163B77"/>
    <w:rsid w:val="001658AF"/>
    <w:rsid w:val="00170113"/>
    <w:rsid w:val="00180CE0"/>
    <w:rsid w:val="00186722"/>
    <w:rsid w:val="00187512"/>
    <w:rsid w:val="001919D6"/>
    <w:rsid w:val="00194020"/>
    <w:rsid w:val="00194552"/>
    <w:rsid w:val="00196491"/>
    <w:rsid w:val="001A21DE"/>
    <w:rsid w:val="001A7F45"/>
    <w:rsid w:val="001B0941"/>
    <w:rsid w:val="001B5E8D"/>
    <w:rsid w:val="001B665B"/>
    <w:rsid w:val="001B788C"/>
    <w:rsid w:val="001C3390"/>
    <w:rsid w:val="001C3634"/>
    <w:rsid w:val="001C6A59"/>
    <w:rsid w:val="001D1A34"/>
    <w:rsid w:val="001D38CC"/>
    <w:rsid w:val="001D69F9"/>
    <w:rsid w:val="001D6F79"/>
    <w:rsid w:val="001D7AF4"/>
    <w:rsid w:val="001E14C4"/>
    <w:rsid w:val="001E26A6"/>
    <w:rsid w:val="001E5DE8"/>
    <w:rsid w:val="001F0288"/>
    <w:rsid w:val="001F0B0A"/>
    <w:rsid w:val="001F421F"/>
    <w:rsid w:val="001F5162"/>
    <w:rsid w:val="001F5DEE"/>
    <w:rsid w:val="0020459D"/>
    <w:rsid w:val="002054AA"/>
    <w:rsid w:val="00206DFA"/>
    <w:rsid w:val="00212945"/>
    <w:rsid w:val="00213866"/>
    <w:rsid w:val="002156C6"/>
    <w:rsid w:val="00215872"/>
    <w:rsid w:val="00216287"/>
    <w:rsid w:val="00221C54"/>
    <w:rsid w:val="00223FB5"/>
    <w:rsid w:val="00224E2C"/>
    <w:rsid w:val="00225D8B"/>
    <w:rsid w:val="00226467"/>
    <w:rsid w:val="00227FE3"/>
    <w:rsid w:val="0023065E"/>
    <w:rsid w:val="00230D3F"/>
    <w:rsid w:val="00231594"/>
    <w:rsid w:val="002331FE"/>
    <w:rsid w:val="002340F9"/>
    <w:rsid w:val="0023424C"/>
    <w:rsid w:val="0023440D"/>
    <w:rsid w:val="00236FCC"/>
    <w:rsid w:val="00237377"/>
    <w:rsid w:val="0024125D"/>
    <w:rsid w:val="00245090"/>
    <w:rsid w:val="0024646B"/>
    <w:rsid w:val="002477C5"/>
    <w:rsid w:val="00247AEC"/>
    <w:rsid w:val="002533EB"/>
    <w:rsid w:val="00253B18"/>
    <w:rsid w:val="00256C5C"/>
    <w:rsid w:val="002575B2"/>
    <w:rsid w:val="00257A78"/>
    <w:rsid w:val="00257E30"/>
    <w:rsid w:val="0026066D"/>
    <w:rsid w:val="00262754"/>
    <w:rsid w:val="002641DD"/>
    <w:rsid w:val="0026624E"/>
    <w:rsid w:val="00271425"/>
    <w:rsid w:val="00273DC6"/>
    <w:rsid w:val="00274CFB"/>
    <w:rsid w:val="00275665"/>
    <w:rsid w:val="00277463"/>
    <w:rsid w:val="002808A4"/>
    <w:rsid w:val="0028176E"/>
    <w:rsid w:val="0028287C"/>
    <w:rsid w:val="0028529C"/>
    <w:rsid w:val="00287FBA"/>
    <w:rsid w:val="00290B0D"/>
    <w:rsid w:val="00292AF6"/>
    <w:rsid w:val="00293B2D"/>
    <w:rsid w:val="00294560"/>
    <w:rsid w:val="002A455E"/>
    <w:rsid w:val="002B0A72"/>
    <w:rsid w:val="002B32DA"/>
    <w:rsid w:val="002B772B"/>
    <w:rsid w:val="002B78EE"/>
    <w:rsid w:val="002B7995"/>
    <w:rsid w:val="002C1B56"/>
    <w:rsid w:val="002C285E"/>
    <w:rsid w:val="002C5A89"/>
    <w:rsid w:val="002D0324"/>
    <w:rsid w:val="002D07CD"/>
    <w:rsid w:val="002D100E"/>
    <w:rsid w:val="002D6CF3"/>
    <w:rsid w:val="002D6E89"/>
    <w:rsid w:val="002E01AC"/>
    <w:rsid w:val="002E1734"/>
    <w:rsid w:val="002E4834"/>
    <w:rsid w:val="002E4B20"/>
    <w:rsid w:val="002F2B7F"/>
    <w:rsid w:val="002F2E93"/>
    <w:rsid w:val="002F34AA"/>
    <w:rsid w:val="002F54CA"/>
    <w:rsid w:val="0030104F"/>
    <w:rsid w:val="0030253C"/>
    <w:rsid w:val="00306EBD"/>
    <w:rsid w:val="00307903"/>
    <w:rsid w:val="00307A3D"/>
    <w:rsid w:val="00307CBB"/>
    <w:rsid w:val="003100AD"/>
    <w:rsid w:val="00311711"/>
    <w:rsid w:val="00312520"/>
    <w:rsid w:val="003126BE"/>
    <w:rsid w:val="00313579"/>
    <w:rsid w:val="0031646A"/>
    <w:rsid w:val="0032111E"/>
    <w:rsid w:val="00321EBD"/>
    <w:rsid w:val="0032406B"/>
    <w:rsid w:val="00326A02"/>
    <w:rsid w:val="003316ED"/>
    <w:rsid w:val="003327A0"/>
    <w:rsid w:val="003330AF"/>
    <w:rsid w:val="00333CAA"/>
    <w:rsid w:val="003375F2"/>
    <w:rsid w:val="0034575B"/>
    <w:rsid w:val="00351C5C"/>
    <w:rsid w:val="00351C96"/>
    <w:rsid w:val="00351EDD"/>
    <w:rsid w:val="003539FC"/>
    <w:rsid w:val="00357E63"/>
    <w:rsid w:val="003702CC"/>
    <w:rsid w:val="0037364E"/>
    <w:rsid w:val="00374BFD"/>
    <w:rsid w:val="0039375B"/>
    <w:rsid w:val="00395150"/>
    <w:rsid w:val="003A2D2B"/>
    <w:rsid w:val="003A59B8"/>
    <w:rsid w:val="003A7711"/>
    <w:rsid w:val="003A78B8"/>
    <w:rsid w:val="003C1C2E"/>
    <w:rsid w:val="003C25C6"/>
    <w:rsid w:val="003C42E4"/>
    <w:rsid w:val="003C481C"/>
    <w:rsid w:val="003C4A07"/>
    <w:rsid w:val="003C69D1"/>
    <w:rsid w:val="003C6EF9"/>
    <w:rsid w:val="003C7668"/>
    <w:rsid w:val="003D66B4"/>
    <w:rsid w:val="003D6E4A"/>
    <w:rsid w:val="003E15C5"/>
    <w:rsid w:val="003E2E84"/>
    <w:rsid w:val="003E4559"/>
    <w:rsid w:val="003E7B59"/>
    <w:rsid w:val="003F18E4"/>
    <w:rsid w:val="003F1F35"/>
    <w:rsid w:val="003F2E87"/>
    <w:rsid w:val="003F3162"/>
    <w:rsid w:val="003F4F23"/>
    <w:rsid w:val="003F78FC"/>
    <w:rsid w:val="0040264D"/>
    <w:rsid w:val="00404736"/>
    <w:rsid w:val="00404799"/>
    <w:rsid w:val="004107C8"/>
    <w:rsid w:val="004118CE"/>
    <w:rsid w:val="00411FC1"/>
    <w:rsid w:val="00414CCC"/>
    <w:rsid w:val="00420D42"/>
    <w:rsid w:val="0042136C"/>
    <w:rsid w:val="0042214D"/>
    <w:rsid w:val="00425733"/>
    <w:rsid w:val="004270D1"/>
    <w:rsid w:val="0043018C"/>
    <w:rsid w:val="00430859"/>
    <w:rsid w:val="00432ECF"/>
    <w:rsid w:val="0043531A"/>
    <w:rsid w:val="00435B07"/>
    <w:rsid w:val="004406A2"/>
    <w:rsid w:val="00440AA3"/>
    <w:rsid w:val="00441836"/>
    <w:rsid w:val="004457A1"/>
    <w:rsid w:val="00446EDA"/>
    <w:rsid w:val="0044709C"/>
    <w:rsid w:val="004478DA"/>
    <w:rsid w:val="00447F25"/>
    <w:rsid w:val="0045157F"/>
    <w:rsid w:val="00452D62"/>
    <w:rsid w:val="00454133"/>
    <w:rsid w:val="004553F3"/>
    <w:rsid w:val="00457C3A"/>
    <w:rsid w:val="0046277B"/>
    <w:rsid w:val="004667AC"/>
    <w:rsid w:val="00466FC7"/>
    <w:rsid w:val="00467B0E"/>
    <w:rsid w:val="00470F31"/>
    <w:rsid w:val="0047331A"/>
    <w:rsid w:val="004735BD"/>
    <w:rsid w:val="00475FE5"/>
    <w:rsid w:val="004855CF"/>
    <w:rsid w:val="0048590D"/>
    <w:rsid w:val="00490954"/>
    <w:rsid w:val="0049102E"/>
    <w:rsid w:val="0049125E"/>
    <w:rsid w:val="00491465"/>
    <w:rsid w:val="004A0A25"/>
    <w:rsid w:val="004A0E33"/>
    <w:rsid w:val="004A15F9"/>
    <w:rsid w:val="004A2B10"/>
    <w:rsid w:val="004A2F7F"/>
    <w:rsid w:val="004A3722"/>
    <w:rsid w:val="004A7982"/>
    <w:rsid w:val="004B4246"/>
    <w:rsid w:val="004C06A1"/>
    <w:rsid w:val="004C23DB"/>
    <w:rsid w:val="004C4E7F"/>
    <w:rsid w:val="004C501C"/>
    <w:rsid w:val="004C7128"/>
    <w:rsid w:val="004C7BFD"/>
    <w:rsid w:val="004D00AC"/>
    <w:rsid w:val="004D55CF"/>
    <w:rsid w:val="004D5712"/>
    <w:rsid w:val="004D661D"/>
    <w:rsid w:val="004D687A"/>
    <w:rsid w:val="004E5CE2"/>
    <w:rsid w:val="004E77F0"/>
    <w:rsid w:val="004E789C"/>
    <w:rsid w:val="004F3137"/>
    <w:rsid w:val="004F3D27"/>
    <w:rsid w:val="004F6BC3"/>
    <w:rsid w:val="004F7224"/>
    <w:rsid w:val="004F7B98"/>
    <w:rsid w:val="005000AB"/>
    <w:rsid w:val="00501F31"/>
    <w:rsid w:val="00503364"/>
    <w:rsid w:val="005049C8"/>
    <w:rsid w:val="005064C9"/>
    <w:rsid w:val="0050797E"/>
    <w:rsid w:val="00513103"/>
    <w:rsid w:val="00514B20"/>
    <w:rsid w:val="00515DB9"/>
    <w:rsid w:val="00517577"/>
    <w:rsid w:val="005213FB"/>
    <w:rsid w:val="005215A9"/>
    <w:rsid w:val="00525D68"/>
    <w:rsid w:val="00530751"/>
    <w:rsid w:val="0053199E"/>
    <w:rsid w:val="00535567"/>
    <w:rsid w:val="00536B10"/>
    <w:rsid w:val="00540FE8"/>
    <w:rsid w:val="00542C78"/>
    <w:rsid w:val="00546A07"/>
    <w:rsid w:val="0055410C"/>
    <w:rsid w:val="0056519E"/>
    <w:rsid w:val="00565722"/>
    <w:rsid w:val="00570800"/>
    <w:rsid w:val="00574B27"/>
    <w:rsid w:val="00583135"/>
    <w:rsid w:val="0058381A"/>
    <w:rsid w:val="00590703"/>
    <w:rsid w:val="00594D3F"/>
    <w:rsid w:val="00594E3C"/>
    <w:rsid w:val="00596771"/>
    <w:rsid w:val="005A0A60"/>
    <w:rsid w:val="005A44E2"/>
    <w:rsid w:val="005A56F6"/>
    <w:rsid w:val="005B125C"/>
    <w:rsid w:val="005B76F5"/>
    <w:rsid w:val="005C1AAF"/>
    <w:rsid w:val="005D1164"/>
    <w:rsid w:val="005E46FB"/>
    <w:rsid w:val="005E4A32"/>
    <w:rsid w:val="005E6BEC"/>
    <w:rsid w:val="00601113"/>
    <w:rsid w:val="0060410C"/>
    <w:rsid w:val="00604EE6"/>
    <w:rsid w:val="00605B46"/>
    <w:rsid w:val="00614B6F"/>
    <w:rsid w:val="00616DDA"/>
    <w:rsid w:val="0062106B"/>
    <w:rsid w:val="0062116B"/>
    <w:rsid w:val="006231FB"/>
    <w:rsid w:val="00623385"/>
    <w:rsid w:val="006246FA"/>
    <w:rsid w:val="006249B8"/>
    <w:rsid w:val="00625DB3"/>
    <w:rsid w:val="00627058"/>
    <w:rsid w:val="006273FD"/>
    <w:rsid w:val="00631464"/>
    <w:rsid w:val="00632D09"/>
    <w:rsid w:val="006358D5"/>
    <w:rsid w:val="00637E24"/>
    <w:rsid w:val="00641613"/>
    <w:rsid w:val="006416DF"/>
    <w:rsid w:val="0064465F"/>
    <w:rsid w:val="006446E7"/>
    <w:rsid w:val="006462ED"/>
    <w:rsid w:val="00646FAB"/>
    <w:rsid w:val="006514D5"/>
    <w:rsid w:val="0065189E"/>
    <w:rsid w:val="00657721"/>
    <w:rsid w:val="006578A2"/>
    <w:rsid w:val="00663063"/>
    <w:rsid w:val="00664DE3"/>
    <w:rsid w:val="00666F20"/>
    <w:rsid w:val="0067019B"/>
    <w:rsid w:val="00670456"/>
    <w:rsid w:val="0067187D"/>
    <w:rsid w:val="006745E5"/>
    <w:rsid w:val="00674773"/>
    <w:rsid w:val="006755E1"/>
    <w:rsid w:val="00677B70"/>
    <w:rsid w:val="006802FC"/>
    <w:rsid w:val="006817A2"/>
    <w:rsid w:val="00682AF2"/>
    <w:rsid w:val="00682EB9"/>
    <w:rsid w:val="00685D45"/>
    <w:rsid w:val="00686419"/>
    <w:rsid w:val="006865E9"/>
    <w:rsid w:val="00686FDA"/>
    <w:rsid w:val="00693C1C"/>
    <w:rsid w:val="00696582"/>
    <w:rsid w:val="0069720E"/>
    <w:rsid w:val="00697494"/>
    <w:rsid w:val="006A0FA9"/>
    <w:rsid w:val="006A0FE6"/>
    <w:rsid w:val="006A2570"/>
    <w:rsid w:val="006A4296"/>
    <w:rsid w:val="006B0EE3"/>
    <w:rsid w:val="006B1695"/>
    <w:rsid w:val="006B2940"/>
    <w:rsid w:val="006B4B84"/>
    <w:rsid w:val="006C04C2"/>
    <w:rsid w:val="006C0747"/>
    <w:rsid w:val="006C1A98"/>
    <w:rsid w:val="006C1DBB"/>
    <w:rsid w:val="006C4EE7"/>
    <w:rsid w:val="006D4750"/>
    <w:rsid w:val="006D4D0E"/>
    <w:rsid w:val="006D58BD"/>
    <w:rsid w:val="006D62A6"/>
    <w:rsid w:val="006E1110"/>
    <w:rsid w:val="006E1A08"/>
    <w:rsid w:val="006E2004"/>
    <w:rsid w:val="006E66E0"/>
    <w:rsid w:val="006E690C"/>
    <w:rsid w:val="006F4594"/>
    <w:rsid w:val="006F4638"/>
    <w:rsid w:val="006F60EB"/>
    <w:rsid w:val="00703744"/>
    <w:rsid w:val="00704928"/>
    <w:rsid w:val="00705857"/>
    <w:rsid w:val="00711F46"/>
    <w:rsid w:val="00712E56"/>
    <w:rsid w:val="007235A8"/>
    <w:rsid w:val="007239BC"/>
    <w:rsid w:val="00724219"/>
    <w:rsid w:val="00724F70"/>
    <w:rsid w:val="00725692"/>
    <w:rsid w:val="007310E6"/>
    <w:rsid w:val="007311CE"/>
    <w:rsid w:val="00736A91"/>
    <w:rsid w:val="007406EE"/>
    <w:rsid w:val="007409D8"/>
    <w:rsid w:val="00743AE8"/>
    <w:rsid w:val="00744119"/>
    <w:rsid w:val="007465D9"/>
    <w:rsid w:val="0075400F"/>
    <w:rsid w:val="007540BC"/>
    <w:rsid w:val="00756296"/>
    <w:rsid w:val="007565A4"/>
    <w:rsid w:val="0075666C"/>
    <w:rsid w:val="0076120C"/>
    <w:rsid w:val="00763127"/>
    <w:rsid w:val="00770B7F"/>
    <w:rsid w:val="00776A0F"/>
    <w:rsid w:val="007774B3"/>
    <w:rsid w:val="00777563"/>
    <w:rsid w:val="00780D0E"/>
    <w:rsid w:val="00781147"/>
    <w:rsid w:val="00787B21"/>
    <w:rsid w:val="0079180F"/>
    <w:rsid w:val="007942E5"/>
    <w:rsid w:val="007969FA"/>
    <w:rsid w:val="0079729B"/>
    <w:rsid w:val="007A37D9"/>
    <w:rsid w:val="007A448F"/>
    <w:rsid w:val="007A51C9"/>
    <w:rsid w:val="007B1776"/>
    <w:rsid w:val="007B1E87"/>
    <w:rsid w:val="007B29FF"/>
    <w:rsid w:val="007B5A6B"/>
    <w:rsid w:val="007B763B"/>
    <w:rsid w:val="007C1924"/>
    <w:rsid w:val="007C375D"/>
    <w:rsid w:val="007C6038"/>
    <w:rsid w:val="007D1882"/>
    <w:rsid w:val="007D207B"/>
    <w:rsid w:val="007D3F3E"/>
    <w:rsid w:val="007D45ED"/>
    <w:rsid w:val="007E1847"/>
    <w:rsid w:val="007E1CC3"/>
    <w:rsid w:val="007E50F8"/>
    <w:rsid w:val="007E53AD"/>
    <w:rsid w:val="007E5F9E"/>
    <w:rsid w:val="007E715E"/>
    <w:rsid w:val="007F0299"/>
    <w:rsid w:val="007F0EFD"/>
    <w:rsid w:val="007F1B38"/>
    <w:rsid w:val="007F4523"/>
    <w:rsid w:val="00801297"/>
    <w:rsid w:val="00804005"/>
    <w:rsid w:val="008040FD"/>
    <w:rsid w:val="00805191"/>
    <w:rsid w:val="00805571"/>
    <w:rsid w:val="00806A41"/>
    <w:rsid w:val="00806CEC"/>
    <w:rsid w:val="00807E13"/>
    <w:rsid w:val="00807EA6"/>
    <w:rsid w:val="00807F10"/>
    <w:rsid w:val="00810283"/>
    <w:rsid w:val="00810D0C"/>
    <w:rsid w:val="00812ECE"/>
    <w:rsid w:val="00814864"/>
    <w:rsid w:val="0082113D"/>
    <w:rsid w:val="00822F81"/>
    <w:rsid w:val="008264C3"/>
    <w:rsid w:val="00831B23"/>
    <w:rsid w:val="00832530"/>
    <w:rsid w:val="00832DC2"/>
    <w:rsid w:val="00834EBC"/>
    <w:rsid w:val="0083578E"/>
    <w:rsid w:val="008519D0"/>
    <w:rsid w:val="008527F2"/>
    <w:rsid w:val="00852937"/>
    <w:rsid w:val="00852AF5"/>
    <w:rsid w:val="008533B8"/>
    <w:rsid w:val="00856906"/>
    <w:rsid w:val="008569A1"/>
    <w:rsid w:val="00857DFB"/>
    <w:rsid w:val="008607A7"/>
    <w:rsid w:val="00863898"/>
    <w:rsid w:val="00864650"/>
    <w:rsid w:val="00864E5A"/>
    <w:rsid w:val="00870AEE"/>
    <w:rsid w:val="00873A69"/>
    <w:rsid w:val="0088015E"/>
    <w:rsid w:val="00880811"/>
    <w:rsid w:val="00886C0D"/>
    <w:rsid w:val="008872D5"/>
    <w:rsid w:val="0089029D"/>
    <w:rsid w:val="0089346A"/>
    <w:rsid w:val="00893BDC"/>
    <w:rsid w:val="008955C5"/>
    <w:rsid w:val="00895B47"/>
    <w:rsid w:val="008A002D"/>
    <w:rsid w:val="008B34E1"/>
    <w:rsid w:val="008B3899"/>
    <w:rsid w:val="008B4468"/>
    <w:rsid w:val="008B5761"/>
    <w:rsid w:val="008B581C"/>
    <w:rsid w:val="008B5CD9"/>
    <w:rsid w:val="008B6DA6"/>
    <w:rsid w:val="008B7B9C"/>
    <w:rsid w:val="008C6909"/>
    <w:rsid w:val="008C6EAE"/>
    <w:rsid w:val="008C7121"/>
    <w:rsid w:val="008C72C5"/>
    <w:rsid w:val="008D01F2"/>
    <w:rsid w:val="008D161F"/>
    <w:rsid w:val="008D30FE"/>
    <w:rsid w:val="008D3D32"/>
    <w:rsid w:val="008D707B"/>
    <w:rsid w:val="008D7545"/>
    <w:rsid w:val="008D7E8A"/>
    <w:rsid w:val="008E3D2B"/>
    <w:rsid w:val="008E6DD8"/>
    <w:rsid w:val="008F0D01"/>
    <w:rsid w:val="009066E9"/>
    <w:rsid w:val="00912D2D"/>
    <w:rsid w:val="00913175"/>
    <w:rsid w:val="00914875"/>
    <w:rsid w:val="00916679"/>
    <w:rsid w:val="0092051A"/>
    <w:rsid w:val="009227E5"/>
    <w:rsid w:val="00927152"/>
    <w:rsid w:val="009272AE"/>
    <w:rsid w:val="00933258"/>
    <w:rsid w:val="00933B7B"/>
    <w:rsid w:val="009361CB"/>
    <w:rsid w:val="00941C05"/>
    <w:rsid w:val="00950D58"/>
    <w:rsid w:val="0095297E"/>
    <w:rsid w:val="00952C95"/>
    <w:rsid w:val="00953B33"/>
    <w:rsid w:val="00954823"/>
    <w:rsid w:val="00956D3D"/>
    <w:rsid w:val="00961225"/>
    <w:rsid w:val="00962514"/>
    <w:rsid w:val="00962ED7"/>
    <w:rsid w:val="009645D7"/>
    <w:rsid w:val="00964CFF"/>
    <w:rsid w:val="0097171A"/>
    <w:rsid w:val="00972EE0"/>
    <w:rsid w:val="00974FB6"/>
    <w:rsid w:val="00982BB8"/>
    <w:rsid w:val="009943F6"/>
    <w:rsid w:val="0099523E"/>
    <w:rsid w:val="009B0AB2"/>
    <w:rsid w:val="009B1E8B"/>
    <w:rsid w:val="009B473F"/>
    <w:rsid w:val="009B7464"/>
    <w:rsid w:val="009C1EB8"/>
    <w:rsid w:val="009C1FEE"/>
    <w:rsid w:val="009D37AE"/>
    <w:rsid w:val="009D3EEB"/>
    <w:rsid w:val="009E1DC7"/>
    <w:rsid w:val="009E7F7B"/>
    <w:rsid w:val="009F2828"/>
    <w:rsid w:val="009F3655"/>
    <w:rsid w:val="00A02BA6"/>
    <w:rsid w:val="00A05781"/>
    <w:rsid w:val="00A07A57"/>
    <w:rsid w:val="00A103B8"/>
    <w:rsid w:val="00A11C18"/>
    <w:rsid w:val="00A2092D"/>
    <w:rsid w:val="00A212D1"/>
    <w:rsid w:val="00A21C1E"/>
    <w:rsid w:val="00A22CA6"/>
    <w:rsid w:val="00A266D9"/>
    <w:rsid w:val="00A32D8B"/>
    <w:rsid w:val="00A45256"/>
    <w:rsid w:val="00A470B9"/>
    <w:rsid w:val="00A52161"/>
    <w:rsid w:val="00A53D42"/>
    <w:rsid w:val="00A60A91"/>
    <w:rsid w:val="00A6115A"/>
    <w:rsid w:val="00A622D0"/>
    <w:rsid w:val="00A62F77"/>
    <w:rsid w:val="00A63CB8"/>
    <w:rsid w:val="00A66E3A"/>
    <w:rsid w:val="00A74B1B"/>
    <w:rsid w:val="00A755E6"/>
    <w:rsid w:val="00A8250F"/>
    <w:rsid w:val="00A82547"/>
    <w:rsid w:val="00A8312C"/>
    <w:rsid w:val="00A832FF"/>
    <w:rsid w:val="00A84F1C"/>
    <w:rsid w:val="00A90645"/>
    <w:rsid w:val="00A93253"/>
    <w:rsid w:val="00AA3F61"/>
    <w:rsid w:val="00AB09FE"/>
    <w:rsid w:val="00AB0DDC"/>
    <w:rsid w:val="00AB1170"/>
    <w:rsid w:val="00AB30FD"/>
    <w:rsid w:val="00AB470A"/>
    <w:rsid w:val="00AB48C6"/>
    <w:rsid w:val="00AB6809"/>
    <w:rsid w:val="00AB7483"/>
    <w:rsid w:val="00AC06A5"/>
    <w:rsid w:val="00AC09FF"/>
    <w:rsid w:val="00AC5B30"/>
    <w:rsid w:val="00AC72EA"/>
    <w:rsid w:val="00AD0055"/>
    <w:rsid w:val="00AD0454"/>
    <w:rsid w:val="00AD0781"/>
    <w:rsid w:val="00AD0AA6"/>
    <w:rsid w:val="00AD192D"/>
    <w:rsid w:val="00AD28C6"/>
    <w:rsid w:val="00AD51AB"/>
    <w:rsid w:val="00AD7B02"/>
    <w:rsid w:val="00AE115F"/>
    <w:rsid w:val="00AE290C"/>
    <w:rsid w:val="00AE7D28"/>
    <w:rsid w:val="00AF080A"/>
    <w:rsid w:val="00AF13CA"/>
    <w:rsid w:val="00AF2C9E"/>
    <w:rsid w:val="00AF2DB0"/>
    <w:rsid w:val="00AF33BA"/>
    <w:rsid w:val="00AF3706"/>
    <w:rsid w:val="00AF5E29"/>
    <w:rsid w:val="00AF6982"/>
    <w:rsid w:val="00B040BE"/>
    <w:rsid w:val="00B069E2"/>
    <w:rsid w:val="00B124C9"/>
    <w:rsid w:val="00B16470"/>
    <w:rsid w:val="00B1791D"/>
    <w:rsid w:val="00B24AE5"/>
    <w:rsid w:val="00B24CD2"/>
    <w:rsid w:val="00B24E75"/>
    <w:rsid w:val="00B258BA"/>
    <w:rsid w:val="00B26B9B"/>
    <w:rsid w:val="00B31247"/>
    <w:rsid w:val="00B34A10"/>
    <w:rsid w:val="00B35472"/>
    <w:rsid w:val="00B415C8"/>
    <w:rsid w:val="00B4286C"/>
    <w:rsid w:val="00B46BB1"/>
    <w:rsid w:val="00B50EA7"/>
    <w:rsid w:val="00B53619"/>
    <w:rsid w:val="00B53A18"/>
    <w:rsid w:val="00B544E9"/>
    <w:rsid w:val="00B54986"/>
    <w:rsid w:val="00B55415"/>
    <w:rsid w:val="00B607D4"/>
    <w:rsid w:val="00B61851"/>
    <w:rsid w:val="00B61A2D"/>
    <w:rsid w:val="00B64BFB"/>
    <w:rsid w:val="00B65BB8"/>
    <w:rsid w:val="00B66AE2"/>
    <w:rsid w:val="00B70EC5"/>
    <w:rsid w:val="00B73180"/>
    <w:rsid w:val="00B74DED"/>
    <w:rsid w:val="00B80C15"/>
    <w:rsid w:val="00B82DD6"/>
    <w:rsid w:val="00B83877"/>
    <w:rsid w:val="00B856B7"/>
    <w:rsid w:val="00B86D81"/>
    <w:rsid w:val="00B87853"/>
    <w:rsid w:val="00B90242"/>
    <w:rsid w:val="00B90DD4"/>
    <w:rsid w:val="00B922F7"/>
    <w:rsid w:val="00B92A0D"/>
    <w:rsid w:val="00B94AAE"/>
    <w:rsid w:val="00B95C23"/>
    <w:rsid w:val="00BA5089"/>
    <w:rsid w:val="00BB197E"/>
    <w:rsid w:val="00BB1C6D"/>
    <w:rsid w:val="00BB27FD"/>
    <w:rsid w:val="00BB4754"/>
    <w:rsid w:val="00BB6A5C"/>
    <w:rsid w:val="00BB729D"/>
    <w:rsid w:val="00BB7833"/>
    <w:rsid w:val="00BB7965"/>
    <w:rsid w:val="00BC4DB2"/>
    <w:rsid w:val="00BC4E95"/>
    <w:rsid w:val="00BC6406"/>
    <w:rsid w:val="00BD3CDF"/>
    <w:rsid w:val="00BD5604"/>
    <w:rsid w:val="00BD6048"/>
    <w:rsid w:val="00BE0284"/>
    <w:rsid w:val="00BE366A"/>
    <w:rsid w:val="00BE3BF6"/>
    <w:rsid w:val="00BF14E6"/>
    <w:rsid w:val="00BF3067"/>
    <w:rsid w:val="00BF3773"/>
    <w:rsid w:val="00BF4F32"/>
    <w:rsid w:val="00BF7203"/>
    <w:rsid w:val="00C011DC"/>
    <w:rsid w:val="00C01673"/>
    <w:rsid w:val="00C049A7"/>
    <w:rsid w:val="00C303F2"/>
    <w:rsid w:val="00C31222"/>
    <w:rsid w:val="00C34035"/>
    <w:rsid w:val="00C37463"/>
    <w:rsid w:val="00C42EF5"/>
    <w:rsid w:val="00C46B8B"/>
    <w:rsid w:val="00C51DE9"/>
    <w:rsid w:val="00C526D1"/>
    <w:rsid w:val="00C55973"/>
    <w:rsid w:val="00C56102"/>
    <w:rsid w:val="00C63572"/>
    <w:rsid w:val="00C675C7"/>
    <w:rsid w:val="00C7147E"/>
    <w:rsid w:val="00C73195"/>
    <w:rsid w:val="00C73BFE"/>
    <w:rsid w:val="00C755A5"/>
    <w:rsid w:val="00C75B63"/>
    <w:rsid w:val="00C7749B"/>
    <w:rsid w:val="00C803B9"/>
    <w:rsid w:val="00C871F8"/>
    <w:rsid w:val="00C94B5C"/>
    <w:rsid w:val="00CA1595"/>
    <w:rsid w:val="00CB680D"/>
    <w:rsid w:val="00CC02D6"/>
    <w:rsid w:val="00CC225F"/>
    <w:rsid w:val="00CC5A12"/>
    <w:rsid w:val="00CC6C5E"/>
    <w:rsid w:val="00CC796C"/>
    <w:rsid w:val="00CC7E51"/>
    <w:rsid w:val="00CD1A1D"/>
    <w:rsid w:val="00CD2000"/>
    <w:rsid w:val="00CE313A"/>
    <w:rsid w:val="00CE4D08"/>
    <w:rsid w:val="00CE5B8A"/>
    <w:rsid w:val="00CE6905"/>
    <w:rsid w:val="00CF1C70"/>
    <w:rsid w:val="00CF2BF5"/>
    <w:rsid w:val="00CF3A4E"/>
    <w:rsid w:val="00CF5635"/>
    <w:rsid w:val="00CF6EE1"/>
    <w:rsid w:val="00D13FE2"/>
    <w:rsid w:val="00D151F3"/>
    <w:rsid w:val="00D21F59"/>
    <w:rsid w:val="00D24137"/>
    <w:rsid w:val="00D25C4D"/>
    <w:rsid w:val="00D26BE1"/>
    <w:rsid w:val="00D35396"/>
    <w:rsid w:val="00D37CE5"/>
    <w:rsid w:val="00D37F93"/>
    <w:rsid w:val="00D42DC6"/>
    <w:rsid w:val="00D46AA1"/>
    <w:rsid w:val="00D47C76"/>
    <w:rsid w:val="00D60068"/>
    <w:rsid w:val="00D64A71"/>
    <w:rsid w:val="00D672AD"/>
    <w:rsid w:val="00D71087"/>
    <w:rsid w:val="00D726FF"/>
    <w:rsid w:val="00D73219"/>
    <w:rsid w:val="00D73EF6"/>
    <w:rsid w:val="00D74AF9"/>
    <w:rsid w:val="00D74B26"/>
    <w:rsid w:val="00D76F51"/>
    <w:rsid w:val="00D80068"/>
    <w:rsid w:val="00D80F5B"/>
    <w:rsid w:val="00D83C99"/>
    <w:rsid w:val="00D9254D"/>
    <w:rsid w:val="00D92977"/>
    <w:rsid w:val="00D929E0"/>
    <w:rsid w:val="00D95C10"/>
    <w:rsid w:val="00DA136A"/>
    <w:rsid w:val="00DA5DBA"/>
    <w:rsid w:val="00DA5DD3"/>
    <w:rsid w:val="00DB0964"/>
    <w:rsid w:val="00DB114E"/>
    <w:rsid w:val="00DB38BE"/>
    <w:rsid w:val="00DB4884"/>
    <w:rsid w:val="00DB5282"/>
    <w:rsid w:val="00DB660E"/>
    <w:rsid w:val="00DB7C63"/>
    <w:rsid w:val="00DC3D2E"/>
    <w:rsid w:val="00DD304F"/>
    <w:rsid w:val="00DD32E2"/>
    <w:rsid w:val="00DD3DC2"/>
    <w:rsid w:val="00DD440F"/>
    <w:rsid w:val="00DD7C81"/>
    <w:rsid w:val="00DE08F9"/>
    <w:rsid w:val="00DE0B09"/>
    <w:rsid w:val="00DE2C3C"/>
    <w:rsid w:val="00DE2E6E"/>
    <w:rsid w:val="00DE2F28"/>
    <w:rsid w:val="00DE36C6"/>
    <w:rsid w:val="00DE4210"/>
    <w:rsid w:val="00DE4302"/>
    <w:rsid w:val="00DE5012"/>
    <w:rsid w:val="00DF20DB"/>
    <w:rsid w:val="00DF5B5B"/>
    <w:rsid w:val="00DF7E36"/>
    <w:rsid w:val="00E01F1E"/>
    <w:rsid w:val="00E02DFA"/>
    <w:rsid w:val="00E0384F"/>
    <w:rsid w:val="00E03CA4"/>
    <w:rsid w:val="00E12BBF"/>
    <w:rsid w:val="00E12D15"/>
    <w:rsid w:val="00E150C8"/>
    <w:rsid w:val="00E20F0B"/>
    <w:rsid w:val="00E2396B"/>
    <w:rsid w:val="00E2463D"/>
    <w:rsid w:val="00E2522A"/>
    <w:rsid w:val="00E30720"/>
    <w:rsid w:val="00E34E47"/>
    <w:rsid w:val="00E37F94"/>
    <w:rsid w:val="00E41386"/>
    <w:rsid w:val="00E43E8D"/>
    <w:rsid w:val="00E46C2C"/>
    <w:rsid w:val="00E4712A"/>
    <w:rsid w:val="00E50392"/>
    <w:rsid w:val="00E50476"/>
    <w:rsid w:val="00E50BF4"/>
    <w:rsid w:val="00E5155A"/>
    <w:rsid w:val="00E53730"/>
    <w:rsid w:val="00E56399"/>
    <w:rsid w:val="00E56801"/>
    <w:rsid w:val="00E642C8"/>
    <w:rsid w:val="00E65299"/>
    <w:rsid w:val="00E702F8"/>
    <w:rsid w:val="00E71CEA"/>
    <w:rsid w:val="00E757C9"/>
    <w:rsid w:val="00E80251"/>
    <w:rsid w:val="00E82C6A"/>
    <w:rsid w:val="00E8365B"/>
    <w:rsid w:val="00E85204"/>
    <w:rsid w:val="00E85E8A"/>
    <w:rsid w:val="00E85F89"/>
    <w:rsid w:val="00E871D8"/>
    <w:rsid w:val="00E87D62"/>
    <w:rsid w:val="00EA4019"/>
    <w:rsid w:val="00EA7B33"/>
    <w:rsid w:val="00EB0003"/>
    <w:rsid w:val="00EB2DA9"/>
    <w:rsid w:val="00EB4C43"/>
    <w:rsid w:val="00EC0E37"/>
    <w:rsid w:val="00EC304F"/>
    <w:rsid w:val="00EC59AE"/>
    <w:rsid w:val="00EC77F3"/>
    <w:rsid w:val="00ED32A8"/>
    <w:rsid w:val="00ED34B2"/>
    <w:rsid w:val="00EE02FC"/>
    <w:rsid w:val="00EE1C58"/>
    <w:rsid w:val="00EE633C"/>
    <w:rsid w:val="00EF27AA"/>
    <w:rsid w:val="00EF2C9A"/>
    <w:rsid w:val="00EF4254"/>
    <w:rsid w:val="00EF54E2"/>
    <w:rsid w:val="00EF68CE"/>
    <w:rsid w:val="00EF7630"/>
    <w:rsid w:val="00EF7A82"/>
    <w:rsid w:val="00F03FA9"/>
    <w:rsid w:val="00F049D0"/>
    <w:rsid w:val="00F0534A"/>
    <w:rsid w:val="00F0583F"/>
    <w:rsid w:val="00F06D1F"/>
    <w:rsid w:val="00F07F1A"/>
    <w:rsid w:val="00F151CF"/>
    <w:rsid w:val="00F176C9"/>
    <w:rsid w:val="00F21A38"/>
    <w:rsid w:val="00F21CD4"/>
    <w:rsid w:val="00F22242"/>
    <w:rsid w:val="00F22285"/>
    <w:rsid w:val="00F346A6"/>
    <w:rsid w:val="00F35A9B"/>
    <w:rsid w:val="00F379F4"/>
    <w:rsid w:val="00F41890"/>
    <w:rsid w:val="00F42A4E"/>
    <w:rsid w:val="00F47379"/>
    <w:rsid w:val="00F52660"/>
    <w:rsid w:val="00F52C96"/>
    <w:rsid w:val="00F54B64"/>
    <w:rsid w:val="00F563D7"/>
    <w:rsid w:val="00F638EF"/>
    <w:rsid w:val="00F70439"/>
    <w:rsid w:val="00F712F2"/>
    <w:rsid w:val="00F81F9E"/>
    <w:rsid w:val="00F8386E"/>
    <w:rsid w:val="00F90654"/>
    <w:rsid w:val="00F90B85"/>
    <w:rsid w:val="00F90DC8"/>
    <w:rsid w:val="00F92E5C"/>
    <w:rsid w:val="00F938D8"/>
    <w:rsid w:val="00F96FF3"/>
    <w:rsid w:val="00F97193"/>
    <w:rsid w:val="00FA6340"/>
    <w:rsid w:val="00FA7F91"/>
    <w:rsid w:val="00FB6995"/>
    <w:rsid w:val="00FB6ECE"/>
    <w:rsid w:val="00FC14F7"/>
    <w:rsid w:val="00FC16CC"/>
    <w:rsid w:val="00FC28B2"/>
    <w:rsid w:val="00FC4D44"/>
    <w:rsid w:val="00FC71B4"/>
    <w:rsid w:val="00FD1408"/>
    <w:rsid w:val="00FD2430"/>
    <w:rsid w:val="00FD2E0C"/>
    <w:rsid w:val="00FD79D0"/>
    <w:rsid w:val="00FE1792"/>
    <w:rsid w:val="00FE1A51"/>
    <w:rsid w:val="00FE252A"/>
    <w:rsid w:val="00FE2ED3"/>
    <w:rsid w:val="00FE3012"/>
    <w:rsid w:val="00FE49FF"/>
    <w:rsid w:val="00FE6450"/>
    <w:rsid w:val="00FF4CF1"/>
    <w:rsid w:val="00FF4F2C"/>
    <w:rsid w:val="00FF5B8D"/>
    <w:rsid w:val="00FF75E4"/>
    <w:rsid w:val="00FF7C3C"/>
    <w:rsid w:val="00FF7E0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067CB"/>
  <w15:chartTrackingRefBased/>
  <w15:docId w15:val="{C792B450-FD68-2E4B-ABA8-14B123C4F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F3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4F2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746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F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4F2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0253C"/>
    <w:rPr>
      <w:color w:val="0563C1" w:themeColor="hyperlink"/>
      <w:u w:val="single"/>
    </w:rPr>
  </w:style>
  <w:style w:type="character" w:styleId="UnresolvedMention">
    <w:name w:val="Unresolved Mention"/>
    <w:basedOn w:val="DefaultParagraphFont"/>
    <w:uiPriority w:val="99"/>
    <w:semiHidden/>
    <w:unhideWhenUsed/>
    <w:rsid w:val="0030253C"/>
    <w:rPr>
      <w:color w:val="605E5C"/>
      <w:shd w:val="clear" w:color="auto" w:fill="E1DFDD"/>
    </w:rPr>
  </w:style>
  <w:style w:type="character" w:customStyle="1" w:styleId="Heading3Char">
    <w:name w:val="Heading 3 Char"/>
    <w:basedOn w:val="DefaultParagraphFont"/>
    <w:link w:val="Heading3"/>
    <w:uiPriority w:val="9"/>
    <w:rsid w:val="0027746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F54E2"/>
    <w:pPr>
      <w:ind w:left="720"/>
      <w:contextualSpacing/>
    </w:pPr>
  </w:style>
  <w:style w:type="character" w:styleId="FollowedHyperlink">
    <w:name w:val="FollowedHyperlink"/>
    <w:basedOn w:val="DefaultParagraphFont"/>
    <w:uiPriority w:val="99"/>
    <w:semiHidden/>
    <w:unhideWhenUsed/>
    <w:rsid w:val="009361CB"/>
    <w:rPr>
      <w:color w:val="954F72" w:themeColor="followedHyperlink"/>
      <w:u w:val="single"/>
    </w:rPr>
  </w:style>
  <w:style w:type="paragraph" w:styleId="Bibliography">
    <w:name w:val="Bibliography"/>
    <w:basedOn w:val="Normal"/>
    <w:next w:val="Normal"/>
    <w:uiPriority w:val="37"/>
    <w:unhideWhenUsed/>
    <w:rsid w:val="00105850"/>
    <w:pPr>
      <w:tabs>
        <w:tab w:val="left" w:pos="380"/>
      </w:tabs>
      <w:ind w:left="384" w:hanging="384"/>
    </w:pPr>
  </w:style>
  <w:style w:type="paragraph" w:styleId="Caption">
    <w:name w:val="caption"/>
    <w:basedOn w:val="Normal"/>
    <w:next w:val="Normal"/>
    <w:uiPriority w:val="35"/>
    <w:unhideWhenUsed/>
    <w:qFormat/>
    <w:rsid w:val="007E1CC3"/>
    <w:pPr>
      <w:spacing w:after="200"/>
    </w:pPr>
    <w:rPr>
      <w:i/>
      <w:iCs/>
      <w:color w:val="44546A" w:themeColor="text2"/>
      <w:sz w:val="18"/>
      <w:szCs w:val="18"/>
    </w:rPr>
  </w:style>
  <w:style w:type="character" w:styleId="PlaceholderText">
    <w:name w:val="Placeholder Text"/>
    <w:basedOn w:val="DefaultParagraphFont"/>
    <w:uiPriority w:val="99"/>
    <w:semiHidden/>
    <w:rsid w:val="00515DB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zzy666666zzy/TinyLiDAR_NET_SN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A058C-5224-FD47-9421-D7A4D5933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5</Pages>
  <Words>3842</Words>
  <Characters>21901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Zhenya Zang</dc:creator>
  <cp:keywords/>
  <dc:description/>
  <cp:lastModifiedBy>Zhenya Zang</cp:lastModifiedBy>
  <cp:revision>968</cp:revision>
  <dcterms:created xsi:type="dcterms:W3CDTF">2024-01-02T00:33:00Z</dcterms:created>
  <dcterms:modified xsi:type="dcterms:W3CDTF">2024-01-05T02:08:00Z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zotero-version="6.0.28"&gt;&lt;session id="9s8N0Npm"/&gt;&lt;style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