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1A1F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/>
          <w:color w:val="222222"/>
          <w:spacing w:val="8"/>
          <w:sz w:val="26"/>
          <w:szCs w:val="26"/>
        </w:rPr>
      </w:pPr>
      <w:r>
        <w:rPr>
          <w:rStyle w:val="a4"/>
          <w:rFonts w:ascii="华文仿宋" w:eastAsia="华文仿宋" w:hAnsi="华文仿宋" w:hint="eastAsia"/>
          <w:color w:val="222222"/>
          <w:spacing w:val="8"/>
        </w:rPr>
        <w:t>计算机音乐创作</w:t>
      </w:r>
    </w:p>
    <w:p w14:paraId="4BE8FE23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包括以下小类：</w:t>
      </w:r>
    </w:p>
    <w:p w14:paraId="446A6DB0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（1）原创音乐类普通组。</w:t>
      </w:r>
    </w:p>
    <w:p w14:paraId="41FEE522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（2）原创歌曲类普通组。</w:t>
      </w:r>
    </w:p>
    <w:p w14:paraId="6AA92E47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（3）视频音乐类普通组。</w:t>
      </w:r>
    </w:p>
    <w:p w14:paraId="77614D54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（4）交互音乐与声音装置类普通组。</w:t>
      </w:r>
    </w:p>
    <w:p w14:paraId="6AE0932A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（5）音乐</w:t>
      </w:r>
      <w:proofErr w:type="gramStart"/>
      <w:r>
        <w:rPr>
          <w:rFonts w:ascii="华文仿宋" w:eastAsia="华文仿宋" w:hAnsi="华文仿宋" w:hint="eastAsia"/>
          <w:color w:val="0052FF"/>
          <w:spacing w:val="8"/>
        </w:rPr>
        <w:t>混音类普通</w:t>
      </w:r>
      <w:proofErr w:type="gramEnd"/>
      <w:r>
        <w:rPr>
          <w:rFonts w:ascii="华文仿宋" w:eastAsia="华文仿宋" w:hAnsi="华文仿宋" w:hint="eastAsia"/>
          <w:color w:val="0052FF"/>
          <w:spacing w:val="8"/>
        </w:rPr>
        <w:t>组。</w:t>
      </w:r>
    </w:p>
    <w:p w14:paraId="447A91A4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（6）原创音乐类专业组。</w:t>
      </w:r>
    </w:p>
    <w:p w14:paraId="2D322343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（7）原创歌曲类专业组。</w:t>
      </w:r>
    </w:p>
    <w:p w14:paraId="777F7D48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（8）视频音乐类专业组。</w:t>
      </w:r>
    </w:p>
    <w:p w14:paraId="70F618FB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（9）交互音乐与声音装置类专业组。</w:t>
      </w:r>
    </w:p>
    <w:p w14:paraId="2C294FB1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0052FF"/>
          <w:spacing w:val="8"/>
        </w:rPr>
        <w:t>（10）音乐</w:t>
      </w:r>
      <w:proofErr w:type="gramStart"/>
      <w:r>
        <w:rPr>
          <w:rFonts w:ascii="华文仿宋" w:eastAsia="华文仿宋" w:hAnsi="华文仿宋" w:hint="eastAsia"/>
          <w:color w:val="0052FF"/>
          <w:spacing w:val="8"/>
        </w:rPr>
        <w:t>混音类专业组</w:t>
      </w:r>
      <w:proofErr w:type="gramEnd"/>
      <w:r>
        <w:rPr>
          <w:rFonts w:ascii="华文仿宋" w:eastAsia="华文仿宋" w:hAnsi="华文仿宋" w:hint="eastAsia"/>
          <w:color w:val="0052FF"/>
          <w:spacing w:val="8"/>
        </w:rPr>
        <w:t>。</w:t>
      </w:r>
    </w:p>
    <w:p w14:paraId="47E3128A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说明：</w:t>
      </w:r>
    </w:p>
    <w:p w14:paraId="6D4B1EC8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（1）本大类的参赛作品应以“</w:t>
      </w:r>
      <w:r>
        <w:rPr>
          <w:rFonts w:ascii="华文楷体" w:eastAsia="华文楷体" w:hAnsi="华文楷体" w:hint="eastAsia"/>
          <w:color w:val="222222"/>
          <w:spacing w:val="8"/>
        </w:rPr>
        <w:t>中医药——中华优秀传统文化系列之三</w:t>
      </w:r>
      <w:proofErr w:type="gramStart"/>
      <w:r>
        <w:rPr>
          <w:rFonts w:ascii="华文仿宋" w:eastAsia="华文仿宋" w:hAnsi="华文仿宋" w:hint="eastAsia"/>
          <w:color w:val="222222"/>
          <w:spacing w:val="8"/>
        </w:rPr>
        <w:t>”</w:t>
      </w:r>
      <w:proofErr w:type="gramEnd"/>
      <w:r>
        <w:rPr>
          <w:rFonts w:ascii="华文仿宋" w:eastAsia="华文仿宋" w:hAnsi="华文仿宋" w:hint="eastAsia"/>
          <w:color w:val="222222"/>
          <w:spacing w:val="8"/>
        </w:rPr>
        <w:t>为主题进行创作，主题的内容限定与说明，参见“一、大赛说明”中第2点所述。</w:t>
      </w:r>
    </w:p>
    <w:p w14:paraId="75E8D903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（2）原创音乐类：纯音乐类，包含MIDI类作品、音频结合MIDI类作品。</w:t>
      </w:r>
    </w:p>
    <w:p w14:paraId="00DA39C3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（3）原创歌曲类：曲、</w:t>
      </w:r>
      <w:proofErr w:type="gramStart"/>
      <w:r>
        <w:rPr>
          <w:rFonts w:ascii="华文仿宋" w:eastAsia="华文仿宋" w:hAnsi="华文仿宋" w:hint="eastAsia"/>
          <w:color w:val="222222"/>
          <w:spacing w:val="8"/>
        </w:rPr>
        <w:t>编曲需原创</w:t>
      </w:r>
      <w:proofErr w:type="gramEnd"/>
      <w:r>
        <w:rPr>
          <w:rFonts w:ascii="华文仿宋" w:eastAsia="华文仿宋" w:hAnsi="华文仿宋" w:hint="eastAsia"/>
          <w:color w:val="222222"/>
          <w:spacing w:val="8"/>
        </w:rPr>
        <w:t>，歌词至少拥有使用权。编曲部分至少有计算机MIDI制作或音频制作方式，不允许全录音作品。</w:t>
      </w:r>
    </w:p>
    <w:p w14:paraId="4EE69015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（4）视频音乐类：音视频融合多媒体作品或视频配乐作品，视频部分鼓励原创。如非原创，需获得授权使用。音乐部分需原创。</w:t>
      </w:r>
    </w:p>
    <w:p w14:paraId="7E324FD7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lastRenderedPageBreak/>
        <w:t>（5）交互音乐与声音装置类：作品必须是以计算机编程为主要技术手段的交互音乐，或交互声音装置。提交文件包括能够反应作品整体艺术形态的、完整的音乐会现场演出或展演视频、工程文件、效果图、设计说明等相关文件。</w:t>
      </w:r>
    </w:p>
    <w:p w14:paraId="6B2DEB15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（6）音乐混音类：根据提供的分轨文件，使用计算机平台及软件混音。</w:t>
      </w:r>
    </w:p>
    <w:p w14:paraId="5BA067C2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（7）本大类作品分普通组与专业组进行报名与评比。普通组与专业组的划分，参见“一、大赛说明”中第6点所述。</w:t>
      </w:r>
    </w:p>
    <w:p w14:paraId="33B9634E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（8）参赛作品有多名作者的，如有任何</w:t>
      </w:r>
      <w:proofErr w:type="gramStart"/>
      <w:r>
        <w:rPr>
          <w:rFonts w:ascii="华文仿宋" w:eastAsia="华文仿宋" w:hAnsi="华文仿宋" w:hint="eastAsia"/>
          <w:color w:val="222222"/>
          <w:spacing w:val="8"/>
        </w:rPr>
        <w:t>一</w:t>
      </w:r>
      <w:proofErr w:type="gramEnd"/>
      <w:r>
        <w:rPr>
          <w:rFonts w:ascii="华文仿宋" w:eastAsia="华文仿宋" w:hAnsi="华文仿宋" w:hint="eastAsia"/>
          <w:color w:val="222222"/>
          <w:spacing w:val="8"/>
        </w:rPr>
        <w:t>名作者符合专业组条件的，则该作品应参加专业组的竞赛。属于专业组的作品只能参加专业组竞赛，不得参加普通组竞赛；属于普通组的作品只能参加普通组竞赛，不得参加专业组竞赛。</w:t>
      </w:r>
    </w:p>
    <w:p w14:paraId="6A237B67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（9）本大类每个参赛队可由同一所院校的1～3名本科生组成，指导教师不多于2人。</w:t>
      </w:r>
    </w:p>
    <w:p w14:paraId="6E4216FA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（10）每位作者在本大类中只能提交1件作品，无论作者排名如何。</w:t>
      </w:r>
    </w:p>
    <w:p w14:paraId="7878589F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（11）每位指导教师，在国赛中本大类每小类不能指导多于2件作品，无论指导教师的排名如何。</w:t>
      </w:r>
    </w:p>
    <w:p w14:paraId="3BECC9DE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（12）每校参加省级赛的每小类作品数量，由各省级赛组委会自行规定；若某校只有专业组或普通</w:t>
      </w:r>
      <w:proofErr w:type="gramStart"/>
      <w:r>
        <w:rPr>
          <w:rFonts w:ascii="华文仿宋" w:eastAsia="华文仿宋" w:hAnsi="华文仿宋" w:hint="eastAsia"/>
          <w:color w:val="222222"/>
          <w:spacing w:val="8"/>
        </w:rPr>
        <w:t>组作品</w:t>
      </w:r>
      <w:proofErr w:type="gramEnd"/>
      <w:r>
        <w:rPr>
          <w:rFonts w:ascii="华文仿宋" w:eastAsia="华文仿宋" w:hAnsi="华文仿宋" w:hint="eastAsia"/>
          <w:color w:val="222222"/>
          <w:spacing w:val="8"/>
        </w:rPr>
        <w:t>入围国赛，则该校每小类入围国赛的作品不多于2件、该校本大类入围国赛的作品不多于3件；若某校既有专业组又有普通</w:t>
      </w:r>
      <w:proofErr w:type="gramStart"/>
      <w:r>
        <w:rPr>
          <w:rFonts w:ascii="华文仿宋" w:eastAsia="华文仿宋" w:hAnsi="华文仿宋" w:hint="eastAsia"/>
          <w:color w:val="222222"/>
          <w:spacing w:val="8"/>
        </w:rPr>
        <w:t>组作品</w:t>
      </w:r>
      <w:proofErr w:type="gramEnd"/>
      <w:r>
        <w:rPr>
          <w:rFonts w:ascii="华文仿宋" w:eastAsia="华文仿宋" w:hAnsi="华文仿宋" w:hint="eastAsia"/>
          <w:color w:val="222222"/>
          <w:spacing w:val="8"/>
        </w:rPr>
        <w:t>入围国赛，则该校本大类专业组入围国赛的作品不多于2件、普通组入围国赛的作品不多于1件。</w:t>
      </w:r>
    </w:p>
    <w:p w14:paraId="0609181A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lastRenderedPageBreak/>
        <w:t>（13）每件作品答辩时（含视频答辩），作者的作品介绍（</w:t>
      </w:r>
      <w:proofErr w:type="gramStart"/>
      <w:r>
        <w:rPr>
          <w:rFonts w:ascii="华文仿宋" w:eastAsia="华文仿宋" w:hAnsi="华文仿宋" w:hint="eastAsia"/>
          <w:color w:val="222222"/>
          <w:spacing w:val="8"/>
        </w:rPr>
        <w:t>含作品</w:t>
      </w:r>
      <w:proofErr w:type="gramEnd"/>
      <w:r>
        <w:rPr>
          <w:rFonts w:ascii="华文仿宋" w:eastAsia="华文仿宋" w:hAnsi="华文仿宋" w:hint="eastAsia"/>
          <w:color w:val="222222"/>
          <w:spacing w:val="8"/>
        </w:rPr>
        <w:t>演示）时长应不超过10分钟。</w:t>
      </w:r>
    </w:p>
    <w:p w14:paraId="25EE57BE" w14:textId="77777777" w:rsidR="00704C8A" w:rsidRDefault="00704C8A" w:rsidP="00704C8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（14）为更有利于参赛作品的创作，本届大赛暂时取消往届大赛中“编曲类”计算机音乐作品小类，新增“交互音乐与声音装置类”小类。</w:t>
      </w:r>
    </w:p>
    <w:p w14:paraId="2D06EDE8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outlineLvl w:val="1"/>
        <w:rPr>
          <w:rFonts w:ascii="Microsoft YaHei UI" w:eastAsia="Microsoft YaHei UI" w:hAnsi="Microsoft YaHei UI" w:cs="宋体"/>
          <w:color w:val="222222"/>
          <w:spacing w:val="8"/>
          <w:kern w:val="0"/>
          <w:sz w:val="24"/>
          <w:szCs w:val="24"/>
        </w:rPr>
      </w:pPr>
      <w:r w:rsidRPr="00704C8A">
        <w:rPr>
          <w:rFonts w:ascii="华文仿宋" w:eastAsia="华文仿宋" w:hAnsi="华文仿宋" w:cs="宋体" w:hint="eastAsia"/>
          <w:b/>
          <w:bCs/>
          <w:color w:val="000000"/>
          <w:spacing w:val="8"/>
          <w:kern w:val="0"/>
          <w:sz w:val="24"/>
          <w:szCs w:val="24"/>
        </w:rPr>
        <w:t>三、</w:t>
      </w:r>
      <w:r w:rsidRPr="00704C8A">
        <w:rPr>
          <w:rFonts w:ascii="华文仿宋" w:eastAsia="华文仿宋" w:hAnsi="华文仿宋" w:cs="宋体" w:hint="eastAsia"/>
          <w:b/>
          <w:bCs/>
          <w:color w:val="000000"/>
          <w:spacing w:val="8"/>
          <w:kern w:val="0"/>
          <w:sz w:val="24"/>
          <w:szCs w:val="24"/>
          <w:lang w:eastAsia="zh-TW"/>
        </w:rPr>
        <w:t>参</w:t>
      </w:r>
      <w:r w:rsidRPr="00704C8A">
        <w:rPr>
          <w:rFonts w:ascii="华文仿宋" w:eastAsia="华文仿宋" w:hAnsi="华文仿宋" w:cs="宋体" w:hint="eastAsia"/>
          <w:b/>
          <w:bCs/>
          <w:color w:val="000000"/>
          <w:spacing w:val="8"/>
          <w:kern w:val="0"/>
          <w:sz w:val="24"/>
          <w:szCs w:val="24"/>
        </w:rPr>
        <w:t>赛</w:t>
      </w:r>
      <w:r w:rsidRPr="00704C8A">
        <w:rPr>
          <w:rFonts w:ascii="华文仿宋" w:eastAsia="华文仿宋" w:hAnsi="华文仿宋" w:cs="宋体" w:hint="eastAsia"/>
          <w:b/>
          <w:bCs/>
          <w:color w:val="000000"/>
          <w:spacing w:val="8"/>
          <w:kern w:val="0"/>
          <w:sz w:val="24"/>
          <w:szCs w:val="24"/>
          <w:lang w:eastAsia="zh-TW"/>
        </w:rPr>
        <w:t>要求</w:t>
      </w:r>
    </w:p>
    <w:p w14:paraId="7DE1AB94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1．所有类的每一件参赛作品，</w:t>
      </w:r>
      <w:r w:rsidRPr="00704C8A">
        <w:rPr>
          <w:rFonts w:ascii="华文仿宋" w:eastAsia="华文仿宋" w:hAnsi="华文仿宋" w:cs="宋体" w:hint="eastAsia"/>
          <w:color w:val="FF0000"/>
          <w:spacing w:val="8"/>
          <w:kern w:val="0"/>
          <w:sz w:val="24"/>
          <w:szCs w:val="24"/>
        </w:rPr>
        <w:t>必须是参赛者在本届大赛期间（2022.7.1～2023.6.30）完成的原创作品</w:t>
      </w: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；与2022.7.1之前校外展出或获奖的作品雷同的作者的前期作品，不得重复参赛。</w:t>
      </w:r>
    </w:p>
    <w:p w14:paraId="558045D9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2. 参赛作品不得在本大赛的11个大类间一稿多投。</w:t>
      </w:r>
    </w:p>
    <w:p w14:paraId="3504840D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3.参赛作品的版权必须属于参赛作者，不得侵权；凡已经转让知识产权或不具有独立知识产权的作品，均不得参赛。</w:t>
      </w:r>
    </w:p>
    <w:p w14:paraId="094AC7FC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4. 参赛作品中如果包含地图，在涉及国家当代疆域时，应注明地图来源（如中华人民共和国自然资源部网站），并且注明审图号，否则属于违规，取消参赛资格。</w:t>
      </w:r>
    </w:p>
    <w:p w14:paraId="14E6B92F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5．无论何时，参赛作品一经发现涉嫌重复参赛、剽窃、抄袭、一稿多投、提供虚假材料等违规行为，即刻取消参赛资格及所获奖项（如有），参赛作者自负一切法律责任。大赛官网上将公布违规作品的作品编号、作品名称、作者与指导教师姓名、相关人员所在学校校名，以及所在省级赛区名。</w:t>
      </w:r>
    </w:p>
    <w:p w14:paraId="725B011C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6．每校参加省级赛（包括省赛和省级联赛）作品的数量与评审规则，由各省级赛区组委会自行规定。省级赛的某个或某些企业赛题、计算机音乐创作类的参赛作品的评审，经协商也可由本省所在地区的省级联赛的大</w:t>
      </w: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lastRenderedPageBreak/>
        <w:t>区负责点组委会进行评审。省级联赛的大区负责点原则上按6个大区设置，其中华北地区由北京市赛组委会负责（北京），东北地区由吉林省赛组委会负责（吉林），华东地区由江苏省赛组委会负责（南京），中南地区待定，西南地区（西藏除外）由四川省赛组委会负责（成都），西北地区与西藏由省级西北赛区组委会负责（西安）；计算机音乐创作类参赛作品的省级联赛大区评审，还可由杭州</w:t>
      </w:r>
      <w:proofErr w:type="gramStart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决赛区</w:t>
      </w:r>
      <w:proofErr w:type="gramEnd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的浙江音乐学院负责。</w:t>
      </w:r>
    </w:p>
    <w:p w14:paraId="2846827D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7. 各个省级赛区组委会可将不超过上推限额的、按作品小类排名在省级赛前30%的优秀作品，上推入围国赛。各个省级组委会的上推限额，与该省级赛区本届入围国赛参赛院校的数量、上一届的国赛参赛（如获奖情况、违规情况）等情况有关。</w:t>
      </w:r>
    </w:p>
    <w:p w14:paraId="3408BDDE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8．各个省级赛区需按优秀作品的排名先后，依次上推入围国赛；最终可参与国赛现场决赛的参赛队，将根据疫情防控政策的要求和承办单位的承办能力，依据省级赛上推排名顺序决定。</w:t>
      </w:r>
    </w:p>
    <w:p w14:paraId="4E68B9ED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9. 在通过省级赛获得入围国赛资格后，还应通过国赛竞赛平台完成信息填报和核查工作，截止日期均为2023年5月30日，逾期视为自动放弃参赛资格；在获得国赛参赛资格后，其作者与指导教师的姓名和排序，不得变更。</w:t>
      </w:r>
    </w:p>
    <w:p w14:paraId="22B18F7E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10. 院校可以跨省、跨地区参赛，但每一所院校只能通过一个渠道的省级赛区获得入围国赛的资格。</w:t>
      </w:r>
    </w:p>
    <w:p w14:paraId="10DA98D0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11. 各院校的二级学院（跨省的除外）不得以独立院校的身份参加国赛。跨省的二级学院可通过二级学院所在省级赛组委会向国赛组委会申</w:t>
      </w: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lastRenderedPageBreak/>
        <w:t>请，经国赛组委会审核同意后可在二级学院所在省级</w:t>
      </w:r>
      <w:proofErr w:type="gramStart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赛独立</w:t>
      </w:r>
      <w:proofErr w:type="gramEnd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参赛。不跨省的所有二级学校，一律按一所院校参赛。</w:t>
      </w:r>
    </w:p>
    <w:p w14:paraId="2D251458" w14:textId="77777777" w:rsidR="00704C8A" w:rsidRPr="00704C8A" w:rsidRDefault="00704C8A" w:rsidP="00704C8A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12. 参赛学生、指导教师和领队，应尊重大赛组委会、尊重专家和评委，尊重承办单位和其他选手；遵守大赛纪律，竞赛期间</w:t>
      </w:r>
      <w:proofErr w:type="gramStart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不</w:t>
      </w:r>
      <w:proofErr w:type="gramEnd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私下接触专家、评委、仲裁员、其他参赛单位和选手，不说情、</w:t>
      </w:r>
      <w:proofErr w:type="gramStart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不</w:t>
      </w:r>
      <w:proofErr w:type="gramEnd"/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请托，不公开发表或传播对大赛产生不利影响的言论，</w:t>
      </w:r>
      <w:r w:rsidRPr="00704C8A">
        <w:rPr>
          <w:rFonts w:ascii="华文仿宋" w:eastAsia="华文仿宋" w:hAnsi="华文仿宋" w:cs="宋体" w:hint="eastAsia"/>
          <w:b/>
          <w:bCs/>
          <w:color w:val="222222"/>
          <w:spacing w:val="8"/>
          <w:kern w:val="0"/>
          <w:sz w:val="24"/>
          <w:szCs w:val="24"/>
        </w:rPr>
        <w:t>违规者取消参赛资格</w:t>
      </w:r>
      <w:r w:rsidRPr="00704C8A">
        <w:rPr>
          <w:rFonts w:ascii="华文仿宋" w:eastAsia="华文仿宋" w:hAnsi="华文仿宋" w:cs="宋体" w:hint="eastAsia"/>
          <w:color w:val="222222"/>
          <w:spacing w:val="8"/>
          <w:kern w:val="0"/>
          <w:sz w:val="24"/>
          <w:szCs w:val="24"/>
        </w:rPr>
        <w:t>；同时，对于涉嫌泄密、违规参赛等事宜，应积极接受、协助、配合相关部门的监督检查，并履行举证义务。</w:t>
      </w:r>
    </w:p>
    <w:p w14:paraId="71E96A0C" w14:textId="77777777" w:rsidR="001942C4" w:rsidRDefault="001942C4" w:rsidP="001942C4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6. 信息可视化设计/</w:t>
      </w:r>
      <w:proofErr w:type="gramStart"/>
      <w:r>
        <w:rPr>
          <w:rFonts w:ascii="华文仿宋" w:eastAsia="华文仿宋" w:hAnsi="华文仿宋" w:hint="eastAsia"/>
          <w:color w:val="222222"/>
          <w:spacing w:val="8"/>
        </w:rPr>
        <w:t>数媒游戏</w:t>
      </w:r>
      <w:proofErr w:type="gramEnd"/>
      <w:r>
        <w:rPr>
          <w:rFonts w:ascii="华文仿宋" w:eastAsia="华文仿宋" w:hAnsi="华文仿宋" w:hint="eastAsia"/>
          <w:color w:val="222222"/>
          <w:spacing w:val="8"/>
        </w:rPr>
        <w:t>与交互设计/计算机音乐创作</w:t>
      </w:r>
    </w:p>
    <w:p w14:paraId="2296542F" w14:textId="77777777" w:rsidR="001942C4" w:rsidRDefault="001942C4" w:rsidP="001942C4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承办：</w:t>
      </w:r>
      <w:r>
        <w:rPr>
          <w:rFonts w:ascii="华文楷体" w:eastAsia="华文楷体" w:hAnsi="华文楷体" w:hint="eastAsia"/>
          <w:color w:val="222222"/>
          <w:spacing w:val="8"/>
        </w:rPr>
        <w:t>浙江传媒学院/</w:t>
      </w:r>
      <w:r>
        <w:rPr>
          <w:rFonts w:ascii="华文仿宋" w:eastAsia="华文仿宋" w:hAnsi="华文仿宋" w:hint="eastAsia"/>
          <w:color w:val="222222"/>
          <w:spacing w:val="8"/>
        </w:rPr>
        <w:t>杭州电子科技大学/浙江音乐学院     </w:t>
      </w:r>
    </w:p>
    <w:p w14:paraId="7C28526E" w14:textId="77777777" w:rsidR="001942C4" w:rsidRDefault="001942C4" w:rsidP="001942C4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华文仿宋" w:eastAsia="华文仿宋" w:hAnsi="华文仿宋" w:hint="eastAsia"/>
          <w:color w:val="222222"/>
          <w:spacing w:val="8"/>
        </w:rPr>
        <w:t>地点：杭州 时间：8.18～8.22</w:t>
      </w:r>
    </w:p>
    <w:p w14:paraId="0121AA9A" w14:textId="77777777" w:rsidR="0025594A" w:rsidRPr="00704C8A" w:rsidRDefault="0025594A"/>
    <w:sectPr w:rsidR="0025594A" w:rsidRPr="0070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20"/>
    <w:rsid w:val="000502D1"/>
    <w:rsid w:val="001942C4"/>
    <w:rsid w:val="0025594A"/>
    <w:rsid w:val="005D763D"/>
    <w:rsid w:val="0066684F"/>
    <w:rsid w:val="00704C8A"/>
    <w:rsid w:val="009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1CCB0-12D2-4F5C-A4BE-3993EA99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4C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4C8A"/>
    <w:rPr>
      <w:b/>
      <w:bCs/>
    </w:rPr>
  </w:style>
  <w:style w:type="character" w:customStyle="1" w:styleId="20">
    <w:name w:val="标题 2 字符"/>
    <w:basedOn w:val="a0"/>
    <w:link w:val="2"/>
    <w:uiPriority w:val="9"/>
    <w:rsid w:val="00704C8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董</dc:creator>
  <cp:keywords/>
  <dc:description/>
  <cp:lastModifiedBy>俊逸 董</cp:lastModifiedBy>
  <cp:revision>2</cp:revision>
  <dcterms:created xsi:type="dcterms:W3CDTF">2023-12-17T12:05:00Z</dcterms:created>
  <dcterms:modified xsi:type="dcterms:W3CDTF">2023-12-17T12:39:00Z</dcterms:modified>
</cp:coreProperties>
</file>